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786888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</w:p>
    <w:p w:rsidR="002C5BDB" w:rsidRDefault="00D06B87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ОБУЧАЮЩИХСЯ</w:t>
      </w:r>
      <w:r w:rsidR="004B2C94">
        <w:rPr>
          <w:b/>
          <w:sz w:val="28"/>
        </w:rPr>
        <w:t xml:space="preserve"> </w:t>
      </w:r>
      <w:r w:rsidR="002C5BDB">
        <w:rPr>
          <w:b/>
          <w:sz w:val="28"/>
        </w:rPr>
        <w:t>ПО ДИСЦИПЛИНЕ</w:t>
      </w:r>
    </w:p>
    <w:p w:rsidR="002C5BDB" w:rsidRPr="004B2C94" w:rsidRDefault="002C5BDB" w:rsidP="00F5136B">
      <w:pPr>
        <w:ind w:firstLine="709"/>
        <w:jc w:val="center"/>
        <w:rPr>
          <w:b/>
          <w:sz w:val="28"/>
        </w:rPr>
      </w:pPr>
    </w:p>
    <w:p w:rsidR="002C5BDB" w:rsidRDefault="00BF0436" w:rsidP="002C5BDB">
      <w:pPr>
        <w:jc w:val="center"/>
        <w:rPr>
          <w:b/>
          <w:sz w:val="28"/>
        </w:rPr>
      </w:pPr>
      <w:r w:rsidRPr="00BF0436">
        <w:rPr>
          <w:b/>
          <w:sz w:val="28"/>
        </w:rPr>
        <w:t>ФТИЗИАТРИЧЕСКАЯ ПАТОЛОГИЯ ПРИ ПРОФЕССИОНАЛЬНЫХ ЗАБОЛЕВАНИЯХ</w:t>
      </w:r>
    </w:p>
    <w:p w:rsidR="00BF0436" w:rsidRPr="00CF7355" w:rsidRDefault="00BF0436" w:rsidP="002C5BDB">
      <w:pPr>
        <w:jc w:val="center"/>
        <w:rPr>
          <w:sz w:val="28"/>
        </w:rPr>
      </w:pPr>
    </w:p>
    <w:p w:rsidR="00256522" w:rsidRPr="00542BB4" w:rsidRDefault="00256522" w:rsidP="00256522">
      <w:pPr>
        <w:jc w:val="center"/>
        <w:rPr>
          <w:sz w:val="28"/>
          <w:szCs w:val="24"/>
        </w:rPr>
      </w:pPr>
      <w:r w:rsidRPr="00542BB4">
        <w:rPr>
          <w:sz w:val="28"/>
          <w:szCs w:val="24"/>
        </w:rPr>
        <w:t>по</w:t>
      </w:r>
      <w:r w:rsidRPr="00542BB4">
        <w:rPr>
          <w:sz w:val="28"/>
        </w:rPr>
        <w:t xml:space="preserve"> направлению</w:t>
      </w:r>
      <w:r w:rsidRPr="00542BB4">
        <w:rPr>
          <w:sz w:val="28"/>
          <w:szCs w:val="24"/>
        </w:rPr>
        <w:t xml:space="preserve"> специальности </w:t>
      </w:r>
    </w:p>
    <w:p w:rsidR="00256522" w:rsidRPr="00542BB4" w:rsidRDefault="00256522" w:rsidP="00256522">
      <w:pPr>
        <w:jc w:val="center"/>
        <w:rPr>
          <w:sz w:val="28"/>
          <w:szCs w:val="24"/>
        </w:rPr>
      </w:pPr>
    </w:p>
    <w:p w:rsidR="00256522" w:rsidRPr="00542BB4" w:rsidRDefault="00256522" w:rsidP="00256522">
      <w:pPr>
        <w:rPr>
          <w:sz w:val="28"/>
          <w:szCs w:val="24"/>
        </w:rPr>
      </w:pPr>
    </w:p>
    <w:p w:rsidR="00256522" w:rsidRPr="00542BB4" w:rsidRDefault="00256522" w:rsidP="00256522">
      <w:pPr>
        <w:jc w:val="center"/>
        <w:rPr>
          <w:color w:val="000000"/>
          <w:sz w:val="28"/>
          <w:szCs w:val="28"/>
          <w:u w:val="single"/>
        </w:rPr>
      </w:pPr>
      <w:r w:rsidRPr="00542BB4">
        <w:rPr>
          <w:iCs/>
          <w:sz w:val="28"/>
          <w:szCs w:val="28"/>
        </w:rPr>
        <w:t>31.08.51 Фтизиатрия</w:t>
      </w:r>
    </w:p>
    <w:p w:rsidR="00256522" w:rsidRPr="00542BB4" w:rsidRDefault="00256522" w:rsidP="00256522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56522" w:rsidRPr="00542BB4" w:rsidRDefault="00256522" w:rsidP="00256522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56522" w:rsidRPr="00542BB4" w:rsidRDefault="00256522" w:rsidP="00256522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56522" w:rsidRPr="00542BB4" w:rsidRDefault="00256522" w:rsidP="00256522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56522" w:rsidRPr="00542BB4" w:rsidRDefault="00256522" w:rsidP="00256522">
      <w:pPr>
        <w:rPr>
          <w:b/>
          <w:color w:val="000000"/>
          <w:sz w:val="28"/>
          <w:szCs w:val="28"/>
          <w:highlight w:val="yellow"/>
        </w:rPr>
      </w:pPr>
    </w:p>
    <w:p w:rsidR="00256522" w:rsidRPr="00542BB4" w:rsidRDefault="00256522" w:rsidP="00256522">
      <w:pPr>
        <w:jc w:val="right"/>
        <w:rPr>
          <w:color w:val="000000"/>
          <w:sz w:val="28"/>
          <w:szCs w:val="28"/>
          <w:highlight w:val="yellow"/>
        </w:rPr>
      </w:pPr>
    </w:p>
    <w:p w:rsidR="00256522" w:rsidRPr="00542BB4" w:rsidRDefault="00256522" w:rsidP="00256522">
      <w:pPr>
        <w:ind w:firstLine="709"/>
        <w:jc w:val="both"/>
        <w:rPr>
          <w:color w:val="000000"/>
          <w:sz w:val="24"/>
          <w:szCs w:val="24"/>
        </w:rPr>
      </w:pPr>
    </w:p>
    <w:p w:rsidR="00256522" w:rsidRPr="00542BB4" w:rsidRDefault="00256522" w:rsidP="00256522">
      <w:pPr>
        <w:ind w:firstLine="709"/>
        <w:jc w:val="both"/>
        <w:rPr>
          <w:color w:val="000000"/>
          <w:sz w:val="24"/>
          <w:szCs w:val="24"/>
        </w:rPr>
      </w:pPr>
    </w:p>
    <w:p w:rsidR="00256522" w:rsidRPr="00542BB4" w:rsidRDefault="00256522" w:rsidP="00256522">
      <w:pPr>
        <w:ind w:firstLine="709"/>
        <w:jc w:val="both"/>
        <w:rPr>
          <w:color w:val="000000"/>
          <w:sz w:val="24"/>
          <w:szCs w:val="24"/>
        </w:rPr>
      </w:pPr>
    </w:p>
    <w:p w:rsidR="00256522" w:rsidRPr="00542BB4" w:rsidRDefault="00256522" w:rsidP="00256522">
      <w:pPr>
        <w:ind w:firstLine="709"/>
        <w:jc w:val="both"/>
        <w:rPr>
          <w:color w:val="000000"/>
          <w:sz w:val="24"/>
          <w:szCs w:val="24"/>
        </w:rPr>
      </w:pPr>
    </w:p>
    <w:p w:rsidR="00256522" w:rsidRPr="00542BB4" w:rsidRDefault="00256522" w:rsidP="00256522">
      <w:pPr>
        <w:ind w:firstLine="709"/>
        <w:jc w:val="both"/>
        <w:rPr>
          <w:color w:val="000000"/>
          <w:sz w:val="24"/>
          <w:szCs w:val="24"/>
        </w:rPr>
      </w:pPr>
      <w:r w:rsidRPr="00542BB4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31.08.51. Фтизиатрия утвержденной ученым советом ФГБОУ ВО ОрГМУ Минздрава России</w:t>
      </w:r>
    </w:p>
    <w:p w:rsidR="00256522" w:rsidRPr="00542BB4" w:rsidRDefault="00256522" w:rsidP="00256522">
      <w:pPr>
        <w:jc w:val="both"/>
        <w:rPr>
          <w:color w:val="000000"/>
          <w:sz w:val="24"/>
          <w:szCs w:val="24"/>
        </w:rPr>
      </w:pPr>
    </w:p>
    <w:p w:rsidR="00256522" w:rsidRPr="00542BB4" w:rsidRDefault="00256522" w:rsidP="00256522">
      <w:pPr>
        <w:jc w:val="center"/>
        <w:rPr>
          <w:color w:val="000000"/>
          <w:sz w:val="24"/>
          <w:szCs w:val="24"/>
        </w:rPr>
      </w:pPr>
      <w:r w:rsidRPr="00542BB4">
        <w:rPr>
          <w:color w:val="000000"/>
          <w:sz w:val="24"/>
          <w:szCs w:val="24"/>
        </w:rPr>
        <w:t>протокол № 11  от «22»июня 2018 г.</w:t>
      </w:r>
    </w:p>
    <w:p w:rsidR="00256522" w:rsidRPr="00542BB4" w:rsidRDefault="00256522" w:rsidP="00256522">
      <w:pPr>
        <w:jc w:val="center"/>
        <w:rPr>
          <w:sz w:val="28"/>
          <w:szCs w:val="24"/>
        </w:rPr>
      </w:pPr>
    </w:p>
    <w:p w:rsidR="00256522" w:rsidRPr="00542BB4" w:rsidRDefault="00256522" w:rsidP="00256522">
      <w:pPr>
        <w:jc w:val="center"/>
        <w:rPr>
          <w:sz w:val="28"/>
          <w:szCs w:val="24"/>
        </w:rPr>
      </w:pPr>
    </w:p>
    <w:p w:rsidR="00256522" w:rsidRPr="00542BB4" w:rsidRDefault="00256522" w:rsidP="00256522">
      <w:pPr>
        <w:jc w:val="center"/>
        <w:rPr>
          <w:sz w:val="28"/>
          <w:szCs w:val="24"/>
        </w:rPr>
      </w:pPr>
      <w:r w:rsidRPr="00542BB4">
        <w:rPr>
          <w:sz w:val="28"/>
          <w:szCs w:val="24"/>
        </w:rPr>
        <w:t>Оренбург</w:t>
      </w:r>
    </w:p>
    <w:p w:rsidR="002C5BDB" w:rsidRDefault="002C5BDB">
      <w:pPr>
        <w:rPr>
          <w:sz w:val="28"/>
        </w:rPr>
      </w:pPr>
      <w:bookmarkStart w:id="0" w:name="_GoBack"/>
      <w:bookmarkEnd w:id="0"/>
      <w:r>
        <w:rPr>
          <w:sz w:val="28"/>
        </w:rPr>
        <w:br w:type="page"/>
      </w:r>
    </w:p>
    <w:p w:rsidR="002C5BDB" w:rsidRDefault="002C5BDB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2C5BDB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Pr="00C30956">
        <w:rPr>
          <w:sz w:val="28"/>
        </w:rPr>
        <w:t>о</w:t>
      </w:r>
      <w:r w:rsidR="00C30956">
        <w:rPr>
          <w:sz w:val="28"/>
        </w:rPr>
        <w:t>владение обучающимися</w:t>
      </w:r>
      <w:r w:rsidRPr="00C30956">
        <w:rPr>
          <w:sz w:val="28"/>
        </w:rPr>
        <w:t xml:space="preserve"> знаниями</w:t>
      </w:r>
      <w:r w:rsidR="00C30956">
        <w:rPr>
          <w:sz w:val="28"/>
        </w:rPr>
        <w:t xml:space="preserve"> о методах и принципах организации выявления, диагностики и профилактики туберкулеза; </w:t>
      </w:r>
      <w:r w:rsidRPr="00C30956">
        <w:rPr>
          <w:sz w:val="28"/>
        </w:rPr>
        <w:t>формиро</w:t>
      </w:r>
      <w:r w:rsidR="00C30956">
        <w:rPr>
          <w:sz w:val="28"/>
        </w:rPr>
        <w:t>вание</w:t>
      </w:r>
      <w:r w:rsidRPr="00C30956">
        <w:rPr>
          <w:sz w:val="28"/>
        </w:rPr>
        <w:t xml:space="preserve"> уме</w:t>
      </w:r>
      <w:r w:rsidR="00C30956">
        <w:rPr>
          <w:sz w:val="28"/>
        </w:rPr>
        <w:t xml:space="preserve">ний </w:t>
      </w:r>
      <w:r w:rsidR="00EA2C97" w:rsidRPr="00050DDE">
        <w:rPr>
          <w:color w:val="000000"/>
          <w:sz w:val="28"/>
          <w:szCs w:val="24"/>
        </w:rPr>
        <w:t>постановки предварительного и формулировки окончательного диагноза</w:t>
      </w:r>
      <w:r w:rsidR="00EA2C97">
        <w:rPr>
          <w:color w:val="000000"/>
          <w:sz w:val="28"/>
          <w:szCs w:val="24"/>
        </w:rPr>
        <w:t>,</w:t>
      </w:r>
      <w:r w:rsidR="00EA2C97">
        <w:rPr>
          <w:sz w:val="28"/>
          <w:szCs w:val="28"/>
        </w:rPr>
        <w:t xml:space="preserve"> планирования</w:t>
      </w:r>
      <w:r w:rsidR="00EA2C97" w:rsidRPr="00B55B0D">
        <w:rPr>
          <w:sz w:val="28"/>
          <w:szCs w:val="28"/>
        </w:rPr>
        <w:t xml:space="preserve"> обследования больного с целью диагностики туберкулеза</w:t>
      </w:r>
      <w:r w:rsidR="00EA2C97" w:rsidRPr="00EA2C97">
        <w:rPr>
          <w:color w:val="000000"/>
          <w:sz w:val="28"/>
          <w:szCs w:val="28"/>
        </w:rPr>
        <w:t xml:space="preserve"> </w:t>
      </w:r>
      <w:r w:rsidR="00EA2C97">
        <w:rPr>
          <w:color w:val="000000"/>
          <w:sz w:val="28"/>
          <w:szCs w:val="28"/>
        </w:rPr>
        <w:t xml:space="preserve">и </w:t>
      </w:r>
      <w:r w:rsidR="00EA2C97" w:rsidRPr="0036574F">
        <w:rPr>
          <w:color w:val="000000"/>
          <w:sz w:val="28"/>
          <w:szCs w:val="28"/>
        </w:rPr>
        <w:t>профилактики туберкулеза в различных группах</w:t>
      </w:r>
      <w:r w:rsidRPr="00C30956">
        <w:rPr>
          <w:sz w:val="28"/>
        </w:rPr>
        <w:t>.</w:t>
      </w:r>
      <w:r>
        <w:rPr>
          <w:sz w:val="28"/>
        </w:rPr>
        <w:t xml:space="preserve"> </w:t>
      </w:r>
    </w:p>
    <w:p w:rsidR="00C30956" w:rsidRPr="004B2C94" w:rsidRDefault="00C30956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EA2C97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23"/>
        <w:gridCol w:w="2251"/>
        <w:gridCol w:w="2251"/>
        <w:gridCol w:w="2082"/>
      </w:tblGrid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F33B7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363F82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  <w:r w:rsidR="00EF33B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(дисципли</w:t>
            </w:r>
            <w:r w:rsidRPr="00BF0436">
              <w:rPr>
                <w:i/>
                <w:sz w:val="28"/>
              </w:rPr>
              <w:t>ны</w:t>
            </w:r>
            <w:r w:rsidR="00EF33B7" w:rsidRPr="00BF0436">
              <w:rPr>
                <w:i/>
                <w:sz w:val="28"/>
              </w:rPr>
              <w:t xml:space="preserve"> </w:t>
            </w:r>
            <w:r w:rsidR="00BF0436" w:rsidRPr="00BF0436">
              <w:rPr>
                <w:i/>
                <w:sz w:val="28"/>
              </w:rPr>
              <w:t>«Фтизиатрическая патология при профессиональных заблеваниях</w:t>
            </w:r>
            <w:r w:rsidR="00244F08" w:rsidRPr="00BF0436">
              <w:rPr>
                <w:i/>
                <w:sz w:val="28"/>
              </w:rPr>
              <w:t>»)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BF0436" w:rsidRDefault="006F14A4" w:rsidP="00314739">
            <w:pPr>
              <w:rPr>
                <w:sz w:val="28"/>
              </w:rPr>
            </w:pPr>
            <w:r w:rsidRPr="00BF0436">
              <w:rPr>
                <w:sz w:val="28"/>
              </w:rPr>
              <w:t>Тема «</w:t>
            </w:r>
            <w:r w:rsidR="00BF0436" w:rsidRPr="00BF0436">
              <w:rPr>
                <w:color w:val="000000"/>
                <w:sz w:val="28"/>
                <w:szCs w:val="24"/>
              </w:rPr>
              <w:t xml:space="preserve">Особенности диагностики туберкулеза </w:t>
            </w:r>
            <w:r w:rsidR="00BF0436" w:rsidRPr="00BF0436">
              <w:rPr>
                <w:color w:val="000000"/>
                <w:sz w:val="28"/>
                <w:szCs w:val="24"/>
              </w:rPr>
              <w:lastRenderedPageBreak/>
              <w:t>при профессиональных болезнях легких</w:t>
            </w:r>
            <w:r w:rsidRPr="00BF0436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lastRenderedPageBreak/>
              <w:t xml:space="preserve">работа с конспектом лекции; </w:t>
            </w:r>
            <w:r w:rsidRPr="00EA2C97">
              <w:rPr>
                <w:sz w:val="28"/>
              </w:rPr>
              <w:lastRenderedPageBreak/>
              <w:t>работа над учебным материалом (учебника, первоисточника, дополнительной литературы);</w:t>
            </w:r>
          </w:p>
          <w:p w:rsidR="00EA2C97" w:rsidRPr="00033367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EF33B7" w:rsidP="00363F8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тестирование, устный опрос, </w:t>
            </w:r>
            <w:r w:rsidR="00363F82">
              <w:rPr>
                <w:sz w:val="28"/>
              </w:rPr>
              <w:lastRenderedPageBreak/>
              <w:t>собеседование</w:t>
            </w:r>
          </w:p>
        </w:tc>
        <w:tc>
          <w:tcPr>
            <w:tcW w:w="2082" w:type="dxa"/>
            <w:shd w:val="clear" w:color="auto" w:fill="auto"/>
          </w:tcPr>
          <w:p w:rsidR="00EF33B7" w:rsidRPr="000D29AE" w:rsidRDefault="00EF33B7" w:rsidP="00EF33B7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lastRenderedPageBreak/>
              <w:t>аудиторная – на практиче</w:t>
            </w:r>
            <w:r w:rsidRPr="000D29AE">
              <w:rPr>
                <w:sz w:val="28"/>
              </w:rPr>
              <w:lastRenderedPageBreak/>
              <w:t>ских заняти</w:t>
            </w:r>
            <w:r>
              <w:rPr>
                <w:sz w:val="28"/>
              </w:rPr>
              <w:t>ях</w:t>
            </w:r>
          </w:p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3223" w:type="dxa"/>
            <w:shd w:val="clear" w:color="auto" w:fill="auto"/>
          </w:tcPr>
          <w:p w:rsidR="00314739" w:rsidRPr="00BF0436" w:rsidRDefault="00314739" w:rsidP="00244F08">
            <w:pPr>
              <w:ind w:right="-293"/>
              <w:rPr>
                <w:sz w:val="28"/>
              </w:rPr>
            </w:pPr>
            <w:r w:rsidRPr="00BF0436">
              <w:rPr>
                <w:sz w:val="28"/>
              </w:rPr>
              <w:t>Тема «</w:t>
            </w:r>
            <w:r w:rsidR="00BF0436" w:rsidRPr="00BF0436">
              <w:rPr>
                <w:sz w:val="28"/>
                <w:szCs w:val="28"/>
              </w:rPr>
              <w:t>Проявления туберкулеза при наличии профессиональной патологии»</w:t>
            </w:r>
            <w:r w:rsidRPr="00BF0436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314739" w:rsidRPr="00BF0436" w:rsidRDefault="00314739" w:rsidP="00244F08">
            <w:pPr>
              <w:ind w:right="-293"/>
              <w:rPr>
                <w:sz w:val="28"/>
              </w:rPr>
            </w:pPr>
            <w:r w:rsidRPr="00BF0436">
              <w:rPr>
                <w:sz w:val="28"/>
              </w:rPr>
              <w:t>Тема «</w:t>
            </w:r>
            <w:r w:rsidR="00BF0436" w:rsidRPr="00BF0436">
              <w:rPr>
                <w:sz w:val="28"/>
                <w:szCs w:val="28"/>
              </w:rPr>
              <w:t>Особенности наблюдения больных с сочетанием туберкулеза и профессиональной патологии</w:t>
            </w:r>
            <w:r w:rsidRPr="00BF0436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314739" w:rsidRPr="00BF0436" w:rsidRDefault="00314739" w:rsidP="00244F08">
            <w:pPr>
              <w:ind w:right="-293"/>
              <w:rPr>
                <w:sz w:val="28"/>
              </w:rPr>
            </w:pPr>
            <w:r w:rsidRPr="00BF0436">
              <w:rPr>
                <w:sz w:val="28"/>
              </w:rPr>
              <w:t>Тема «</w:t>
            </w:r>
            <w:r w:rsidR="00BF0436" w:rsidRPr="00BF0436">
              <w:rPr>
                <w:sz w:val="28"/>
                <w:szCs w:val="28"/>
              </w:rPr>
              <w:t>Терапия туберкулеза у больных с профессиональными заболеваниями органов дыхания</w:t>
            </w:r>
            <w:r w:rsidRPr="00BF0436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14739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363F82">
              <w:rPr>
                <w:sz w:val="28"/>
              </w:rPr>
              <w:t xml:space="preserve"> 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223" w:type="dxa"/>
            <w:shd w:val="clear" w:color="auto" w:fill="auto"/>
          </w:tcPr>
          <w:p w:rsidR="00314739" w:rsidRPr="00BF0436" w:rsidRDefault="00314739" w:rsidP="00244F08">
            <w:pPr>
              <w:rPr>
                <w:sz w:val="28"/>
              </w:rPr>
            </w:pPr>
            <w:r w:rsidRPr="00BF0436">
              <w:rPr>
                <w:sz w:val="28"/>
              </w:rPr>
              <w:t>Тема «</w:t>
            </w:r>
            <w:r w:rsidR="00BF0436" w:rsidRPr="00BF0436">
              <w:rPr>
                <w:color w:val="000000"/>
                <w:sz w:val="28"/>
                <w:szCs w:val="24"/>
              </w:rPr>
              <w:t>Профилактика туберкулеза у лиц с профессиональной патологией легких</w:t>
            </w:r>
            <w:r w:rsidRPr="00BF0436">
              <w:rPr>
                <w:color w:val="000000"/>
                <w:sz w:val="28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2679F" w:rsidRPr="009C4A0D" w:rsidRDefault="00D2679F" w:rsidP="00D2679F">
      <w:pPr>
        <w:ind w:firstLine="709"/>
        <w:jc w:val="both"/>
        <w:rPr>
          <w:color w:val="000000"/>
          <w:sz w:val="10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7D1803" wp14:editId="4A0EED8D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00C22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BC187C" wp14:editId="000413D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5EE0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</w:t>
      </w:r>
      <w:r w:rsidRPr="006E062D">
        <w:rPr>
          <w:color w:val="000000"/>
          <w:sz w:val="28"/>
          <w:szCs w:val="28"/>
        </w:rPr>
        <w:lastRenderedPageBreak/>
        <w:t>дельные, разлинованные в клетку листы, которые можно легко и быстро соединить и разъединить.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 xml:space="preserve">; есть общепринятые сокращения и аббревиатуры: </w:t>
      </w:r>
      <w:r w:rsidRPr="006E062D">
        <w:rPr>
          <w:color w:val="000000"/>
          <w:sz w:val="28"/>
          <w:szCs w:val="28"/>
        </w:rPr>
        <w:lastRenderedPageBreak/>
        <w:t>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D2679F" w:rsidRDefault="00D2679F" w:rsidP="00D2679F">
      <w:pPr>
        <w:ind w:firstLine="709"/>
        <w:jc w:val="both"/>
        <w:rPr>
          <w:sz w:val="28"/>
        </w:rPr>
      </w:pP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D2679F" w:rsidRPr="00460AEA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2679F" w:rsidRPr="00C35B2E" w:rsidRDefault="00D2679F" w:rsidP="00D2679F">
      <w:pPr>
        <w:ind w:firstLine="709"/>
        <w:jc w:val="both"/>
        <w:rPr>
          <w:sz w:val="8"/>
          <w:szCs w:val="28"/>
        </w:rPr>
      </w:pPr>
    </w:p>
    <w:p w:rsidR="00D2679F" w:rsidRPr="00821EB4" w:rsidRDefault="00D2679F" w:rsidP="00D2679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D2679F" w:rsidRDefault="00D2679F" w:rsidP="00D2679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2679F" w:rsidRDefault="00D2679F" w:rsidP="00D2679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 В предуведомлении следует: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D2679F" w:rsidRPr="00981A6C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2679F" w:rsidRPr="009F413C" w:rsidRDefault="00D2679F" w:rsidP="00D2679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D2679F" w:rsidRPr="009F413C" w:rsidRDefault="00D2679F" w:rsidP="00D2679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sectPr w:rsidR="00F44E53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300" w:rsidRDefault="00D62300" w:rsidP="00FD5B6B">
      <w:r>
        <w:separator/>
      </w:r>
    </w:p>
  </w:endnote>
  <w:endnote w:type="continuationSeparator" w:id="0">
    <w:p w:rsidR="00D62300" w:rsidRDefault="00D6230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DB" w:rsidRDefault="002C5BD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56522">
      <w:rPr>
        <w:noProof/>
      </w:rPr>
      <w:t>3</w:t>
    </w:r>
    <w:r>
      <w:fldChar w:fldCharType="end"/>
    </w:r>
  </w:p>
  <w:p w:rsidR="002C5BDB" w:rsidRDefault="002C5B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300" w:rsidRDefault="00D62300" w:rsidP="00FD5B6B">
      <w:r>
        <w:separator/>
      </w:r>
    </w:p>
  </w:footnote>
  <w:footnote w:type="continuationSeparator" w:id="0">
    <w:p w:rsidR="00D62300" w:rsidRDefault="00D6230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D29AE"/>
    <w:rsid w:val="001F5EE1"/>
    <w:rsid w:val="00244F08"/>
    <w:rsid w:val="00256522"/>
    <w:rsid w:val="0026698D"/>
    <w:rsid w:val="00271409"/>
    <w:rsid w:val="002C5BDB"/>
    <w:rsid w:val="002D2784"/>
    <w:rsid w:val="00314739"/>
    <w:rsid w:val="00363F82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86888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F49C5"/>
    <w:rsid w:val="00AD3EBB"/>
    <w:rsid w:val="00AF327C"/>
    <w:rsid w:val="00B350F3"/>
    <w:rsid w:val="00BF0436"/>
    <w:rsid w:val="00BF1CD1"/>
    <w:rsid w:val="00BF2F3E"/>
    <w:rsid w:val="00C30956"/>
    <w:rsid w:val="00C35B2E"/>
    <w:rsid w:val="00C83AB7"/>
    <w:rsid w:val="00D0432D"/>
    <w:rsid w:val="00D06B87"/>
    <w:rsid w:val="00D2679F"/>
    <w:rsid w:val="00D33524"/>
    <w:rsid w:val="00D35869"/>
    <w:rsid w:val="00D471E6"/>
    <w:rsid w:val="00D62300"/>
    <w:rsid w:val="00E57C66"/>
    <w:rsid w:val="00EA2C97"/>
    <w:rsid w:val="00EF33B7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95993-4A79-48F7-9EFC-21B0F861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Витек</cp:lastModifiedBy>
  <cp:revision>11</cp:revision>
  <dcterms:created xsi:type="dcterms:W3CDTF">2019-02-04T05:01:00Z</dcterms:created>
  <dcterms:modified xsi:type="dcterms:W3CDTF">2019-06-21T16:36:00Z</dcterms:modified>
</cp:coreProperties>
</file>