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83A1" w14:textId="77777777"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D2B9FF0" w14:textId="77777777"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DA39BF8" w14:textId="77777777"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8A35495" w14:textId="77777777"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CF0A9A7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77A9371E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31B476BB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733BAF15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53B8BFF3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71A8A8E9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6E64F877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329CD6F5" w14:textId="77777777"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14:paraId="45EF33DE" w14:textId="77777777"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14:paraId="04A5B4B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641203D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14:paraId="2229BCD3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63DB834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8D07CA7" w14:textId="77777777"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14B03BB" w14:textId="77777777"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14:paraId="65DB20E1" w14:textId="77777777" w:rsidR="00455649" w:rsidRDefault="00BC0B7F" w:rsidP="00455649">
      <w:pPr>
        <w:jc w:val="center"/>
        <w:rPr>
          <w:b/>
          <w:sz w:val="28"/>
          <w:szCs w:val="20"/>
        </w:rPr>
      </w:pPr>
      <w:r w:rsidRPr="00BC0B7F">
        <w:rPr>
          <w:b/>
          <w:sz w:val="28"/>
          <w:szCs w:val="20"/>
        </w:rPr>
        <w:t xml:space="preserve">ФУНКЦИОНАЛЬНАЯ </w:t>
      </w:r>
      <w:r>
        <w:rPr>
          <w:b/>
          <w:sz w:val="28"/>
          <w:szCs w:val="20"/>
        </w:rPr>
        <w:t>ДИАГНОСТИКА БОЛЕЗНЕЙ ОРГАНОВ ДЫХАНИЯ</w:t>
      </w:r>
    </w:p>
    <w:p w14:paraId="228952FF" w14:textId="77777777" w:rsidR="00BC0B7F" w:rsidRPr="00CF7355" w:rsidRDefault="00BC0B7F" w:rsidP="00455649">
      <w:pPr>
        <w:jc w:val="center"/>
        <w:rPr>
          <w:sz w:val="28"/>
          <w:szCs w:val="20"/>
        </w:rPr>
      </w:pPr>
    </w:p>
    <w:p w14:paraId="0941D2C3" w14:textId="77777777" w:rsidR="00EF3A94" w:rsidRDefault="00EF3A94" w:rsidP="00EF3A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14:paraId="3D3F3950" w14:textId="77777777" w:rsidR="00EF3A94" w:rsidRDefault="00EF3A94" w:rsidP="00EF3A94">
      <w:pPr>
        <w:jc w:val="center"/>
        <w:rPr>
          <w:sz w:val="28"/>
          <w:szCs w:val="28"/>
        </w:rPr>
      </w:pPr>
    </w:p>
    <w:p w14:paraId="3D868DED" w14:textId="77777777" w:rsidR="00EF3A94" w:rsidRPr="00AB1429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31.06.01 </w:t>
      </w:r>
      <w:r w:rsidRPr="00AB1429">
        <w:rPr>
          <w:i/>
          <w:color w:val="000000"/>
          <w:sz w:val="28"/>
          <w:szCs w:val="28"/>
          <w:shd w:val="clear" w:color="auto" w:fill="FFFFFF"/>
        </w:rPr>
        <w:t>Клиническая медицина</w:t>
      </w:r>
    </w:p>
    <w:p w14:paraId="6DFF8B18" w14:textId="77777777" w:rsidR="00EF3A94" w:rsidRPr="00AB1429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7F881B4A" w14:textId="77777777" w:rsidR="00EF3A94" w:rsidRDefault="00EF3A94" w:rsidP="00EF3A94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Фтизиатрия</w:t>
      </w:r>
    </w:p>
    <w:p w14:paraId="238BE497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8CD2E53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2770C35" w14:textId="77777777"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C1C0FDE" w14:textId="77777777" w:rsidR="003051AD" w:rsidRPr="00542BB4" w:rsidRDefault="003051AD" w:rsidP="003051AD">
      <w:pPr>
        <w:rPr>
          <w:b/>
          <w:color w:val="000000"/>
          <w:sz w:val="28"/>
          <w:szCs w:val="28"/>
          <w:highlight w:val="yellow"/>
        </w:rPr>
      </w:pPr>
    </w:p>
    <w:p w14:paraId="4B997D7C" w14:textId="77777777" w:rsidR="003051AD" w:rsidRPr="00542BB4" w:rsidRDefault="003051AD" w:rsidP="003051AD">
      <w:pPr>
        <w:jc w:val="right"/>
        <w:rPr>
          <w:color w:val="000000"/>
          <w:sz w:val="28"/>
          <w:szCs w:val="28"/>
          <w:highlight w:val="yellow"/>
        </w:rPr>
      </w:pPr>
    </w:p>
    <w:p w14:paraId="5A6FD39D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0F161883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5DB71156" w14:textId="77777777" w:rsidR="003051AD" w:rsidRDefault="003051AD" w:rsidP="003051AD">
      <w:pPr>
        <w:ind w:firstLine="709"/>
        <w:jc w:val="both"/>
        <w:rPr>
          <w:color w:val="000000"/>
        </w:rPr>
      </w:pPr>
    </w:p>
    <w:p w14:paraId="5320EF7A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318FEFFE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79F6A07D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0577C49D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5EBE6F69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4AC4E7B6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7EF9FF6A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57C87E97" w14:textId="77777777" w:rsidR="00EF3A94" w:rsidRDefault="00EF3A94" w:rsidP="003051AD">
      <w:pPr>
        <w:ind w:firstLine="709"/>
        <w:jc w:val="both"/>
        <w:rPr>
          <w:color w:val="000000"/>
        </w:rPr>
      </w:pPr>
    </w:p>
    <w:p w14:paraId="41AD5513" w14:textId="77777777" w:rsidR="00EF3A94" w:rsidRPr="00542BB4" w:rsidRDefault="00EF3A94" w:rsidP="003051AD">
      <w:pPr>
        <w:ind w:firstLine="709"/>
        <w:jc w:val="both"/>
        <w:rPr>
          <w:color w:val="000000"/>
        </w:rPr>
      </w:pPr>
    </w:p>
    <w:p w14:paraId="31A59B29" w14:textId="77777777" w:rsidR="003051AD" w:rsidRPr="00542BB4" w:rsidRDefault="003051AD" w:rsidP="003051AD">
      <w:pPr>
        <w:ind w:firstLine="709"/>
        <w:jc w:val="both"/>
        <w:rPr>
          <w:color w:val="000000"/>
        </w:rPr>
      </w:pPr>
    </w:p>
    <w:p w14:paraId="393E44E5" w14:textId="77777777" w:rsidR="00EF3A94" w:rsidRPr="00AB1429" w:rsidRDefault="00EF3A94" w:rsidP="00EF3A94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</w:t>
      </w:r>
    </w:p>
    <w:p w14:paraId="24E5C63B" w14:textId="77777777" w:rsidR="00EF3A94" w:rsidRPr="004B2C94" w:rsidRDefault="00EF3A94" w:rsidP="00EF3A94">
      <w:pPr>
        <w:jc w:val="center"/>
        <w:rPr>
          <w:sz w:val="28"/>
        </w:rPr>
      </w:pPr>
    </w:p>
    <w:p w14:paraId="1DF29263" w14:textId="77777777" w:rsidR="00EF3A94" w:rsidRPr="004B2C94" w:rsidRDefault="00EF3A94" w:rsidP="00EF3A94">
      <w:pPr>
        <w:jc w:val="center"/>
        <w:rPr>
          <w:sz w:val="28"/>
        </w:rPr>
      </w:pPr>
    </w:p>
    <w:p w14:paraId="7DE6A858" w14:textId="77777777" w:rsidR="00EF3A94" w:rsidRDefault="00EF3A94" w:rsidP="00EF3A94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14D523A5" w14:textId="77777777"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14:paraId="4FC5252A" w14:textId="77777777" w:rsidR="00455649" w:rsidRPr="00E836D2" w:rsidRDefault="00455649" w:rsidP="00455649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592FAD40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51646CC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                                                                          </w:t>
      </w:r>
    </w:p>
    <w:p w14:paraId="12A6ABB9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1F1680BF" w14:textId="77777777" w:rsidR="00E30CE0" w:rsidRPr="00E836D2" w:rsidRDefault="00E30CE0" w:rsidP="00E30CE0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D55DD21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УК – 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2211083E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14:paraId="0275F06B" w14:textId="77777777" w:rsidR="00E30CE0" w:rsidRPr="00D2698E" w:rsidRDefault="00E30CE0" w:rsidP="00E30CE0">
      <w:pPr>
        <w:ind w:firstLine="567"/>
        <w:jc w:val="both"/>
        <w:rPr>
          <w:color w:val="000000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14:paraId="0194EDB3" w14:textId="77777777" w:rsidR="00E30CE0" w:rsidRPr="00D2698E" w:rsidRDefault="00E30CE0" w:rsidP="00E30CE0">
      <w:pPr>
        <w:ind w:firstLine="567"/>
        <w:jc w:val="both"/>
        <w:rPr>
          <w:rStyle w:val="fontstyle01"/>
          <w:rFonts w:ascii="Times New Roman" w:eastAsiaTheme="majorEastAsia" w:hAnsi="Times New Roman" w:cs="Times New Roman"/>
          <w:sz w:val="28"/>
          <w:szCs w:val="28"/>
        </w:rPr>
      </w:pPr>
      <w:r w:rsidRPr="00D2698E">
        <w:rPr>
          <w:rStyle w:val="fontstyle01"/>
          <w:rFonts w:ascii="Times New Roman" w:eastAsiaTheme="majorEastAsia" w:hAnsi="Times New Roman" w:cs="Times New Roman"/>
          <w:sz w:val="28"/>
          <w:szCs w:val="28"/>
        </w:rPr>
        <w:t>ОПК – 6 - готовностью к преподавательской деятельности по образовательным программам высшего образования;</w:t>
      </w:r>
    </w:p>
    <w:p w14:paraId="496FA1AE" w14:textId="77777777" w:rsidR="00E30CE0" w:rsidRPr="00F77D3C" w:rsidRDefault="00E30CE0" w:rsidP="00E30CE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77D3C">
        <w:rPr>
          <w:bCs/>
          <w:sz w:val="28"/>
          <w:szCs w:val="28"/>
        </w:rPr>
        <w:t xml:space="preserve">ПК </w:t>
      </w:r>
      <w:r w:rsidRPr="00F77D3C">
        <w:rPr>
          <w:rStyle w:val="fontstyle01"/>
          <w:rFonts w:eastAsiaTheme="majorEastAsia"/>
          <w:sz w:val="28"/>
          <w:szCs w:val="28"/>
        </w:rPr>
        <w:t>–</w:t>
      </w:r>
      <w:r w:rsidRPr="00F77D3C">
        <w:rPr>
          <w:bCs/>
          <w:sz w:val="28"/>
          <w:szCs w:val="28"/>
        </w:rPr>
        <w:t xml:space="preserve"> 3 - 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состояниях.</w:t>
      </w:r>
    </w:p>
    <w:p w14:paraId="5A9A5CC8" w14:textId="77777777" w:rsidR="00455649" w:rsidRPr="00556250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E643D0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2C476A1" w14:textId="77777777" w:rsidR="00455649" w:rsidRPr="00E836D2" w:rsidRDefault="00455649" w:rsidP="00455649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607BFE7" w14:textId="77777777" w:rsidR="00455649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259CA59" w14:textId="77777777"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E94F49" w:rsidRPr="00E94F49">
        <w:rPr>
          <w:b/>
          <w:color w:val="000000"/>
          <w:sz w:val="28"/>
        </w:rPr>
        <w:t>Методы функциональной диагностики БОД</w:t>
      </w:r>
      <w:r w:rsidRPr="00050DDE">
        <w:rPr>
          <w:b/>
          <w:color w:val="000000"/>
          <w:sz w:val="28"/>
        </w:rPr>
        <w:t>.</w:t>
      </w:r>
    </w:p>
    <w:p w14:paraId="09B49279" w14:textId="77777777"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14:paraId="6F63F323" w14:textId="77777777"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687374FB" w14:textId="77777777" w:rsidR="00455649" w:rsidRDefault="00455649" w:rsidP="00455649">
      <w:pPr>
        <w:pStyle w:val="a7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05BB759" w14:textId="77777777"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1. Вентиляция легких, методы ее исследования.</w:t>
      </w:r>
    </w:p>
    <w:p w14:paraId="499595F7" w14:textId="77777777"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2. Объемы и емкости.</w:t>
      </w:r>
    </w:p>
    <w:p w14:paraId="0AA70D42" w14:textId="77777777" w:rsidR="004556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3. Динамические показатели вентиляции.</w:t>
      </w:r>
    </w:p>
    <w:p w14:paraId="45B45F5D" w14:textId="77777777"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</w:p>
    <w:p w14:paraId="33BB4A14" w14:textId="77777777" w:rsidR="00455649" w:rsidRPr="00556250" w:rsidRDefault="00455649" w:rsidP="00455649">
      <w:pPr>
        <w:pStyle w:val="a7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 w:rsidRPr="00556250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14:paraId="3315AC32" w14:textId="77777777" w:rsidR="00455649" w:rsidRPr="00E94F49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14:paraId="617BC637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Основными видами нарушения функции внешнего дыхания являются все</w:t>
      </w:r>
    </w:p>
    <w:p w14:paraId="647013D4" w14:textId="77777777"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 xml:space="preserve"> перечисленные, кроме</w:t>
      </w:r>
    </w:p>
    <w:p w14:paraId="3AB5A2C7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lastRenderedPageBreak/>
        <w:t xml:space="preserve"> А) вентиляционных</w:t>
      </w:r>
    </w:p>
    <w:p w14:paraId="6532824F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диффузных</w:t>
      </w:r>
    </w:p>
    <w:p w14:paraId="5DBDFE9E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перфузионных</w:t>
      </w:r>
    </w:p>
    <w:p w14:paraId="5CDDDF25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нарушение транспорта О</w:t>
      </w:r>
      <w:r w:rsidRPr="00556250">
        <w:rPr>
          <w:rFonts w:eastAsia="Calibri"/>
          <w:bCs/>
          <w:sz w:val="28"/>
          <w:szCs w:val="28"/>
          <w:vertAlign w:val="subscript"/>
        </w:rPr>
        <w:t>2</w:t>
      </w:r>
      <w:r w:rsidRPr="00556250">
        <w:rPr>
          <w:rFonts w:eastAsia="Calibri"/>
          <w:bCs/>
          <w:sz w:val="28"/>
          <w:szCs w:val="28"/>
        </w:rPr>
        <w:t xml:space="preserve"> и СО</w:t>
      </w:r>
      <w:r w:rsidRPr="00556250">
        <w:rPr>
          <w:rFonts w:eastAsia="Calibri"/>
          <w:bCs/>
          <w:sz w:val="28"/>
          <w:szCs w:val="28"/>
          <w:vertAlign w:val="subscript"/>
        </w:rPr>
        <w:t>2*</w:t>
      </w:r>
    </w:p>
    <w:p w14:paraId="46C66FEC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45C096A3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Остаточный объем легких в норме равен (в % от общей емкости</w:t>
      </w:r>
    </w:p>
    <w:p w14:paraId="085FC642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 xml:space="preserve"> легких)</w:t>
      </w:r>
    </w:p>
    <w:p w14:paraId="5D4579B0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20-25 %*</w:t>
      </w:r>
    </w:p>
    <w:p w14:paraId="4D5A391E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30-35 %</w:t>
      </w:r>
    </w:p>
    <w:p w14:paraId="194E081F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40-45 %</w:t>
      </w:r>
    </w:p>
    <w:p w14:paraId="619A4708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76A3D977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Каковы статические показатели ФВД?</w:t>
      </w:r>
    </w:p>
    <w:p w14:paraId="06DAA916" w14:textId="77777777"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>все перечисленные, кроме</w:t>
      </w:r>
    </w:p>
    <w:p w14:paraId="0D957867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ЖЕЛ</w:t>
      </w:r>
    </w:p>
    <w:p w14:paraId="3A38BEDE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ООЛ</w:t>
      </w:r>
    </w:p>
    <w:p w14:paraId="2DFF0E03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ОЕЛ</w:t>
      </w:r>
    </w:p>
    <w:p w14:paraId="2CC947E2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ФЖЕЛ*</w:t>
      </w:r>
    </w:p>
    <w:p w14:paraId="40D764D2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22439D37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Каковы динамические показатели ФВД?</w:t>
      </w:r>
    </w:p>
    <w:p w14:paraId="16F3010D" w14:textId="77777777"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>все перечисленные, кроме</w:t>
      </w:r>
    </w:p>
    <w:p w14:paraId="037C20CD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ФЖЕЛ</w:t>
      </w:r>
    </w:p>
    <w:p w14:paraId="4C02FA1D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ОФВ-1</w:t>
      </w:r>
    </w:p>
    <w:p w14:paraId="294219BB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ПОС</w:t>
      </w:r>
    </w:p>
    <w:p w14:paraId="67E1E3B0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МОС-25</w:t>
      </w:r>
    </w:p>
    <w:p w14:paraId="5FE8BF16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Д) РО выд*</w:t>
      </w:r>
    </w:p>
    <w:p w14:paraId="7EF79B43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7C0C453C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С какого возраста у здоровых начинает уменьшаться ЖЕЛ?</w:t>
      </w:r>
    </w:p>
    <w:p w14:paraId="7DC8FE36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А) с 25 лет*</w:t>
      </w:r>
    </w:p>
    <w:p w14:paraId="22CD61B8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с 30 лет</w:t>
      </w:r>
    </w:p>
    <w:p w14:paraId="3C2A8C50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с 40 лет</w:t>
      </w:r>
    </w:p>
    <w:p w14:paraId="4755A2F1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с 50 лет</w:t>
      </w:r>
    </w:p>
    <w:p w14:paraId="3B58D523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</w:t>
      </w:r>
    </w:p>
    <w:p w14:paraId="59F57488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Индекс Тиффно — это:</w:t>
      </w:r>
    </w:p>
    <w:p w14:paraId="388476EC" w14:textId="77777777"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ОФВ,сек/ЖЕЛх100%;*</w:t>
      </w:r>
    </w:p>
    <w:p w14:paraId="4CD31CB1" w14:textId="77777777"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МОД/ЖЕЛх100%;</w:t>
      </w:r>
    </w:p>
    <w:p w14:paraId="5A008DC9" w14:textId="77777777"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ЖЕЛ/ФЖЕЛх 100%.</w:t>
      </w:r>
    </w:p>
    <w:p w14:paraId="624C4FE7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24A242BC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7FE6FCC3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Ранним функциональным признаком брон</w:t>
      </w:r>
      <w:r w:rsidRPr="00556250">
        <w:rPr>
          <w:rFonts w:eastAsia="Calibri"/>
          <w:bCs/>
          <w:sz w:val="28"/>
          <w:szCs w:val="28"/>
        </w:rPr>
        <w:softHyphen/>
        <w:t>хиальной обструкции является:</w:t>
      </w:r>
    </w:p>
    <w:p w14:paraId="5B7BB634" w14:textId="77777777"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снижение ОФВ1сек</w:t>
      </w:r>
    </w:p>
    <w:p w14:paraId="3409E25A" w14:textId="77777777"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индекса Тиффно;*</w:t>
      </w:r>
    </w:p>
    <w:p w14:paraId="7A3D5B07" w14:textId="77777777"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ПОСвыд;</w:t>
      </w:r>
    </w:p>
    <w:p w14:paraId="1EDA0E8F" w14:textId="77777777"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всех перечисленных показате</w:t>
      </w:r>
      <w:r w:rsidRPr="00556250">
        <w:rPr>
          <w:rFonts w:eastAsia="Calibri"/>
          <w:bCs/>
          <w:sz w:val="28"/>
          <w:szCs w:val="28"/>
        </w:rPr>
        <w:softHyphen/>
        <w:t>лей.</w:t>
      </w:r>
    </w:p>
    <w:p w14:paraId="2E6D56E5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33AB6BF4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Бронходилатирующий тест считают отрицатель</w:t>
      </w:r>
      <w:r w:rsidRPr="00556250">
        <w:rPr>
          <w:rFonts w:eastAsia="Calibri"/>
          <w:bCs/>
          <w:sz w:val="28"/>
          <w:szCs w:val="28"/>
        </w:rPr>
        <w:softHyphen/>
        <w:t xml:space="preserve">ным в случае прироста </w:t>
      </w:r>
      <w:r w:rsidRPr="00556250">
        <w:rPr>
          <w:rFonts w:eastAsia="Calibri"/>
          <w:bCs/>
          <w:sz w:val="28"/>
          <w:szCs w:val="28"/>
          <w:lang w:val="en-US"/>
        </w:rPr>
        <w:t>O</w:t>
      </w:r>
      <w:r w:rsidRPr="00556250">
        <w:rPr>
          <w:rFonts w:eastAsia="Calibri"/>
          <w:bCs/>
          <w:sz w:val="28"/>
          <w:szCs w:val="28"/>
        </w:rPr>
        <w:t>Ф</w:t>
      </w:r>
      <w:r w:rsidRPr="00556250">
        <w:rPr>
          <w:rFonts w:eastAsia="Calibri"/>
          <w:bCs/>
          <w:sz w:val="28"/>
          <w:szCs w:val="28"/>
          <w:lang w:val="en-US"/>
        </w:rPr>
        <w:t>B</w:t>
      </w:r>
      <w:r w:rsidRPr="00556250">
        <w:rPr>
          <w:rFonts w:eastAsia="Calibri"/>
          <w:bCs/>
          <w:sz w:val="28"/>
          <w:szCs w:val="28"/>
        </w:rPr>
        <w:t>1 или ПОСвыд на:</w:t>
      </w:r>
    </w:p>
    <w:p w14:paraId="52594489" w14:textId="77777777"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lastRenderedPageBreak/>
        <w:t>5-10%;*</w:t>
      </w:r>
    </w:p>
    <w:p w14:paraId="45A70DE4" w14:textId="77777777"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15-20%;</w:t>
      </w:r>
    </w:p>
    <w:p w14:paraId="34CCC0AA" w14:textId="77777777"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20-30%;</w:t>
      </w:r>
      <w:r w:rsidRPr="00556250">
        <w:rPr>
          <w:rFonts w:eastAsia="Calibri"/>
          <w:bCs/>
          <w:sz w:val="28"/>
          <w:szCs w:val="28"/>
        </w:rPr>
        <w:tab/>
      </w:r>
    </w:p>
    <w:p w14:paraId="2E08159F" w14:textId="77777777"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 каждом из перечисленных случаев.</w:t>
      </w:r>
    </w:p>
    <w:p w14:paraId="073242C4" w14:textId="77777777"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</w:p>
    <w:p w14:paraId="2E38100D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Бронхопровокационная проба на гиперреак</w:t>
      </w:r>
      <w:r w:rsidRPr="00556250">
        <w:rPr>
          <w:rFonts w:eastAsia="Calibri"/>
          <w:bCs/>
          <w:sz w:val="28"/>
          <w:szCs w:val="28"/>
        </w:rPr>
        <w:softHyphen/>
        <w:t>тивность бронхов может проводиться с:</w:t>
      </w:r>
    </w:p>
    <w:p w14:paraId="37CC9B10" w14:textId="77777777"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гистамином;</w:t>
      </w:r>
    </w:p>
    <w:p w14:paraId="3F659492" w14:textId="77777777"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метахолином;</w:t>
      </w:r>
    </w:p>
    <w:p w14:paraId="37018420" w14:textId="77777777"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ацетилхолином;</w:t>
      </w:r>
    </w:p>
    <w:p w14:paraId="5036865B" w14:textId="77777777"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всеми упомянутыми препаратами.*</w:t>
      </w:r>
    </w:p>
    <w:p w14:paraId="56CD3CE1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1AA56C31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14:paraId="57344F38" w14:textId="77777777"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Функциональным признаком бронхиальной обструкции является:</w:t>
      </w:r>
    </w:p>
    <w:p w14:paraId="0CCFF2C2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изменение дыхательного объема,</w:t>
      </w:r>
    </w:p>
    <w:p w14:paraId="20A0C708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уменьшение индекса Тиффно*</w:t>
      </w:r>
    </w:p>
    <w:p w14:paraId="53004D7B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уменьшение ЖЕЛ,</w:t>
      </w:r>
    </w:p>
    <w:p w14:paraId="4DA93DC7" w14:textId="77777777"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увеличение остаточного объема.</w:t>
      </w:r>
    </w:p>
    <w:p w14:paraId="70B3C9D1" w14:textId="77777777" w:rsidR="00455649" w:rsidRPr="00842D8B" w:rsidRDefault="00455649" w:rsidP="00455649">
      <w:pPr>
        <w:rPr>
          <w:sz w:val="28"/>
          <w:szCs w:val="28"/>
        </w:rPr>
      </w:pPr>
    </w:p>
    <w:p w14:paraId="3C523E8D" w14:textId="77777777"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E94F49" w:rsidRPr="00E94F49">
        <w:rPr>
          <w:b/>
          <w:sz w:val="28"/>
          <w:szCs w:val="28"/>
        </w:rPr>
        <w:t>Работа дыхания</w:t>
      </w:r>
      <w:r w:rsidRPr="00B55B0D">
        <w:rPr>
          <w:b/>
          <w:sz w:val="28"/>
          <w:szCs w:val="28"/>
        </w:rPr>
        <w:t>.</w:t>
      </w:r>
    </w:p>
    <w:p w14:paraId="3A368928" w14:textId="77777777"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E94F49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14:paraId="59388684" w14:textId="77777777"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688D5EA0" w14:textId="77777777" w:rsidR="00455649" w:rsidRDefault="00455649" w:rsidP="001F3563">
      <w:pPr>
        <w:pStyle w:val="a7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127416D1" w14:textId="77777777" w:rsidR="00E94F49" w:rsidRPr="00E94F49" w:rsidRDefault="00E94F49" w:rsidP="00E94F49">
      <w:pPr>
        <w:rPr>
          <w:color w:val="000000"/>
          <w:sz w:val="28"/>
          <w:szCs w:val="28"/>
        </w:rPr>
      </w:pPr>
      <w:r w:rsidRPr="00E94F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E94F49">
        <w:rPr>
          <w:color w:val="000000"/>
          <w:sz w:val="28"/>
          <w:szCs w:val="28"/>
        </w:rPr>
        <w:t>Работа дыхания – определение, методы оценки, клиническая значимость.</w:t>
      </w:r>
    </w:p>
    <w:p w14:paraId="0A9BF89E" w14:textId="77777777" w:rsidR="00E94F49" w:rsidRPr="00E94F49" w:rsidRDefault="00E94F49" w:rsidP="00E94F49">
      <w:pPr>
        <w:rPr>
          <w:color w:val="000000"/>
          <w:sz w:val="28"/>
          <w:szCs w:val="28"/>
        </w:rPr>
      </w:pPr>
    </w:p>
    <w:p w14:paraId="1C9D6AB7" w14:textId="77777777" w:rsidR="00455649" w:rsidRPr="00E94F49" w:rsidRDefault="00455649" w:rsidP="00455649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E13B37D" w14:textId="77777777" w:rsidR="00455649" w:rsidRPr="00556250" w:rsidRDefault="00556250" w:rsidP="00556250">
      <w:pPr>
        <w:rPr>
          <w:i/>
          <w:color w:val="000000"/>
          <w:sz w:val="28"/>
          <w:szCs w:val="28"/>
        </w:rPr>
      </w:pPr>
      <w:r w:rsidRPr="00556250">
        <w:rPr>
          <w:b/>
          <w:color w:val="000000"/>
          <w:sz w:val="28"/>
          <w:szCs w:val="28"/>
        </w:rPr>
        <w:t xml:space="preserve">              2. </w:t>
      </w:r>
      <w:r w:rsidR="00455649" w:rsidRPr="00556250">
        <w:rPr>
          <w:b/>
          <w:color w:val="000000"/>
          <w:sz w:val="28"/>
          <w:szCs w:val="28"/>
        </w:rPr>
        <w:t>Тестовые задания:</w:t>
      </w:r>
    </w:p>
    <w:p w14:paraId="34D9A76A" w14:textId="77777777" w:rsidR="00455649" w:rsidRPr="00E94F49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14:paraId="1CF861A8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11. Бронхоконстрикторная проба считается положительной при:</w:t>
      </w:r>
    </w:p>
    <w:p w14:paraId="7FC71CD4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уменьшении значения ОФВ-1 на 20% и более от исходного;*</w:t>
      </w:r>
    </w:p>
    <w:p w14:paraId="14A9F71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б)  уменьшении значения ОФВ-1 на 10% от исходного;</w:t>
      </w:r>
    </w:p>
    <w:p w14:paraId="5777F90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в) увеличении значения ОФВ-1 на 12% от исходного.</w:t>
      </w:r>
    </w:p>
    <w:p w14:paraId="30986D30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62A18B66" w14:textId="77777777" w:rsidR="00556250" w:rsidRPr="00556250" w:rsidRDefault="00556250" w:rsidP="00556250">
      <w:pPr>
        <w:widowControl w:val="0"/>
        <w:ind w:left="36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12.  Все перечисленные показатели относятся к статическим, кроме:</w:t>
      </w:r>
    </w:p>
    <w:p w14:paraId="6A6DB466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ЖЕЛ;</w:t>
      </w:r>
    </w:p>
    <w:p w14:paraId="0DAE9FEC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дыхательный объем;</w:t>
      </w:r>
    </w:p>
    <w:p w14:paraId="7F39E5AA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резервный объем выдоха;</w:t>
      </w:r>
    </w:p>
    <w:p w14:paraId="6B2CAF27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резервный объем вдоха;</w:t>
      </w:r>
    </w:p>
    <w:p w14:paraId="2C4869E0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д) остаточный объем легких;</w:t>
      </w:r>
    </w:p>
    <w:p w14:paraId="71126FD8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е) ФЖЕЛ.*</w:t>
      </w:r>
    </w:p>
    <w:p w14:paraId="6B59978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6716B270" w14:textId="77777777" w:rsidR="00556250" w:rsidRPr="00556250" w:rsidRDefault="00556250" w:rsidP="00556250">
      <w:pPr>
        <w:widowControl w:val="0"/>
        <w:ind w:left="36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13. Все перечисленные показатели относятся к динамическим, кроме:</w:t>
      </w:r>
    </w:p>
    <w:p w14:paraId="6CC86CE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ФЖЕЛ;</w:t>
      </w:r>
    </w:p>
    <w:p w14:paraId="600670D8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ОФВ-1;</w:t>
      </w:r>
    </w:p>
    <w:p w14:paraId="7223FEC9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пиковая объемная скорость выдоха;</w:t>
      </w:r>
    </w:p>
    <w:p w14:paraId="69F24992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lastRenderedPageBreak/>
        <w:t xml:space="preserve">     г) индекс Тиффно;</w:t>
      </w:r>
    </w:p>
    <w:p w14:paraId="0EFD5D4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д) индекс Генлера;</w:t>
      </w:r>
    </w:p>
    <w:p w14:paraId="28EF39B7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е) общая емкость легких*</w:t>
      </w:r>
    </w:p>
    <w:p w14:paraId="7C85F6AC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3A55127B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14. К ЭКГ-признакам нарушений сердечного ритма относится все, кроме:</w:t>
      </w:r>
    </w:p>
    <w:p w14:paraId="6CB2C508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различные интервалы между зубцами Р;</w:t>
      </w:r>
    </w:p>
    <w:p w14:paraId="213DC7A2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б) отсутствие зубцов Р;</w:t>
      </w:r>
    </w:p>
    <w:p w14:paraId="5A2051EA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в) различные интервалы между предшествующим зубцом Т и последующим Р;</w:t>
      </w:r>
    </w:p>
    <w:p w14:paraId="24F36376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г) частота биопотенциалов более 150 в мин.;</w:t>
      </w:r>
    </w:p>
    <w:p w14:paraId="283B7D76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д) наличие волн «трепетания» предсердий;</w:t>
      </w:r>
    </w:p>
    <w:p w14:paraId="0D48D84F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е) снижение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изолинии.*</w:t>
      </w:r>
    </w:p>
    <w:p w14:paraId="3E9F0A4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7659BC0D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15. К ЭКГ-признакам ишемии миокарда относится все, кроме: </w:t>
      </w:r>
    </w:p>
    <w:p w14:paraId="6B90276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снижение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изолинии;</w:t>
      </w:r>
    </w:p>
    <w:p w14:paraId="1444447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б) выпуклый и поднятый выше изолинии интервал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(«спина кошки»);</w:t>
      </w:r>
    </w:p>
    <w:p w14:paraId="1A02EC3C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расширение комплекса </w:t>
      </w:r>
      <w:r w:rsidRPr="00556250">
        <w:rPr>
          <w:rFonts w:eastAsia="Calibri"/>
          <w:bCs/>
          <w:sz w:val="28"/>
          <w:szCs w:val="28"/>
          <w:lang w:val="en-US"/>
        </w:rPr>
        <w:t>qRS</w:t>
      </w:r>
      <w:r w:rsidRPr="00556250">
        <w:rPr>
          <w:rFonts w:eastAsia="Calibri"/>
          <w:bCs/>
          <w:sz w:val="28"/>
          <w:szCs w:val="28"/>
        </w:rPr>
        <w:t>.*</w:t>
      </w:r>
    </w:p>
    <w:p w14:paraId="7D2D885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56D3996A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16. К ЭКГ-признакам хронической ДН относится все, кроме:</w:t>
      </w:r>
    </w:p>
    <w:p w14:paraId="0EB1597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высокий зубец Р в </w:t>
      </w:r>
      <w:r w:rsidRPr="00556250">
        <w:rPr>
          <w:rFonts w:eastAsia="Calibri"/>
          <w:bCs/>
          <w:sz w:val="28"/>
          <w:szCs w:val="28"/>
          <w:lang w:val="en-US"/>
        </w:rPr>
        <w:t>III</w:t>
      </w:r>
      <w:r w:rsidRPr="00556250">
        <w:rPr>
          <w:rFonts w:eastAsia="Calibri"/>
          <w:bCs/>
          <w:sz w:val="28"/>
          <w:szCs w:val="28"/>
        </w:rPr>
        <w:t xml:space="preserve"> отведении;</w:t>
      </w:r>
    </w:p>
    <w:p w14:paraId="44C10709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правограмма ЭКГ (высокий </w:t>
      </w:r>
      <w:r w:rsidRPr="00556250">
        <w:rPr>
          <w:rFonts w:eastAsia="Calibri"/>
          <w:bCs/>
          <w:sz w:val="28"/>
          <w:szCs w:val="28"/>
          <w:lang w:val="en-US"/>
        </w:rPr>
        <w:t>R</w:t>
      </w:r>
      <w:r w:rsidRPr="00556250">
        <w:rPr>
          <w:rFonts w:eastAsia="Calibri"/>
          <w:bCs/>
          <w:sz w:val="28"/>
          <w:szCs w:val="28"/>
        </w:rPr>
        <w:t xml:space="preserve"> </w:t>
      </w:r>
      <w:r w:rsidRPr="00556250">
        <w:rPr>
          <w:rFonts w:eastAsia="Calibri"/>
          <w:bCs/>
          <w:sz w:val="28"/>
          <w:szCs w:val="28"/>
          <w:lang w:val="en-US"/>
        </w:rPr>
        <w:t>III</w:t>
      </w:r>
      <w:r w:rsidRPr="00556250">
        <w:rPr>
          <w:rFonts w:eastAsia="Calibri"/>
          <w:bCs/>
          <w:sz w:val="28"/>
          <w:szCs w:val="28"/>
        </w:rPr>
        <w:t xml:space="preserve"> отведении, низкий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>);</w:t>
      </w:r>
    </w:p>
    <w:p w14:paraId="3C37CCF2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переходная зона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>-</w:t>
      </w:r>
      <w:r w:rsidRPr="00556250">
        <w:rPr>
          <w:rFonts w:eastAsia="Calibri"/>
          <w:bCs/>
          <w:sz w:val="28"/>
          <w:szCs w:val="28"/>
          <w:lang w:val="en-US"/>
        </w:rPr>
        <w:t>II</w:t>
      </w:r>
      <w:r w:rsidRPr="00556250">
        <w:rPr>
          <w:rFonts w:eastAsia="Calibri"/>
          <w:bCs/>
          <w:sz w:val="28"/>
          <w:szCs w:val="28"/>
        </w:rPr>
        <w:t xml:space="preserve"> грудных отведениях;</w:t>
      </w:r>
    </w:p>
    <w:p w14:paraId="43BE303D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расширение зубца </w:t>
      </w:r>
      <w:r w:rsidRPr="00556250">
        <w:rPr>
          <w:rFonts w:eastAsia="Calibri"/>
          <w:bCs/>
          <w:sz w:val="28"/>
          <w:szCs w:val="28"/>
          <w:lang w:val="en-US"/>
        </w:rPr>
        <w:t>R</w:t>
      </w:r>
      <w:r w:rsidRPr="00556250">
        <w:rPr>
          <w:rFonts w:eastAsia="Calibri"/>
          <w:bCs/>
          <w:sz w:val="28"/>
          <w:szCs w:val="28"/>
        </w:rPr>
        <w:t xml:space="preserve">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 xml:space="preserve"> отведении.*</w:t>
      </w:r>
    </w:p>
    <w:p w14:paraId="724D633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1DE3DA4C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17. Типичным ЭКГ-признаком ишемического повреждения миокарда является:</w:t>
      </w:r>
    </w:p>
    <w:p w14:paraId="493A5AC5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наличие патологического  зубца </w:t>
      </w:r>
      <w:r w:rsidRPr="00556250">
        <w:rPr>
          <w:rFonts w:eastAsia="Calibri"/>
          <w:bCs/>
          <w:sz w:val="28"/>
          <w:szCs w:val="28"/>
          <w:lang w:val="en-US"/>
        </w:rPr>
        <w:t>Q</w:t>
      </w:r>
      <w:r w:rsidRPr="00556250">
        <w:rPr>
          <w:rFonts w:eastAsia="Calibri"/>
          <w:bCs/>
          <w:sz w:val="28"/>
          <w:szCs w:val="28"/>
        </w:rPr>
        <w:t>;*</w:t>
      </w:r>
    </w:p>
    <w:p w14:paraId="5EB90424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расширение комплекса </w:t>
      </w:r>
      <w:r w:rsidRPr="00556250">
        <w:rPr>
          <w:rFonts w:eastAsia="Calibri"/>
          <w:bCs/>
          <w:sz w:val="28"/>
          <w:szCs w:val="28"/>
          <w:lang w:val="en-US"/>
        </w:rPr>
        <w:t>qRS</w:t>
      </w:r>
      <w:r w:rsidRPr="00556250">
        <w:rPr>
          <w:rFonts w:eastAsia="Calibri"/>
          <w:bCs/>
          <w:sz w:val="28"/>
          <w:szCs w:val="28"/>
        </w:rPr>
        <w:t>;</w:t>
      </w:r>
    </w:p>
    <w:p w14:paraId="7AE0CB57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смещение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изолинии; </w:t>
      </w:r>
    </w:p>
    <w:p w14:paraId="1CE5C8E3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отсутствие зубца Р.</w:t>
      </w:r>
    </w:p>
    <w:p w14:paraId="36585EBE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7737744A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18. Нарушение функции внешнего дыхания умеренной степени при  ЖЕЛ:</w:t>
      </w:r>
    </w:p>
    <w:p w14:paraId="25752FD9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 а)  70% - 79%;</w:t>
      </w:r>
    </w:p>
    <w:p w14:paraId="1BB96024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 50% - 69%;*</w:t>
      </w:r>
    </w:p>
    <w:p w14:paraId="31AA036B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30% - 49%;</w:t>
      </w:r>
    </w:p>
    <w:p w14:paraId="6251FE81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менее 30%.</w:t>
      </w:r>
    </w:p>
    <w:p w14:paraId="7E9D8482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7BF173C5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19. Нарушение функции внешнего дыхания значительной степени при ЖЕЛ:</w:t>
      </w:r>
    </w:p>
    <w:p w14:paraId="78F35934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 70% - 79%;</w:t>
      </w:r>
    </w:p>
    <w:p w14:paraId="2AB21DD9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 50% - 69%;</w:t>
      </w:r>
    </w:p>
    <w:p w14:paraId="0E2FCE59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30% - 49%;*</w:t>
      </w:r>
    </w:p>
    <w:p w14:paraId="5B0BEEDE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менее 30%.</w:t>
      </w:r>
    </w:p>
    <w:p w14:paraId="73D79FE0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14:paraId="321D3D6D" w14:textId="77777777"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20. Нормальное значение индекса Тиффно при:</w:t>
      </w:r>
    </w:p>
    <w:p w14:paraId="26CA4B8D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40%-59%;</w:t>
      </w:r>
    </w:p>
    <w:p w14:paraId="39C1289B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60%-69%;</w:t>
      </w:r>
    </w:p>
    <w:p w14:paraId="423F879E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lastRenderedPageBreak/>
        <w:t xml:space="preserve">     в) 70%-74%;</w:t>
      </w:r>
    </w:p>
    <w:p w14:paraId="1A4292EA" w14:textId="77777777"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75% и более*</w:t>
      </w:r>
    </w:p>
    <w:p w14:paraId="070ADEAC" w14:textId="77777777"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14:paraId="470D20C9" w14:textId="77777777"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4F49" w:rsidRPr="00E94F49">
        <w:rPr>
          <w:b/>
          <w:sz w:val="28"/>
          <w:szCs w:val="28"/>
        </w:rPr>
        <w:t>ЭКГ при БОД</w:t>
      </w:r>
      <w:r w:rsidRPr="00B55B0D">
        <w:rPr>
          <w:b/>
          <w:sz w:val="28"/>
          <w:szCs w:val="28"/>
        </w:rPr>
        <w:t>.</w:t>
      </w:r>
    </w:p>
    <w:p w14:paraId="5DAF909D" w14:textId="77777777"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E94F49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14:paraId="334BCFD2" w14:textId="77777777"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7E707DA2" w14:textId="77777777" w:rsidR="00455649" w:rsidRPr="0057521D" w:rsidRDefault="00455649" w:rsidP="001F3563">
      <w:pPr>
        <w:pStyle w:val="a7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3C90A198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Электрокардиография – определение метода, показания к проведению, клиническая значимость в диагностике патологии при болезнях органов дыхания.</w:t>
      </w:r>
    </w:p>
    <w:p w14:paraId="139413DF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Основные составляющие показатели ЭКГ, их клиническая значимость.</w:t>
      </w:r>
    </w:p>
    <w:p w14:paraId="32CB08B6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 xml:space="preserve">ЭКГ- признаки нарушений сердечного ритма, их основные виды. </w:t>
      </w:r>
    </w:p>
    <w:p w14:paraId="3219F886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ишемических нарушений в миокарде.</w:t>
      </w:r>
    </w:p>
    <w:p w14:paraId="295FEE52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нарушений проводимости миокарда (блокады).</w:t>
      </w:r>
    </w:p>
    <w:p w14:paraId="604677C2" w14:textId="77777777" w:rsidR="004556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хронической ДН.</w:t>
      </w:r>
    </w:p>
    <w:p w14:paraId="0A6D419E" w14:textId="77777777" w:rsidR="00E94F49" w:rsidRPr="0057521D" w:rsidRDefault="00E94F49" w:rsidP="00455649">
      <w:pPr>
        <w:rPr>
          <w:sz w:val="28"/>
          <w:szCs w:val="28"/>
        </w:rPr>
      </w:pPr>
    </w:p>
    <w:p w14:paraId="1C7B12B5" w14:textId="77777777" w:rsidR="00455649" w:rsidRPr="00556250" w:rsidRDefault="00455649" w:rsidP="00455649">
      <w:pPr>
        <w:pStyle w:val="a7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14:paraId="38896818" w14:textId="77777777" w:rsidR="00455649" w:rsidRPr="00556250" w:rsidRDefault="00455649" w:rsidP="001F3563">
      <w:pPr>
        <w:pStyle w:val="a7"/>
        <w:numPr>
          <w:ilvl w:val="0"/>
          <w:numId w:val="11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556250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14:paraId="0A6B3F5B" w14:textId="77777777" w:rsidR="00455649" w:rsidRPr="00E94F49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14:paraId="4F6A4958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31. Электрокардиография  является:</w:t>
      </w:r>
    </w:p>
    <w:p w14:paraId="3B8C932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Регистрацией биопотенциалов сердца*</w:t>
      </w:r>
    </w:p>
    <w:p w14:paraId="1AF6255F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Измерением силы мышечного сокращения тканей сердца</w:t>
      </w:r>
    </w:p>
    <w:p w14:paraId="70047E0F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Регистрацией скорости кровотока через полости сердца</w:t>
      </w:r>
    </w:p>
    <w:p w14:paraId="7764E96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755AFA3E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32. Отведения, на которых проводят регистрацию ЭКГ без специальных показаний,, включают:</w:t>
      </w:r>
    </w:p>
    <w:p w14:paraId="3E3F1708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Стандартные и грудные*</w:t>
      </w:r>
    </w:p>
    <w:p w14:paraId="15636726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Стандартные и дополнительные</w:t>
      </w:r>
    </w:p>
    <w:p w14:paraId="2178DD18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Стандартные, грудные и дополнительные</w:t>
      </w:r>
    </w:p>
    <w:p w14:paraId="34C6B5B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4635F8B5" w14:textId="77777777" w:rsidR="00556250" w:rsidRPr="00556250" w:rsidRDefault="00556250" w:rsidP="00556250">
      <w:pPr>
        <w:widowControl w:val="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33. Электрокардиограмма состоит из:</w:t>
      </w:r>
    </w:p>
    <w:p w14:paraId="1F931FAF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Зубцов и интервалов*</w:t>
      </w:r>
    </w:p>
    <w:p w14:paraId="6A332D9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Зубцов, интервалов и пауз</w:t>
      </w:r>
    </w:p>
    <w:p w14:paraId="486858A9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В) Зубцов, интервалов и комплексов </w:t>
      </w:r>
    </w:p>
    <w:p w14:paraId="661E39B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3097FD2A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34. Зубец Р в норме составляет:</w:t>
      </w:r>
    </w:p>
    <w:p w14:paraId="51D80122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менее 0,1 сек.*</w:t>
      </w:r>
    </w:p>
    <w:p w14:paraId="66B05D2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0,15-0.20 сек.</w:t>
      </w:r>
    </w:p>
    <w:p w14:paraId="16F1846C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0,05-0,07 сек.</w:t>
      </w:r>
    </w:p>
    <w:p w14:paraId="4A71D702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0C525546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35. Интервал </w:t>
      </w:r>
      <w:r w:rsidRPr="00556250">
        <w:rPr>
          <w:sz w:val="28"/>
          <w:szCs w:val="28"/>
          <w:lang w:val="en-US"/>
        </w:rPr>
        <w:t>PQ</w:t>
      </w:r>
      <w:r w:rsidRPr="00556250">
        <w:rPr>
          <w:sz w:val="28"/>
          <w:szCs w:val="28"/>
        </w:rPr>
        <w:t xml:space="preserve"> в норме составляет:</w:t>
      </w:r>
    </w:p>
    <w:p w14:paraId="4D9E2756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0,12 – 0, 20 сек.*</w:t>
      </w:r>
    </w:p>
    <w:p w14:paraId="4757DDF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Б) 0,10 – 0,11 сек. </w:t>
      </w:r>
    </w:p>
    <w:p w14:paraId="10EB30C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0,05 – 0,08 сек.</w:t>
      </w:r>
    </w:p>
    <w:p w14:paraId="29BA6F2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7045E0A2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36. Комплекс </w:t>
      </w:r>
      <w:r w:rsidRPr="00556250">
        <w:rPr>
          <w:sz w:val="28"/>
          <w:szCs w:val="28"/>
          <w:lang w:val="en-US"/>
        </w:rPr>
        <w:t>QRS</w:t>
      </w:r>
      <w:r w:rsidRPr="00556250">
        <w:rPr>
          <w:sz w:val="28"/>
          <w:szCs w:val="28"/>
        </w:rPr>
        <w:t xml:space="preserve">  в норме составляет:</w:t>
      </w:r>
    </w:p>
    <w:p w14:paraId="43C7A80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lastRenderedPageBreak/>
        <w:t>А) 0,1 сек.*</w:t>
      </w:r>
    </w:p>
    <w:p w14:paraId="5D85F41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Б)0,08-0,09 сек.</w:t>
      </w:r>
    </w:p>
    <w:p w14:paraId="76F16D71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В)0,12 – 0,15 сек.</w:t>
      </w:r>
    </w:p>
    <w:p w14:paraId="2700818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5975430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37. Интервал </w:t>
      </w:r>
      <w:r w:rsidRPr="00556250">
        <w:rPr>
          <w:sz w:val="28"/>
          <w:szCs w:val="28"/>
          <w:lang w:val="en-US"/>
        </w:rPr>
        <w:t>QT</w:t>
      </w:r>
      <w:r w:rsidRPr="00556250">
        <w:rPr>
          <w:sz w:val="28"/>
          <w:szCs w:val="28"/>
        </w:rPr>
        <w:t xml:space="preserve"> в норме составляет:</w:t>
      </w:r>
    </w:p>
    <w:p w14:paraId="02982AA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А) 0,34 – 0,40 сек.*</w:t>
      </w:r>
    </w:p>
    <w:p w14:paraId="22A7E48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Б) 0,20 – 0,24 сек.</w:t>
      </w:r>
    </w:p>
    <w:p w14:paraId="1DF64BC3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В) 0,42 – 0,46 сек.</w:t>
      </w:r>
    </w:p>
    <w:p w14:paraId="0CC53DFA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05E753E6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38. Признаком ДН со вторичным повышением АД в легочной артерии является:</w:t>
      </w:r>
    </w:p>
    <w:p w14:paraId="168A5B40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Увеличение зубца Р в 3 стандартном отведении и поворот ЭОС вправо*</w:t>
      </w:r>
    </w:p>
    <w:p w14:paraId="54DB5EAC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Б) Увеличение комплекса </w:t>
      </w:r>
      <w:r w:rsidRPr="00556250">
        <w:rPr>
          <w:sz w:val="28"/>
          <w:szCs w:val="28"/>
          <w:lang w:val="en-US"/>
        </w:rPr>
        <w:t>QRS</w:t>
      </w:r>
      <w:r w:rsidRPr="00556250">
        <w:rPr>
          <w:sz w:val="28"/>
          <w:szCs w:val="28"/>
        </w:rPr>
        <w:t xml:space="preserve"> в 1 стандартном отведении</w:t>
      </w:r>
    </w:p>
    <w:p w14:paraId="7ECBBDB4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Низкий вольтаж в 3 стандартном отведении</w:t>
      </w:r>
    </w:p>
    <w:p w14:paraId="69399EB2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6289F9B0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39. Картина ЭКГ может быть использована для ранней диагностики болезней органов дыхания?</w:t>
      </w:r>
    </w:p>
    <w:p w14:paraId="623CCBC6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Да</w:t>
      </w:r>
    </w:p>
    <w:p w14:paraId="516247EA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Нет*</w:t>
      </w:r>
    </w:p>
    <w:p w14:paraId="426DC5CF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14:paraId="084A5BF6" w14:textId="77777777"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40. Интервал </w:t>
      </w:r>
      <w:r w:rsidRPr="00556250">
        <w:rPr>
          <w:sz w:val="28"/>
          <w:szCs w:val="28"/>
          <w:lang w:val="en-US"/>
        </w:rPr>
        <w:t>ST</w:t>
      </w:r>
      <w:r w:rsidRPr="00556250">
        <w:rPr>
          <w:sz w:val="28"/>
          <w:szCs w:val="28"/>
        </w:rPr>
        <w:t xml:space="preserve">  в норме должен находиться:</w:t>
      </w:r>
    </w:p>
    <w:p w14:paraId="27B6A3F7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На изолинии*</w:t>
      </w:r>
    </w:p>
    <w:p w14:paraId="24BD0C08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Выше изолинии</w:t>
      </w:r>
    </w:p>
    <w:p w14:paraId="03834575" w14:textId="77777777"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В) Ниже изолинии </w:t>
      </w:r>
    </w:p>
    <w:p w14:paraId="5E0C55F8" w14:textId="77777777" w:rsidR="00455649" w:rsidRPr="00EE1CFC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14:paraId="1A4AFB57" w14:textId="77777777"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E94F49" w:rsidRPr="00E94F49">
        <w:rPr>
          <w:b/>
          <w:sz w:val="28"/>
          <w:szCs w:val="28"/>
        </w:rPr>
        <w:t>Диффузионная способность легких при БОД</w:t>
      </w:r>
      <w:r w:rsidRPr="0036574F">
        <w:rPr>
          <w:b/>
          <w:sz w:val="28"/>
          <w:szCs w:val="28"/>
        </w:rPr>
        <w:t>.</w:t>
      </w:r>
    </w:p>
    <w:p w14:paraId="4998EFD4" w14:textId="77777777"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</w:t>
      </w:r>
      <w:r w:rsidR="00E94F49">
        <w:rPr>
          <w:b/>
          <w:color w:val="000000"/>
          <w:sz w:val="28"/>
          <w:szCs w:val="28"/>
        </w:rPr>
        <w:t>прос, собеседование</w:t>
      </w:r>
      <w:r>
        <w:rPr>
          <w:i/>
          <w:color w:val="000000"/>
          <w:sz w:val="28"/>
          <w:szCs w:val="28"/>
        </w:rPr>
        <w:t>.</w:t>
      </w:r>
    </w:p>
    <w:p w14:paraId="0B356CD7" w14:textId="77777777"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1B9D18E6" w14:textId="77777777" w:rsidR="00455649" w:rsidRPr="00FF0F75" w:rsidRDefault="00455649" w:rsidP="001F3563">
      <w:pPr>
        <w:pStyle w:val="a7"/>
        <w:numPr>
          <w:ilvl w:val="0"/>
          <w:numId w:val="1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74D0EA25" w14:textId="77777777"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4F49">
        <w:rPr>
          <w:sz w:val="28"/>
          <w:szCs w:val="28"/>
        </w:rPr>
        <w:t>Диффузионная способность легких – определение, методы оценки, клиническая интерпретация результатов.</w:t>
      </w:r>
    </w:p>
    <w:p w14:paraId="0DB38F4C" w14:textId="77777777" w:rsidR="004556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4F49">
        <w:rPr>
          <w:sz w:val="28"/>
          <w:szCs w:val="28"/>
        </w:rPr>
        <w:t>Остаточный объем легких – определение, методы оценки, клиническая интерпретация результатов.</w:t>
      </w:r>
    </w:p>
    <w:p w14:paraId="3C8D01D8" w14:textId="77777777" w:rsidR="00E94F49" w:rsidRPr="005D59A0" w:rsidRDefault="00E94F49" w:rsidP="00E94F49">
      <w:pPr>
        <w:rPr>
          <w:sz w:val="28"/>
          <w:szCs w:val="28"/>
        </w:rPr>
      </w:pPr>
    </w:p>
    <w:p w14:paraId="088C8DE5" w14:textId="77777777" w:rsidR="00455649" w:rsidRPr="00E94F49" w:rsidRDefault="00455649" w:rsidP="00455649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132C362D" w14:textId="77777777" w:rsidR="00455649" w:rsidRPr="00556250" w:rsidRDefault="00556250" w:rsidP="00455649">
      <w:pPr>
        <w:ind w:left="360"/>
        <w:rPr>
          <w:i/>
          <w:color w:val="000000"/>
          <w:sz w:val="28"/>
          <w:szCs w:val="28"/>
        </w:rPr>
      </w:pPr>
      <w:r w:rsidRPr="00556250">
        <w:rPr>
          <w:b/>
          <w:color w:val="000000"/>
          <w:sz w:val="28"/>
          <w:szCs w:val="28"/>
        </w:rPr>
        <w:t>2</w:t>
      </w:r>
      <w:r w:rsidR="00455649" w:rsidRPr="00556250">
        <w:rPr>
          <w:b/>
          <w:color w:val="000000"/>
          <w:sz w:val="28"/>
          <w:szCs w:val="28"/>
        </w:rPr>
        <w:t>. Тестовые задания:</w:t>
      </w:r>
    </w:p>
    <w:p w14:paraId="222727BA" w14:textId="77777777" w:rsidR="00455649" w:rsidRPr="00E94F49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14:paraId="532BDA12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41. Диффузионная способность легких – это:</w:t>
      </w:r>
    </w:p>
    <w:p w14:paraId="5459B3AA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Способность переносить О2 через альвеолярно-капиллярный барьер из атмосферного воздуха в кровь*</w:t>
      </w:r>
    </w:p>
    <w:p w14:paraId="104E5368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Способность вентилировать дыхательные пути и альвеолярное пространство</w:t>
      </w:r>
    </w:p>
    <w:p w14:paraId="27E27DA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Способность усваивать О2 тканями организма</w:t>
      </w:r>
    </w:p>
    <w:p w14:paraId="36FBEE8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79F9751F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 xml:space="preserve">42. Диффузионная способность легких зависит от следующих структурных </w:t>
      </w: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свойств легких, кроме:</w:t>
      </w:r>
    </w:p>
    <w:p w14:paraId="720F112F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Объема газа в легких</w:t>
      </w:r>
    </w:p>
    <w:p w14:paraId="471319B5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Длины пути в газовой фазе</w:t>
      </w:r>
    </w:p>
    <w:p w14:paraId="42CE024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Толщины и площади альвеолярно-капиллярной мембраны</w:t>
      </w:r>
    </w:p>
    <w:p w14:paraId="743B4419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Объема капиллярной крови, поступающей в альвеолы</w:t>
      </w:r>
    </w:p>
    <w:p w14:paraId="20B06427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Д) АД в легочной артерии*</w:t>
      </w:r>
    </w:p>
    <w:p w14:paraId="29FEE36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32664826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43. Диффузионная способность легких зависит от следующих функциональных свойств легких, кроме:</w:t>
      </w:r>
    </w:p>
    <w:p w14:paraId="18EAA4F6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Объемов вентиляции и кровотока в легких</w:t>
      </w:r>
    </w:p>
    <w:p w14:paraId="7CC72BF5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Вентиляционно-перфузионных отношений</w:t>
      </w:r>
    </w:p>
    <w:p w14:paraId="7FEE57DA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Состава альвеолярного газа</w:t>
      </w:r>
    </w:p>
    <w:p w14:paraId="75AD3E27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Д. Состояния основной мембраны</w:t>
      </w:r>
    </w:p>
    <w:p w14:paraId="12365708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Е. Концентрации гемоглобина</w:t>
      </w:r>
    </w:p>
    <w:p w14:paraId="49B580EF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Ж. Положения тела пациента*</w:t>
      </w:r>
    </w:p>
    <w:p w14:paraId="53201F0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1254017A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44. Показания к определению диффузионной способности легких:</w:t>
      </w:r>
    </w:p>
    <w:p w14:paraId="3BC9714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Диагностика паренхиматозных легочных заболеваний</w:t>
      </w:r>
    </w:p>
    <w:p w14:paraId="3A0C517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Диагностика эмфиземы легких</w:t>
      </w:r>
    </w:p>
    <w:p w14:paraId="059F234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Диагностика и оценка тяжести сосудистых заболеваний легких</w:t>
      </w:r>
    </w:p>
    <w:p w14:paraId="4519C9E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Диагностика легочных геморрагий</w:t>
      </w:r>
    </w:p>
    <w:p w14:paraId="0962FAE9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Д. Выявление медикаментозных поражений легких</w:t>
      </w:r>
    </w:p>
    <w:p w14:paraId="35407045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Е. Выявление вовлечения легких в системные болезни соединительной ткани</w:t>
      </w:r>
    </w:p>
    <w:p w14:paraId="041FE6A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Ж. Все перечисленное*</w:t>
      </w: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ab/>
      </w:r>
    </w:p>
    <w:p w14:paraId="56E14BF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1C2D449D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45. Противопоказаниями к исследованию диффузионной способности легких является все перечисленное, кроме:</w:t>
      </w:r>
    </w:p>
    <w:p w14:paraId="0FADFFBF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Отравление СО</w:t>
      </w:r>
    </w:p>
    <w:p w14:paraId="21390B85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Низкий уровень насыщения гемоглобина О2 при дыхании комнатным воздухом</w:t>
      </w:r>
    </w:p>
    <w:p w14:paraId="247BAB95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Обильная еда перед исследованием</w:t>
      </w:r>
    </w:p>
    <w:p w14:paraId="37724AC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Курение менее , чем за 2 час. перед исследованием</w:t>
      </w:r>
    </w:p>
    <w:p w14:paraId="36AC3B8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Д. Прием мочегонных средств перед исследованием*</w:t>
      </w:r>
    </w:p>
    <w:p w14:paraId="087414C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684D6690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46. Методы определения диффузионной способности легких в клинической практике:</w:t>
      </w:r>
    </w:p>
    <w:p w14:paraId="7C648776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Метод возвратного дыхания</w:t>
      </w:r>
    </w:p>
    <w:p w14:paraId="37ADC25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Метод устойчивого состояния</w:t>
      </w:r>
    </w:p>
    <w:p w14:paraId="2004481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В, Метод однократного вдоха без задержки дыхания</w:t>
      </w:r>
    </w:p>
    <w:p w14:paraId="5F4D4ED9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Методы однократного вдоха с задержкой дыхания</w:t>
      </w:r>
    </w:p>
    <w:p w14:paraId="33D6CE26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Е) Все перечисленное *</w:t>
      </w:r>
    </w:p>
    <w:p w14:paraId="52AF502F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2AA406BF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47. Основой метода определения диффузионной способности легких является:</w:t>
      </w:r>
    </w:p>
    <w:p w14:paraId="71A3A7E6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Оценка захватывания (потребления) кровью СО из альвеолярного воздуха*</w:t>
      </w:r>
    </w:p>
    <w:p w14:paraId="2E6D0C9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Б. Оценка потребления кровью О2 из альвеолярного воздуха</w:t>
      </w:r>
    </w:p>
    <w:p w14:paraId="28886481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Определение доли потребления кровью О2 из атмосферного воздуха</w:t>
      </w:r>
    </w:p>
    <w:p w14:paraId="1384816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5D662742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48. Легкое снижение диффузионной способности легких определяется при:</w:t>
      </w:r>
    </w:p>
    <w:p w14:paraId="32FD081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менее нижней границы нормы и более 60% от нормы*</w:t>
      </w:r>
    </w:p>
    <w:p w14:paraId="302B15A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Значении показателя менее нижней границы нормы</w:t>
      </w:r>
    </w:p>
    <w:p w14:paraId="7FEB226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нижней границы нормы и более 80%</w:t>
      </w:r>
    </w:p>
    <w:p w14:paraId="7A92B43C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69194945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49. Среднее снижение диффузионной способности легких определяется при:</w:t>
      </w:r>
    </w:p>
    <w:p w14:paraId="0A1CD66E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40-60% от нормы*</w:t>
      </w:r>
    </w:p>
    <w:p w14:paraId="0F5ADED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Значении показателя менее 40%  нормы</w:t>
      </w:r>
    </w:p>
    <w:p w14:paraId="2C232C94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30%  нормы</w:t>
      </w:r>
    </w:p>
    <w:p w14:paraId="5C720121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14:paraId="1CA24740" w14:textId="77777777"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50. Тяжелая степень снижения диффузионной способности легких определяется при:</w:t>
      </w:r>
    </w:p>
    <w:p w14:paraId="18942A2F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менее 40% от нормы*</w:t>
      </w:r>
    </w:p>
    <w:p w14:paraId="07230EF1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Значении показателя менее 30% от нормы</w:t>
      </w:r>
    </w:p>
    <w:p w14:paraId="6700DA10" w14:textId="77777777"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20% от нормы</w:t>
      </w:r>
    </w:p>
    <w:p w14:paraId="26BA7F97" w14:textId="77777777"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14:paraId="5BBD8D49" w14:textId="77777777"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4F49" w:rsidRPr="00E94F49">
        <w:rPr>
          <w:b/>
          <w:color w:val="000000"/>
          <w:sz w:val="28"/>
        </w:rPr>
        <w:t>Фармакологические функциональные пробы при БОД</w:t>
      </w:r>
      <w:r w:rsidRPr="00560439">
        <w:rPr>
          <w:b/>
          <w:color w:val="000000"/>
          <w:sz w:val="28"/>
        </w:rPr>
        <w:t>.</w:t>
      </w:r>
    </w:p>
    <w:p w14:paraId="11E203A9" w14:textId="77777777"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A154FF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14:paraId="26B33194" w14:textId="77777777"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4381C3AC" w14:textId="77777777" w:rsidR="00455649" w:rsidRPr="00FE3FFC" w:rsidRDefault="00455649" w:rsidP="001F3563">
      <w:pPr>
        <w:pStyle w:val="a"/>
        <w:numPr>
          <w:ilvl w:val="0"/>
          <w:numId w:val="15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14:paraId="643C6D35" w14:textId="77777777"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154FF">
        <w:rPr>
          <w:sz w:val="28"/>
          <w:szCs w:val="28"/>
        </w:rPr>
        <w:t>Фармакологические бронходилятационные пробы – определение,  показания к проведению, принципы  проведения, клиническая интерпретация результатов.</w:t>
      </w:r>
    </w:p>
    <w:p w14:paraId="7D366E48" w14:textId="77777777" w:rsidR="004556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154FF">
        <w:rPr>
          <w:sz w:val="28"/>
          <w:szCs w:val="28"/>
        </w:rPr>
        <w:t>Фармакологические бронхоконстрикторные пробы – определение, показания к проведению, принципы проведения, клиническая интерпретация результатов</w:t>
      </w:r>
    </w:p>
    <w:p w14:paraId="2C31ACCE" w14:textId="77777777" w:rsidR="00A154FF" w:rsidRPr="005D59A0" w:rsidRDefault="00A154FF" w:rsidP="00455649">
      <w:pPr>
        <w:rPr>
          <w:sz w:val="28"/>
          <w:szCs w:val="28"/>
        </w:rPr>
      </w:pPr>
    </w:p>
    <w:p w14:paraId="08BF1D00" w14:textId="77777777" w:rsidR="00455649" w:rsidRPr="00A154FF" w:rsidRDefault="00455649" w:rsidP="00455649">
      <w:pPr>
        <w:rPr>
          <w:color w:val="000000"/>
          <w:sz w:val="28"/>
          <w:szCs w:val="28"/>
          <w:highlight w:val="yellow"/>
        </w:rPr>
      </w:pPr>
    </w:p>
    <w:p w14:paraId="26C84B63" w14:textId="77777777" w:rsidR="00455649" w:rsidRPr="00556250" w:rsidRDefault="00556250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556250">
        <w:rPr>
          <w:color w:val="000000"/>
          <w:sz w:val="28"/>
          <w:szCs w:val="28"/>
        </w:rPr>
        <w:t>2</w:t>
      </w:r>
      <w:r w:rsidR="00455649" w:rsidRPr="00556250">
        <w:rPr>
          <w:color w:val="000000"/>
          <w:sz w:val="28"/>
          <w:szCs w:val="28"/>
        </w:rPr>
        <w:t>.Тестовые задания:</w:t>
      </w:r>
    </w:p>
    <w:p w14:paraId="6D00EC41" w14:textId="77777777" w:rsidR="00455649" w:rsidRPr="00A154FF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  <w:highlight w:val="yellow"/>
        </w:rPr>
      </w:pPr>
    </w:p>
    <w:p w14:paraId="57746AE7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51. Тест с 6-минутной ходьбой используется для оценки:</w:t>
      </w:r>
    </w:p>
    <w:p w14:paraId="28361256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Динамической оценки физической выносливости при болезнях сердца и органов дыхания*</w:t>
      </w:r>
    </w:p>
    <w:p w14:paraId="3D6A2EBB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Оценки состояния органов дыхания</w:t>
      </w:r>
    </w:p>
    <w:p w14:paraId="2D8F8C55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Оценки состояния сердца</w:t>
      </w:r>
    </w:p>
    <w:p w14:paraId="77076EE5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7336351C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52. При проведении  теста с 6-мин. ходьбой учитывают:</w:t>
      </w:r>
    </w:p>
    <w:p w14:paraId="01A05EFF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А) Пройденное за 6 мин. расстояние,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 и  пульс*</w:t>
      </w:r>
    </w:p>
    <w:p w14:paraId="00691ECD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Б)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О2, пульс, ч.д.д. и АД через 6 мин. ходьбы</w:t>
      </w:r>
    </w:p>
    <w:p w14:paraId="5BCF60DC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ФВД,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О2, ч.д.д. и АД через 6 мин. ходьбы</w:t>
      </w:r>
    </w:p>
    <w:p w14:paraId="3DC3BAB7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18DEC3F1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53. Велоэргометрическая проба с физической нагрузкой включает:</w:t>
      </w:r>
    </w:p>
    <w:p w14:paraId="350FB6A3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lastRenderedPageBreak/>
        <w:t xml:space="preserve">А) ФВД, ЭКГ и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  во время работы на велоэргометре*</w:t>
      </w:r>
    </w:p>
    <w:p w14:paraId="36DE6CFF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 ЭхоКС во время работы на велоэргометре</w:t>
      </w:r>
    </w:p>
    <w:p w14:paraId="0E084E0D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РЭГ во время работы на велоэргометре </w:t>
      </w:r>
    </w:p>
    <w:p w14:paraId="6FA71346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779B5A5D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54. Показанием к проведению бронходилатационной пробы является все, кроме:</w:t>
      </w:r>
    </w:p>
    <w:p w14:paraId="1DE69E65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Выявление бронхообструкции</w:t>
      </w:r>
    </w:p>
    <w:p w14:paraId="33573EDE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Б) Оценка степени бронхообструкции </w:t>
      </w:r>
    </w:p>
    <w:p w14:paraId="35138AA3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Оценка обратимости бронхообструкции </w:t>
      </w:r>
    </w:p>
    <w:p w14:paraId="49BA6DB3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Оценка эффективности применяемого бронходилататора</w:t>
      </w:r>
    </w:p>
    <w:p w14:paraId="100F47BE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Д) Определение нозологической формы заболевания*</w:t>
      </w:r>
    </w:p>
    <w:p w14:paraId="35400417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73E9A571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55. Для проведения бронходилатационной пробы используются все указанные препараты,  кроме:</w:t>
      </w:r>
    </w:p>
    <w:p w14:paraId="657CDE01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Сальбутамол</w:t>
      </w:r>
    </w:p>
    <w:p w14:paraId="025DB33E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Формотерол</w:t>
      </w:r>
    </w:p>
    <w:p w14:paraId="5FB2140F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Теофиллин </w:t>
      </w:r>
    </w:p>
    <w:p w14:paraId="4DB868AE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Бекламетазона дипропионат*</w:t>
      </w:r>
    </w:p>
    <w:p w14:paraId="3694B4E7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01ECC5A8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56. Бронходилятационная проба может проводиться в амбулаторных условиях?</w:t>
      </w:r>
    </w:p>
    <w:p w14:paraId="7367794C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Да*</w:t>
      </w:r>
    </w:p>
    <w:p w14:paraId="63A54C73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Нет</w:t>
      </w:r>
    </w:p>
    <w:p w14:paraId="5772C1A6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687BF064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57. Показанием к проведению бронхопровокационной пробы являетс:</w:t>
      </w:r>
    </w:p>
    <w:p w14:paraId="75C22C87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Выявление бронхиальной гиперреактивности*</w:t>
      </w:r>
    </w:p>
    <w:p w14:paraId="35332F14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Определение наличия бронхиальной астмы</w:t>
      </w:r>
    </w:p>
    <w:p w14:paraId="07A1EBCF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Определение обострения бронхиальной астмы</w:t>
      </w:r>
    </w:p>
    <w:p w14:paraId="69E019FF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55523582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58. Для проведения бронхопровокационной пробы используются все указанные препараты, кроме:</w:t>
      </w:r>
    </w:p>
    <w:p w14:paraId="4DDBAF51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Метахолина хлорид</w:t>
      </w:r>
    </w:p>
    <w:p w14:paraId="7FE19043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Гистамин</w:t>
      </w:r>
    </w:p>
    <w:p w14:paraId="0B685261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Ацетилхолин</w:t>
      </w:r>
    </w:p>
    <w:p w14:paraId="3C2D066A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Раствор гидрокортизона*</w:t>
      </w:r>
    </w:p>
    <w:p w14:paraId="265BECAC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2F9345FF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59. Бронходилятационная проба считается положительной, если ОФВ-1:</w:t>
      </w:r>
    </w:p>
    <w:p w14:paraId="3FF1145D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Увеличился боле, чем на 12% от исходного*</w:t>
      </w:r>
    </w:p>
    <w:p w14:paraId="1EA70DA0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Увеличился более, чем на 20% от исходного</w:t>
      </w:r>
    </w:p>
    <w:p w14:paraId="09C284CD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 Увеличился более, чем на 5%  от исходного</w:t>
      </w:r>
    </w:p>
    <w:p w14:paraId="066D5F81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14:paraId="2CF57FBA" w14:textId="77777777"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60. Бронхопровокационная проба считается положительной, если ОФВ-1:</w:t>
      </w:r>
    </w:p>
    <w:p w14:paraId="6131CE52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Уменьшился более, чем на 20% от исходного*</w:t>
      </w:r>
    </w:p>
    <w:p w14:paraId="4EC51221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Уменьшился более, чем на 12% от исходного</w:t>
      </w:r>
    </w:p>
    <w:p w14:paraId="79555CDE" w14:textId="77777777"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Увеличился более, чем на 15% от исходного</w:t>
      </w:r>
    </w:p>
    <w:p w14:paraId="5AD8AB88" w14:textId="77777777" w:rsidR="00455649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14:paraId="4539560D" w14:textId="77777777" w:rsidR="00A154FF" w:rsidRPr="00050DDE" w:rsidRDefault="00A154FF" w:rsidP="00A154FF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154FF">
        <w:rPr>
          <w:b/>
          <w:color w:val="000000"/>
          <w:sz w:val="28"/>
        </w:rPr>
        <w:t>УЗИ при БОД.</w:t>
      </w:r>
    </w:p>
    <w:p w14:paraId="43A6FBCD" w14:textId="77777777" w:rsidR="00A154FF" w:rsidRPr="00E836D2" w:rsidRDefault="00A154FF" w:rsidP="00A154F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</w:t>
      </w:r>
      <w:r>
        <w:rPr>
          <w:i/>
          <w:color w:val="000000"/>
          <w:sz w:val="28"/>
          <w:szCs w:val="28"/>
        </w:rPr>
        <w:t>.</w:t>
      </w:r>
    </w:p>
    <w:p w14:paraId="7816C175" w14:textId="77777777" w:rsidR="00A154FF" w:rsidRDefault="00A154FF" w:rsidP="00A154F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14:paraId="1C08AB7A" w14:textId="77777777" w:rsidR="00A154FF" w:rsidRPr="00A154FF" w:rsidRDefault="00A154FF" w:rsidP="001F3563">
      <w:pPr>
        <w:pStyle w:val="a"/>
        <w:numPr>
          <w:ilvl w:val="0"/>
          <w:numId w:val="44"/>
        </w:numPr>
        <w:rPr>
          <w:color w:val="000000"/>
          <w:sz w:val="28"/>
          <w:szCs w:val="28"/>
        </w:rPr>
      </w:pPr>
      <w:r w:rsidRPr="00A154FF">
        <w:rPr>
          <w:color w:val="000000"/>
          <w:sz w:val="28"/>
          <w:szCs w:val="28"/>
        </w:rPr>
        <w:t>Вопросы для устного опроса:</w:t>
      </w:r>
    </w:p>
    <w:p w14:paraId="13A73878" w14:textId="77777777" w:rsidR="00A154FF" w:rsidRPr="00A154FF" w:rsidRDefault="00A154FF" w:rsidP="00A154FF">
      <w:pPr>
        <w:ind w:left="284"/>
        <w:rPr>
          <w:sz w:val="28"/>
          <w:szCs w:val="28"/>
        </w:rPr>
      </w:pPr>
      <w:r>
        <w:rPr>
          <w:sz w:val="28"/>
          <w:szCs w:val="28"/>
        </w:rPr>
        <w:t>14</w:t>
      </w:r>
      <w:r w:rsidRPr="00A154FF">
        <w:rPr>
          <w:sz w:val="28"/>
          <w:szCs w:val="28"/>
        </w:rPr>
        <w:t>.</w:t>
      </w:r>
      <w:r w:rsidRPr="00A154FF">
        <w:rPr>
          <w:sz w:val="28"/>
          <w:szCs w:val="28"/>
        </w:rPr>
        <w:tab/>
        <w:t>Ультразвуковое исследование органов грудной клетки – определение метода, информативность, показания к проведению.</w:t>
      </w:r>
    </w:p>
    <w:p w14:paraId="112E2292" w14:textId="77777777" w:rsidR="00A154FF" w:rsidRDefault="00A154FF" w:rsidP="00A154FF">
      <w:pPr>
        <w:ind w:left="284"/>
        <w:rPr>
          <w:sz w:val="28"/>
          <w:szCs w:val="28"/>
        </w:rPr>
      </w:pPr>
      <w:r>
        <w:rPr>
          <w:sz w:val="28"/>
          <w:szCs w:val="28"/>
        </w:rPr>
        <w:t>15</w:t>
      </w:r>
      <w:r w:rsidRPr="00A154FF">
        <w:rPr>
          <w:sz w:val="28"/>
          <w:szCs w:val="28"/>
        </w:rPr>
        <w:t>.</w:t>
      </w:r>
      <w:r w:rsidRPr="00A154FF">
        <w:rPr>
          <w:sz w:val="28"/>
          <w:szCs w:val="28"/>
        </w:rPr>
        <w:tab/>
        <w:t>Проявления патологии при ультразвуковом исследовании органов грудной клетки – типы патологии, их информативность и клиническая интерпретация.</w:t>
      </w:r>
    </w:p>
    <w:p w14:paraId="31F0FFC0" w14:textId="77777777" w:rsidR="00A154FF" w:rsidRDefault="00A154FF" w:rsidP="00A154FF">
      <w:pPr>
        <w:ind w:left="284"/>
        <w:rPr>
          <w:sz w:val="28"/>
          <w:szCs w:val="28"/>
        </w:rPr>
      </w:pPr>
    </w:p>
    <w:p w14:paraId="059031E2" w14:textId="77777777" w:rsidR="00A154FF" w:rsidRPr="00A156FB" w:rsidRDefault="00A156FB" w:rsidP="00A154FF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A156FB">
        <w:rPr>
          <w:color w:val="000000"/>
          <w:sz w:val="28"/>
          <w:szCs w:val="28"/>
        </w:rPr>
        <w:t>2</w:t>
      </w:r>
      <w:r w:rsidR="00A154FF" w:rsidRPr="00A156FB">
        <w:rPr>
          <w:color w:val="000000"/>
          <w:sz w:val="28"/>
          <w:szCs w:val="28"/>
        </w:rPr>
        <w:t>.Тестовые задания:</w:t>
      </w:r>
    </w:p>
    <w:p w14:paraId="07D6695F" w14:textId="77777777" w:rsidR="00A154FF" w:rsidRDefault="00A154FF" w:rsidP="00A154FF">
      <w:pPr>
        <w:ind w:left="180"/>
        <w:jc w:val="center"/>
        <w:rPr>
          <w:i/>
        </w:rPr>
      </w:pPr>
    </w:p>
    <w:p w14:paraId="479512D0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61. УЗИ представляют собой:</w:t>
      </w:r>
    </w:p>
    <w:p w14:paraId="3CFFA35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Неинвазивное исследование организма человека с помощью ультразвуковых волн*</w:t>
      </w:r>
    </w:p>
    <w:p w14:paraId="3629D1B1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Неинвазивное исследование организма с помощью электромагнитных волн</w:t>
      </w:r>
    </w:p>
    <w:p w14:paraId="7D5E36A8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Исследование организма человека с помощью х-лучей</w:t>
      </w:r>
    </w:p>
    <w:p w14:paraId="2263D68D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6B2A9B17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62. Преимущества УЗИ:</w:t>
      </w:r>
    </w:p>
    <w:p w14:paraId="5C8CA037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Неинвазивность методов</w:t>
      </w:r>
    </w:p>
    <w:p w14:paraId="19EB3653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Безопасность</w:t>
      </w:r>
    </w:p>
    <w:p w14:paraId="6F8FC78B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Возможность многократного исследования</w:t>
      </w:r>
    </w:p>
    <w:p w14:paraId="79E724F1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Г. Высокая разрешающая способность</w:t>
      </w:r>
    </w:p>
    <w:p w14:paraId="33811EB9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Д. Быстрота исследования</w:t>
      </w:r>
    </w:p>
    <w:p w14:paraId="7B846BB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Е) Все перечисленное*</w:t>
      </w:r>
    </w:p>
    <w:p w14:paraId="2224EA0E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7D33D2C1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 xml:space="preserve">63. Недостатком УЗИ является: </w:t>
      </w:r>
    </w:p>
    <w:p w14:paraId="482934BE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Не все органы доступны УЗИ*</w:t>
      </w:r>
    </w:p>
    <w:p w14:paraId="6FD935F6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Высокая стоимость исследования</w:t>
      </w:r>
    </w:p>
    <w:p w14:paraId="7AF80F81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Высокое облучение для пациента и исследователя</w:t>
      </w:r>
    </w:p>
    <w:p w14:paraId="1977D2DC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24E0F34D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64. Показаниями для УЗИ является все перечисленное, кроме:</w:t>
      </w:r>
    </w:p>
    <w:p w14:paraId="64E29F59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Выявление плевритов и эмпием плевры</w:t>
      </w:r>
    </w:p>
    <w:p w14:paraId="6507F30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Выявление опухолей в субплевральных отделах легких и паренхиматозных органах</w:t>
      </w:r>
    </w:p>
    <w:p w14:paraId="7D02F0E9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Выявление ТВ при внелегочных локализациях</w:t>
      </w:r>
    </w:p>
    <w:p w14:paraId="74E122A3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Г. Диагностика поражений сердца и перикарда</w:t>
      </w:r>
    </w:p>
    <w:p w14:paraId="7BFABB20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Д. Обеспечение безопасности диагностических и лечебных пункций</w:t>
      </w:r>
    </w:p>
    <w:p w14:paraId="5CE9BAD3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Е. Выявление деструктивных форм заболевания*</w:t>
      </w:r>
    </w:p>
    <w:p w14:paraId="0DB128C4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6075A132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65. УЗИ признаком плеврита является:</w:t>
      </w:r>
    </w:p>
    <w:p w14:paraId="1BB5EBA2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ЭХО-негативной зоны в плевральной полости*</w:t>
      </w:r>
    </w:p>
    <w:p w14:paraId="2D1D71FB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круглой тени в плевральной полости</w:t>
      </w:r>
    </w:p>
    <w:p w14:paraId="5DAA72A3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Исчезновение плевральной полости</w:t>
      </w:r>
    </w:p>
    <w:p w14:paraId="6EFCC9DA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72D8ACF3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66. УЗИ признаком эмпиемы плевры является:</w:t>
      </w:r>
    </w:p>
    <w:p w14:paraId="7D6FD0BF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lastRenderedPageBreak/>
        <w:t>А. Наличие большого количества жидкости в виде ЭХО-негативной зоны в плевральной полости, тканевые включения, расслоение и утолщение листков плевры*</w:t>
      </w:r>
    </w:p>
    <w:p w14:paraId="45A833EF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малого количества жидкости в виде ЭХО-негативной зоны в плевральной полости</w:t>
      </w:r>
    </w:p>
    <w:p w14:paraId="60DD3E1A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большого количества жидкости в виде ЭХО-негативной зоны в плевральной полости</w:t>
      </w:r>
    </w:p>
    <w:p w14:paraId="22A442F7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12A9B734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67. УЗИ-признаками туберкуломы является:</w:t>
      </w:r>
    </w:p>
    <w:p w14:paraId="13E6059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капсулой*</w:t>
      </w:r>
    </w:p>
    <w:p w14:paraId="7A70E7BD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14:paraId="587729DB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 xml:space="preserve">В. Наличие неправильной округлой формы образования в субплевральной зоне легкого с неоднородной структурой </w:t>
      </w:r>
    </w:p>
    <w:p w14:paraId="6E8D9B7C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4992D796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68. УЗИ-признаком периферического рака легкого является:</w:t>
      </w:r>
    </w:p>
    <w:p w14:paraId="216572EE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</w:t>
      </w:r>
    </w:p>
    <w:p w14:paraId="4BF6DB58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неоднородной*</w:t>
      </w:r>
    </w:p>
    <w:p w14:paraId="5849925D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</w:t>
      </w:r>
    </w:p>
    <w:p w14:paraId="1980D9FF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7F37C7CD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69. УЗИ-признаком округлого туберкулезного инфильтрата является:</w:t>
      </w:r>
    </w:p>
    <w:p w14:paraId="19F8FE3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</w:t>
      </w:r>
    </w:p>
    <w:p w14:paraId="003CFF1D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14:paraId="3F13B66E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 и ЭХО-негативными участками*</w:t>
      </w:r>
    </w:p>
    <w:p w14:paraId="724A6AF5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14:paraId="2BF62ECB" w14:textId="77777777"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70. УЗИ-признаками эхинококкоза легких является:</w:t>
      </w:r>
    </w:p>
    <w:p w14:paraId="1E6DE9E8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правильной круглой формы ЭХО-негативного образования с тонкими стенками и однородной структурой*</w:t>
      </w:r>
    </w:p>
    <w:p w14:paraId="79B319AF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14:paraId="66ED3573" w14:textId="77777777"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 и ЭХО-негативными участками</w:t>
      </w:r>
    </w:p>
    <w:p w14:paraId="352865C1" w14:textId="77777777" w:rsidR="00A154FF" w:rsidRPr="00EE5FB8" w:rsidRDefault="00A154FF" w:rsidP="00A154FF">
      <w:pPr>
        <w:ind w:left="284"/>
        <w:rPr>
          <w:color w:val="000000" w:themeColor="text1"/>
          <w:sz w:val="26"/>
          <w:szCs w:val="26"/>
        </w:rPr>
      </w:pPr>
    </w:p>
    <w:p w14:paraId="69D462F2" w14:textId="77777777" w:rsidR="00A154FF" w:rsidRDefault="00A154FF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p w14:paraId="13E4C2D8" w14:textId="77777777"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4A13A5A5" w14:textId="77777777"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14:paraId="29997CE1" w14:textId="77777777" w:rsidTr="00F03420">
        <w:tc>
          <w:tcPr>
            <w:tcW w:w="3256" w:type="dxa"/>
          </w:tcPr>
          <w:p w14:paraId="6EC68839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164F861" w14:textId="77777777"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14:paraId="3EF7C7DC" w14:textId="77777777" w:rsidTr="00F03420">
        <w:tc>
          <w:tcPr>
            <w:tcW w:w="3256" w:type="dxa"/>
            <w:vMerge w:val="restart"/>
          </w:tcPr>
          <w:p w14:paraId="00587CD6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5DB9E0F4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"ОТЛИЧНО" оценивается ответ,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14:paraId="0FF5BBEB" w14:textId="77777777" w:rsidTr="00F03420">
        <w:tc>
          <w:tcPr>
            <w:tcW w:w="3256" w:type="dxa"/>
            <w:vMerge/>
          </w:tcPr>
          <w:p w14:paraId="42BB1545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1E2BC372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14:paraId="554CA6E3" w14:textId="77777777" w:rsidTr="00F03420">
        <w:tc>
          <w:tcPr>
            <w:tcW w:w="3256" w:type="dxa"/>
            <w:vMerge/>
          </w:tcPr>
          <w:p w14:paraId="6136CF21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B51E00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14:paraId="5E7D9F47" w14:textId="77777777" w:rsidTr="00F03420">
        <w:tc>
          <w:tcPr>
            <w:tcW w:w="3256" w:type="dxa"/>
            <w:vMerge/>
          </w:tcPr>
          <w:p w14:paraId="78AB37D7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8A2A17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14:paraId="40E580CF" w14:textId="77777777" w:rsidTr="00F03420">
        <w:tc>
          <w:tcPr>
            <w:tcW w:w="3256" w:type="dxa"/>
            <w:vMerge w:val="restart"/>
          </w:tcPr>
          <w:p w14:paraId="1454485A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00686B35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представил аргументацию, ответил на вопросы участников собеседования.</w:t>
            </w:r>
          </w:p>
        </w:tc>
      </w:tr>
      <w:tr w:rsidR="00455649" w:rsidRPr="00732CB4" w14:paraId="423B9584" w14:textId="77777777" w:rsidTr="00F03420">
        <w:tc>
          <w:tcPr>
            <w:tcW w:w="3256" w:type="dxa"/>
            <w:vMerge/>
          </w:tcPr>
          <w:p w14:paraId="3F8B53A7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F14F659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14:paraId="29E41656" w14:textId="77777777" w:rsidTr="00F03420">
        <w:tc>
          <w:tcPr>
            <w:tcW w:w="3256" w:type="dxa"/>
            <w:vMerge/>
          </w:tcPr>
          <w:p w14:paraId="02E3B2FD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45632B4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55649" w:rsidRPr="00732CB4" w14:paraId="3EACA001" w14:textId="77777777" w:rsidTr="00F03420">
        <w:tc>
          <w:tcPr>
            <w:tcW w:w="3256" w:type="dxa"/>
            <w:vMerge/>
          </w:tcPr>
          <w:p w14:paraId="2E399DDC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369D8BC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14:paraId="2DF40FFA" w14:textId="77777777" w:rsidTr="00F03420">
        <w:tc>
          <w:tcPr>
            <w:tcW w:w="3256" w:type="dxa"/>
            <w:vMerge w:val="restart"/>
          </w:tcPr>
          <w:p w14:paraId="7F831C01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D643CE" w14:textId="77777777"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14:paraId="7CF8F2C9" w14:textId="77777777" w:rsidTr="00F03420">
        <w:tc>
          <w:tcPr>
            <w:tcW w:w="3256" w:type="dxa"/>
            <w:vMerge/>
          </w:tcPr>
          <w:p w14:paraId="0715B102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6343C44" w14:textId="77777777"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14:paraId="629C00B4" w14:textId="77777777" w:rsidTr="00F03420">
        <w:tc>
          <w:tcPr>
            <w:tcW w:w="3256" w:type="dxa"/>
            <w:vMerge/>
          </w:tcPr>
          <w:p w14:paraId="75871369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A008FDD" w14:textId="77777777"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14:paraId="14240DA0" w14:textId="77777777" w:rsidTr="00F03420">
        <w:tc>
          <w:tcPr>
            <w:tcW w:w="3256" w:type="dxa"/>
            <w:vMerge/>
          </w:tcPr>
          <w:p w14:paraId="15D3D70E" w14:textId="77777777"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AEDE982" w14:textId="77777777"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14:paraId="462B6E18" w14:textId="77777777"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625533F5" w14:textId="77777777"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9B72600" w14:textId="77777777" w:rsidR="00455649" w:rsidRPr="00A428BB" w:rsidRDefault="00455649" w:rsidP="00455649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0239D2B4" w14:textId="77777777" w:rsidR="00A154FF" w:rsidRPr="00E94F49" w:rsidRDefault="00A154FF" w:rsidP="00A154FF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1. Вентиляция легких, методы ее исследования.</w:t>
      </w:r>
    </w:p>
    <w:p w14:paraId="7F54EAE0" w14:textId="1389C121" w:rsidR="00A154FF" w:rsidRPr="00E94F49" w:rsidRDefault="00E55DB3" w:rsidP="00A154FF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2. Дыхательные о</w:t>
      </w:r>
      <w:bookmarkStart w:id="2" w:name="_GoBack"/>
      <w:bookmarkEnd w:id="2"/>
      <w:r w:rsidR="00A154FF" w:rsidRPr="00E94F49">
        <w:rPr>
          <w:bCs/>
          <w:sz w:val="28"/>
        </w:rPr>
        <w:t>бъемы и емкости.</w:t>
      </w:r>
    </w:p>
    <w:p w14:paraId="77C38903" w14:textId="77777777" w:rsidR="00A154FF" w:rsidRDefault="00A154FF" w:rsidP="00A154FF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3. Динамические показатели вентиляции.</w:t>
      </w:r>
    </w:p>
    <w:p w14:paraId="236C2FC1" w14:textId="77777777" w:rsidR="00A154FF" w:rsidRPr="00E94F49" w:rsidRDefault="00A154FF" w:rsidP="00A154FF">
      <w:pPr>
        <w:rPr>
          <w:color w:val="000000"/>
          <w:sz w:val="28"/>
          <w:szCs w:val="28"/>
        </w:rPr>
      </w:pPr>
      <w:r w:rsidRPr="00E94F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E94F49">
        <w:rPr>
          <w:color w:val="000000"/>
          <w:sz w:val="28"/>
          <w:szCs w:val="28"/>
        </w:rPr>
        <w:t>Работа дыхания – определение, методы оценки, клиническая значимость.</w:t>
      </w:r>
    </w:p>
    <w:p w14:paraId="0870B5BD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4F49">
        <w:rPr>
          <w:sz w:val="28"/>
          <w:szCs w:val="28"/>
        </w:rPr>
        <w:t>Электрокардиография – определение метода, показания к проведению, клиническая значимость в диагностике патологии при болезнях органов дыхания.</w:t>
      </w:r>
    </w:p>
    <w:p w14:paraId="66F8D718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4F49">
        <w:rPr>
          <w:sz w:val="28"/>
          <w:szCs w:val="28"/>
        </w:rPr>
        <w:t>Основные составляющие показатели ЭКГ, их клиническая значимость.</w:t>
      </w:r>
    </w:p>
    <w:p w14:paraId="73609FD6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4F49">
        <w:rPr>
          <w:sz w:val="28"/>
          <w:szCs w:val="28"/>
        </w:rPr>
        <w:t xml:space="preserve">ЭКГ- признаки нарушений сердечного ритма, их основные виды. </w:t>
      </w:r>
    </w:p>
    <w:p w14:paraId="5CE0D910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4F49">
        <w:rPr>
          <w:sz w:val="28"/>
          <w:szCs w:val="28"/>
        </w:rPr>
        <w:t>ЭКГ – признаки ишемических нарушений в миокарде.</w:t>
      </w:r>
    </w:p>
    <w:p w14:paraId="38F432A0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94F49">
        <w:rPr>
          <w:sz w:val="28"/>
          <w:szCs w:val="28"/>
        </w:rPr>
        <w:t>ЭКГ – признаки нарушений проводимости миокарда (блокады).</w:t>
      </w:r>
    </w:p>
    <w:p w14:paraId="0B46E89D" w14:textId="77777777"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4F49">
        <w:rPr>
          <w:sz w:val="28"/>
          <w:szCs w:val="28"/>
        </w:rPr>
        <w:t>ЭКГ – признаки хронической ДН.</w:t>
      </w:r>
    </w:p>
    <w:p w14:paraId="3A568343" w14:textId="77777777"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4F49">
        <w:rPr>
          <w:sz w:val="28"/>
          <w:szCs w:val="28"/>
        </w:rPr>
        <w:t>Диффузионная способность легких – определение, методы оценки, клиническая интерпретация результатов.</w:t>
      </w:r>
    </w:p>
    <w:p w14:paraId="23F66BF8" w14:textId="77777777"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4F49">
        <w:rPr>
          <w:sz w:val="28"/>
          <w:szCs w:val="28"/>
        </w:rPr>
        <w:t>Остаточный объем легких – определение, методы оценки, клиническая интерпретация результатов.</w:t>
      </w:r>
    </w:p>
    <w:p w14:paraId="3F98DFA3" w14:textId="77777777"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A154FF">
        <w:rPr>
          <w:sz w:val="28"/>
          <w:szCs w:val="28"/>
        </w:rPr>
        <w:t>Фармакологические бронходилятационные пробы – определение,  показания к проведению, принципы  проведения, клиническая интерпретация результатов.</w:t>
      </w:r>
    </w:p>
    <w:p w14:paraId="66C8422F" w14:textId="77777777"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154FF">
        <w:rPr>
          <w:sz w:val="28"/>
          <w:szCs w:val="28"/>
        </w:rPr>
        <w:t>Фармакологические бронхоконстрикторные пробы – определение, показания к проведению, принципы проведения, клиническая интерпретация результатов</w:t>
      </w:r>
    </w:p>
    <w:p w14:paraId="2B9FFA57" w14:textId="77777777"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154FF">
        <w:rPr>
          <w:sz w:val="28"/>
          <w:szCs w:val="28"/>
        </w:rPr>
        <w:t>Ультразвуковое исследование органов грудной клетки – определение метода, информативность, показания к проведению.</w:t>
      </w:r>
    </w:p>
    <w:p w14:paraId="33539959" w14:textId="77777777"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154FF">
        <w:rPr>
          <w:sz w:val="28"/>
          <w:szCs w:val="28"/>
        </w:rPr>
        <w:t>Проявления патологии при ультразвуковом исследовании органов грудной клетки – типы патологии, их информативность и клиническая интерпретация.</w:t>
      </w:r>
    </w:p>
    <w:p w14:paraId="292EB896" w14:textId="77777777" w:rsidR="00455649" w:rsidRPr="00894CBB" w:rsidRDefault="00455649" w:rsidP="00455649">
      <w:pPr>
        <w:rPr>
          <w:color w:val="000000"/>
          <w:sz w:val="28"/>
          <w:szCs w:val="28"/>
        </w:rPr>
      </w:pPr>
    </w:p>
    <w:p w14:paraId="0E08D077" w14:textId="77777777" w:rsidR="00897BA0" w:rsidRPr="00897BA0" w:rsidRDefault="00897BA0" w:rsidP="00897BA0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7BA0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14:paraId="03322BB4" w14:textId="77777777" w:rsidR="00897BA0" w:rsidRPr="00897BA0" w:rsidRDefault="00897BA0" w:rsidP="00897BA0">
      <w:pPr>
        <w:ind w:firstLine="709"/>
        <w:jc w:val="both"/>
        <w:rPr>
          <w:color w:val="000000"/>
          <w:szCs w:val="28"/>
        </w:rPr>
      </w:pPr>
    </w:p>
    <w:p w14:paraId="36C358A4" w14:textId="77777777" w:rsidR="00897BA0" w:rsidRPr="00897BA0" w:rsidRDefault="00897BA0" w:rsidP="00897BA0">
      <w:pPr>
        <w:jc w:val="center"/>
      </w:pPr>
      <w:r w:rsidRPr="00897BA0">
        <w:t>ФЕДЕРАЛЬНОЕ ГОСУДАРСТВЕННОЕ БЮДЖЕТНОЕ ОБРАЗОВАТЕЛЬНОЕ УЧРЕЖДЕНИЕ ВЫСШЕГО ОБРАЗОВАНИЯ</w:t>
      </w:r>
    </w:p>
    <w:p w14:paraId="7F2C6F45" w14:textId="77777777" w:rsidR="00897BA0" w:rsidRPr="00897BA0" w:rsidRDefault="00897BA0" w:rsidP="00897BA0">
      <w:pPr>
        <w:ind w:firstLine="709"/>
        <w:jc w:val="center"/>
      </w:pPr>
      <w:r w:rsidRPr="00897BA0">
        <w:t xml:space="preserve">«ОРЕНБУРГСКИЙ ГОСУДАРСТВЕННЫЙ МЕДИЦИНСКИЙ УНИВЕРСИТЕТ» </w:t>
      </w:r>
    </w:p>
    <w:p w14:paraId="66B5A180" w14:textId="77777777" w:rsidR="00897BA0" w:rsidRPr="00897BA0" w:rsidRDefault="00897BA0" w:rsidP="00897BA0">
      <w:pPr>
        <w:ind w:firstLine="709"/>
        <w:jc w:val="center"/>
      </w:pPr>
      <w:r w:rsidRPr="00897BA0">
        <w:t xml:space="preserve"> МИНИСТЕРСТВА ЗДРАВООХРАНЕНИЯ РОССИЙСКОЙ ФЕДЕРАЦИИ</w:t>
      </w:r>
    </w:p>
    <w:p w14:paraId="61019A04" w14:textId="77777777" w:rsidR="00897BA0" w:rsidRPr="00897BA0" w:rsidRDefault="00897BA0" w:rsidP="00897BA0">
      <w:pPr>
        <w:ind w:firstLine="709"/>
        <w:jc w:val="center"/>
      </w:pPr>
    </w:p>
    <w:p w14:paraId="157E8896" w14:textId="77777777" w:rsidR="00897BA0" w:rsidRPr="00897BA0" w:rsidRDefault="00897BA0" w:rsidP="00897BA0"/>
    <w:p w14:paraId="324AA302" w14:textId="77777777" w:rsidR="00897BA0" w:rsidRPr="00897BA0" w:rsidRDefault="00897BA0" w:rsidP="00897BA0">
      <w:pPr>
        <w:ind w:firstLine="709"/>
        <w:jc w:val="center"/>
      </w:pPr>
      <w:r w:rsidRPr="00897BA0">
        <w:t>кафедра Фтизиатрии и пульмонологии</w:t>
      </w:r>
    </w:p>
    <w:p w14:paraId="745C4643" w14:textId="77777777" w:rsidR="00897BA0" w:rsidRPr="00897BA0" w:rsidRDefault="00897BA0" w:rsidP="00897BA0">
      <w:pPr>
        <w:jc w:val="center"/>
        <w:rPr>
          <w:color w:val="000000"/>
          <w:shd w:val="clear" w:color="auto" w:fill="FFFFFF"/>
        </w:rPr>
      </w:pPr>
      <w:r w:rsidRPr="00897BA0">
        <w:t xml:space="preserve">направление подготовки  31.06.01 </w:t>
      </w:r>
      <w:r w:rsidRPr="00897BA0">
        <w:rPr>
          <w:color w:val="000000"/>
          <w:shd w:val="clear" w:color="auto" w:fill="FFFFFF"/>
        </w:rPr>
        <w:t>Клиническая медицина</w:t>
      </w:r>
    </w:p>
    <w:p w14:paraId="13005D92" w14:textId="77777777" w:rsidR="00897BA0" w:rsidRPr="00897BA0" w:rsidRDefault="00897BA0" w:rsidP="00897BA0">
      <w:pPr>
        <w:jc w:val="center"/>
        <w:rPr>
          <w:color w:val="000000"/>
          <w:shd w:val="clear" w:color="auto" w:fill="FFFFFF"/>
        </w:rPr>
      </w:pPr>
      <w:r w:rsidRPr="00897BA0">
        <w:rPr>
          <w:color w:val="000000"/>
        </w:rPr>
        <w:t>направленность (профиль)</w:t>
      </w:r>
      <w:r w:rsidRPr="00897BA0">
        <w:rPr>
          <w:color w:val="000000"/>
          <w:shd w:val="clear" w:color="auto" w:fill="FFFFFF"/>
        </w:rPr>
        <w:t xml:space="preserve">  Фтизиатрия</w:t>
      </w:r>
    </w:p>
    <w:p w14:paraId="10126CCE" w14:textId="3DA32784" w:rsidR="00897BA0" w:rsidRPr="00897BA0" w:rsidRDefault="00897BA0" w:rsidP="00897BA0">
      <w:pPr>
        <w:jc w:val="center"/>
      </w:pPr>
      <w:r w:rsidRPr="00897BA0">
        <w:t xml:space="preserve">дисциплина  </w:t>
      </w:r>
      <w:r>
        <w:rPr>
          <w:color w:val="000000"/>
          <w:shd w:val="clear" w:color="auto" w:fill="FFFFFF"/>
        </w:rPr>
        <w:t>Функциональная диагностика при болезнях органов дыхания</w:t>
      </w:r>
    </w:p>
    <w:p w14:paraId="2DE4C83E" w14:textId="77777777" w:rsidR="00897BA0" w:rsidRPr="00897BA0" w:rsidRDefault="00897BA0" w:rsidP="00897BA0">
      <w:pPr>
        <w:ind w:firstLine="709"/>
        <w:jc w:val="center"/>
      </w:pPr>
    </w:p>
    <w:p w14:paraId="3CE2CF36" w14:textId="77777777" w:rsidR="00897BA0" w:rsidRPr="00897BA0" w:rsidRDefault="00897BA0" w:rsidP="00897BA0">
      <w:pPr>
        <w:ind w:firstLine="709"/>
        <w:jc w:val="center"/>
        <w:rPr>
          <w:b/>
        </w:rPr>
      </w:pPr>
      <w:r w:rsidRPr="00897BA0">
        <w:rPr>
          <w:b/>
        </w:rPr>
        <w:t>ЗАЧЕТНЫЙ БИЛЕТ № 1</w:t>
      </w:r>
    </w:p>
    <w:p w14:paraId="6434188A" w14:textId="77777777" w:rsidR="00897BA0" w:rsidRPr="00897BA0" w:rsidRDefault="00897BA0" w:rsidP="00897BA0">
      <w:pPr>
        <w:ind w:firstLine="709"/>
        <w:jc w:val="center"/>
        <w:rPr>
          <w:b/>
        </w:rPr>
      </w:pPr>
    </w:p>
    <w:p w14:paraId="4A139B70" w14:textId="77777777" w:rsidR="00897BA0" w:rsidRPr="005F6B80" w:rsidRDefault="00897BA0" w:rsidP="00897BA0">
      <w:pPr>
        <w:pStyle w:val="a7"/>
        <w:numPr>
          <w:ilvl w:val="0"/>
          <w:numId w:val="58"/>
        </w:numPr>
        <w:tabs>
          <w:tab w:val="left" w:pos="993"/>
        </w:tabs>
        <w:rPr>
          <w:rFonts w:ascii="Times New Roman" w:hAnsi="Times New Roman"/>
          <w:bCs/>
          <w:sz w:val="24"/>
          <w:szCs w:val="24"/>
        </w:rPr>
      </w:pPr>
      <w:r w:rsidRPr="005F6B80">
        <w:rPr>
          <w:rFonts w:ascii="Times New Roman" w:hAnsi="Times New Roman"/>
          <w:bCs/>
          <w:sz w:val="24"/>
          <w:szCs w:val="24"/>
        </w:rPr>
        <w:t>Вентиляция легких, методы ее исследования.</w:t>
      </w:r>
    </w:p>
    <w:p w14:paraId="6D3EFD5D" w14:textId="77777777" w:rsidR="00897BA0" w:rsidRPr="005F6B80" w:rsidRDefault="00897BA0" w:rsidP="00897BA0">
      <w:pPr>
        <w:pStyle w:val="a7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F6B80">
        <w:rPr>
          <w:rFonts w:ascii="Times New Roman" w:hAnsi="Times New Roman"/>
          <w:sz w:val="24"/>
          <w:szCs w:val="24"/>
        </w:rPr>
        <w:t>Электрокардиография – определение метода, показания к проведению, клиническая значимость в диагностике патологии при болезнях органов дыхания.</w:t>
      </w:r>
    </w:p>
    <w:p w14:paraId="248AC549" w14:textId="77777777" w:rsidR="00897BA0" w:rsidRPr="005F6B80" w:rsidRDefault="00897BA0" w:rsidP="00897BA0">
      <w:pPr>
        <w:pStyle w:val="a7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5F6B80">
        <w:rPr>
          <w:rFonts w:ascii="Times New Roman" w:hAnsi="Times New Roman"/>
          <w:sz w:val="24"/>
          <w:szCs w:val="24"/>
        </w:rPr>
        <w:t>Остаточный объем легких – определение, методы оценки, клиническая интерпретация результатов.</w:t>
      </w:r>
    </w:p>
    <w:p w14:paraId="0CCB618D" w14:textId="77777777" w:rsidR="00897BA0" w:rsidRPr="00897BA0" w:rsidRDefault="00897BA0" w:rsidP="00897BA0">
      <w:pPr>
        <w:rPr>
          <w:b/>
          <w:lang w:val="en-US"/>
        </w:rPr>
      </w:pPr>
    </w:p>
    <w:p w14:paraId="716A2191" w14:textId="77777777" w:rsidR="00897BA0" w:rsidRPr="00897BA0" w:rsidRDefault="00897BA0" w:rsidP="00897BA0">
      <w:pPr>
        <w:rPr>
          <w:b/>
          <w:lang w:val="en-US"/>
        </w:rPr>
      </w:pPr>
    </w:p>
    <w:p w14:paraId="0F96AC4E" w14:textId="77777777" w:rsidR="00897BA0" w:rsidRPr="00897BA0" w:rsidRDefault="00897BA0" w:rsidP="00897BA0">
      <w:pPr>
        <w:rPr>
          <w:b/>
          <w:lang w:val="en-US"/>
        </w:rPr>
      </w:pPr>
    </w:p>
    <w:p w14:paraId="225CE881" w14:textId="77777777" w:rsidR="00897BA0" w:rsidRPr="00897BA0" w:rsidRDefault="00897BA0" w:rsidP="00897BA0">
      <w:pPr>
        <w:rPr>
          <w:b/>
          <w:lang w:val="en-US"/>
        </w:rPr>
      </w:pPr>
    </w:p>
    <w:p w14:paraId="6150713B" w14:textId="77777777" w:rsidR="00897BA0" w:rsidRPr="00897BA0" w:rsidRDefault="00897BA0" w:rsidP="00897BA0">
      <w:r w:rsidRPr="00897BA0">
        <w:t xml:space="preserve">Заведующий кафедрой </w:t>
      </w:r>
    </w:p>
    <w:p w14:paraId="6614D280" w14:textId="77777777" w:rsidR="00897BA0" w:rsidRPr="00897BA0" w:rsidRDefault="00897BA0" w:rsidP="00897BA0">
      <w:r w:rsidRPr="00897BA0">
        <w:t xml:space="preserve">Фтизиатрии и пульмонологии, </w:t>
      </w:r>
    </w:p>
    <w:p w14:paraId="47DC722F" w14:textId="77777777" w:rsidR="00897BA0" w:rsidRPr="00897BA0" w:rsidRDefault="00897BA0" w:rsidP="00897BA0">
      <w:r w:rsidRPr="00897BA0">
        <w:t xml:space="preserve">д.м.н., профессор     </w:t>
      </w:r>
      <w:r w:rsidRPr="00897BA0">
        <w:tab/>
      </w:r>
      <w:r w:rsidRPr="00897BA0">
        <w:tab/>
      </w:r>
      <w:r w:rsidRPr="00897BA0">
        <w:tab/>
      </w:r>
      <w:r w:rsidRPr="00897BA0">
        <w:tab/>
      </w:r>
      <w:r w:rsidRPr="00897BA0">
        <w:tab/>
      </w:r>
      <w:r w:rsidRPr="00897BA0">
        <w:tab/>
      </w:r>
      <w:r w:rsidRPr="00897BA0">
        <w:tab/>
      </w:r>
      <w:r w:rsidRPr="00897BA0">
        <w:tab/>
        <w:t xml:space="preserve">(В.Р.Межебовский) </w:t>
      </w:r>
    </w:p>
    <w:p w14:paraId="6F154E50" w14:textId="77777777" w:rsidR="00897BA0" w:rsidRPr="00897BA0" w:rsidRDefault="00897BA0" w:rsidP="00897BA0">
      <w:pPr>
        <w:ind w:firstLine="709"/>
      </w:pPr>
      <w:r w:rsidRPr="00897BA0">
        <w:t xml:space="preserve"> </w:t>
      </w:r>
    </w:p>
    <w:p w14:paraId="1F6A39B7" w14:textId="77777777" w:rsidR="00897BA0" w:rsidRPr="00897BA0" w:rsidRDefault="00897BA0" w:rsidP="00897BA0">
      <w:r w:rsidRPr="00897BA0">
        <w:t xml:space="preserve">Декан факультета подготовки кадров </w:t>
      </w:r>
    </w:p>
    <w:p w14:paraId="4934F5A0" w14:textId="77777777" w:rsidR="00897BA0" w:rsidRPr="00897BA0" w:rsidRDefault="00897BA0" w:rsidP="00897BA0">
      <w:r w:rsidRPr="00897BA0">
        <w:t xml:space="preserve">высшей квалификации, к.м.н., доцент </w:t>
      </w:r>
      <w:r w:rsidRPr="00897BA0">
        <w:tab/>
      </w:r>
      <w:r w:rsidRPr="00897BA0">
        <w:tab/>
      </w:r>
      <w:r w:rsidRPr="00897BA0">
        <w:tab/>
        <w:t xml:space="preserve"> </w:t>
      </w:r>
      <w:r w:rsidRPr="00897BA0">
        <w:tab/>
      </w:r>
      <w:r w:rsidRPr="00897BA0">
        <w:tab/>
        <w:t>(И.В. Ткаченко)</w:t>
      </w:r>
    </w:p>
    <w:p w14:paraId="0FBFD44B" w14:textId="77777777" w:rsidR="00897BA0" w:rsidRPr="00897BA0" w:rsidRDefault="00897BA0" w:rsidP="00897BA0"/>
    <w:p w14:paraId="4D3FFA91" w14:textId="77777777" w:rsidR="00897BA0" w:rsidRPr="00897BA0" w:rsidRDefault="00897BA0" w:rsidP="00897BA0">
      <w:pPr>
        <w:ind w:firstLine="709"/>
      </w:pPr>
    </w:p>
    <w:p w14:paraId="2A7C64CB" w14:textId="77777777" w:rsidR="00897BA0" w:rsidRPr="00897BA0" w:rsidRDefault="00897BA0" w:rsidP="00897BA0">
      <w:pPr>
        <w:jc w:val="right"/>
      </w:pPr>
      <w:r w:rsidRPr="00897BA0">
        <w:t>«___» _______ 20___ г.</w:t>
      </w:r>
    </w:p>
    <w:p w14:paraId="01338A9B" w14:textId="77777777" w:rsidR="00897BA0" w:rsidRPr="00897BA0" w:rsidRDefault="00897BA0" w:rsidP="00897BA0">
      <w:pPr>
        <w:ind w:firstLine="709"/>
        <w:jc w:val="both"/>
        <w:rPr>
          <w:color w:val="000000"/>
          <w:szCs w:val="28"/>
        </w:rPr>
      </w:pPr>
    </w:p>
    <w:p w14:paraId="006C1063" w14:textId="77777777" w:rsidR="00455649" w:rsidRDefault="00455649" w:rsidP="00455649">
      <w:pPr>
        <w:ind w:firstLine="709"/>
        <w:rPr>
          <w:sz w:val="28"/>
          <w:szCs w:val="28"/>
        </w:rPr>
      </w:pPr>
    </w:p>
    <w:p w14:paraId="4CBD5ACA" w14:textId="77777777"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14:paraId="1750D366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14:paraId="12CAB118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E30CE0" w:rsidRPr="0010667E" w14:paraId="71CA87FA" w14:textId="77777777" w:rsidTr="006A0C5D">
        <w:tc>
          <w:tcPr>
            <w:tcW w:w="426" w:type="dxa"/>
          </w:tcPr>
          <w:p w14:paraId="04F8B2AD" w14:textId="77777777" w:rsidR="00E30CE0" w:rsidRPr="0010667E" w:rsidRDefault="00E30CE0" w:rsidP="006A0C5D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53EB38DD" w14:textId="77777777" w:rsidR="00E30CE0" w:rsidRPr="0010667E" w:rsidRDefault="00E30CE0" w:rsidP="006A0C5D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14:paraId="01F161F6" w14:textId="77777777" w:rsidR="00E30CE0" w:rsidRPr="0010667E" w:rsidRDefault="00E30CE0" w:rsidP="006A0C5D">
            <w:pPr>
              <w:jc w:val="center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Дескриптор</w:t>
            </w:r>
          </w:p>
        </w:tc>
        <w:tc>
          <w:tcPr>
            <w:tcW w:w="2978" w:type="dxa"/>
          </w:tcPr>
          <w:p w14:paraId="2447CE85" w14:textId="77777777" w:rsidR="00E30CE0" w:rsidRPr="00E30CE0" w:rsidRDefault="00E30CE0" w:rsidP="006A0C5D">
            <w:pPr>
              <w:jc w:val="center"/>
              <w:rPr>
                <w:sz w:val="28"/>
                <w:szCs w:val="28"/>
                <w:highlight w:val="yellow"/>
              </w:rPr>
            </w:pPr>
            <w:r w:rsidRPr="008E25A2">
              <w:rPr>
                <w:sz w:val="28"/>
                <w:szCs w:val="28"/>
              </w:rPr>
              <w:t xml:space="preserve">Контрольно-оценочное средство (номер </w:t>
            </w:r>
            <w:r w:rsidRPr="008E25A2">
              <w:rPr>
                <w:sz w:val="28"/>
                <w:szCs w:val="28"/>
              </w:rPr>
              <w:lastRenderedPageBreak/>
              <w:t>вопроса/практического задания)</w:t>
            </w:r>
          </w:p>
        </w:tc>
      </w:tr>
      <w:tr w:rsidR="008E25A2" w:rsidRPr="0010667E" w14:paraId="3B9ADC83" w14:textId="77777777" w:rsidTr="006A0C5D">
        <w:tc>
          <w:tcPr>
            <w:tcW w:w="426" w:type="dxa"/>
            <w:vMerge w:val="restart"/>
          </w:tcPr>
          <w:p w14:paraId="01CF737E" w14:textId="77777777" w:rsidR="008E25A2" w:rsidRPr="0010667E" w:rsidRDefault="008E25A2" w:rsidP="006A0C5D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0E8E4B05" w14:textId="77777777" w:rsidR="008E25A2" w:rsidRPr="0010667E" w:rsidRDefault="008E25A2" w:rsidP="006A0C5D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4 - готовностью к внедрению разработанных методов и методик, направленных на охрану здоровья граждан;</w:t>
            </w:r>
          </w:p>
          <w:p w14:paraId="03E0B2AC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E332F46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Знать требования к внедряемым методам и методикам, направленным на охрану здоровья граждан, и процедуру их внедрения</w:t>
            </w:r>
          </w:p>
        </w:tc>
        <w:tc>
          <w:tcPr>
            <w:tcW w:w="2978" w:type="dxa"/>
          </w:tcPr>
          <w:p w14:paraId="6CA97282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№5 11-12</w:t>
            </w:r>
          </w:p>
        </w:tc>
      </w:tr>
      <w:tr w:rsidR="008E25A2" w:rsidRPr="0010667E" w14:paraId="037A09FA" w14:textId="77777777" w:rsidTr="006A0C5D">
        <w:tc>
          <w:tcPr>
            <w:tcW w:w="426" w:type="dxa"/>
            <w:vMerge/>
          </w:tcPr>
          <w:p w14:paraId="3F0A6E06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E2BAD41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CA25E9F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применять в клинической практике разработанные методы и методики, направленные на охрану здоровья граждан</w:t>
            </w:r>
          </w:p>
        </w:tc>
        <w:tc>
          <w:tcPr>
            <w:tcW w:w="2978" w:type="dxa"/>
          </w:tcPr>
          <w:p w14:paraId="3C14C298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  <w:r w:rsidRPr="00DE5DC1">
              <w:rPr>
                <w:color w:val="000000"/>
                <w:sz w:val="28"/>
                <w:szCs w:val="28"/>
              </w:rPr>
              <w:t xml:space="preserve"> задания №</w:t>
            </w:r>
            <w:r>
              <w:rPr>
                <w:color w:val="000000"/>
                <w:sz w:val="28"/>
                <w:szCs w:val="28"/>
              </w:rPr>
              <w:t>31-33, 46-47, 55-56</w:t>
            </w:r>
          </w:p>
        </w:tc>
      </w:tr>
      <w:tr w:rsidR="008E25A2" w:rsidRPr="0010667E" w14:paraId="67ADB8FB" w14:textId="77777777" w:rsidTr="006A0C5D">
        <w:tc>
          <w:tcPr>
            <w:tcW w:w="426" w:type="dxa"/>
            <w:vMerge/>
          </w:tcPr>
          <w:p w14:paraId="7BDD7D9B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B288F94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E190CBC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навыками клинического применения современных методов и методик, направленных на охрану здоровья граждан</w:t>
            </w:r>
          </w:p>
        </w:tc>
        <w:tc>
          <w:tcPr>
            <w:tcW w:w="2978" w:type="dxa"/>
          </w:tcPr>
          <w:p w14:paraId="020A7EC3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Pr="00DE5DC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6-10</w:t>
            </w:r>
          </w:p>
        </w:tc>
      </w:tr>
      <w:tr w:rsidR="008E25A2" w:rsidRPr="0010667E" w14:paraId="7012915F" w14:textId="77777777" w:rsidTr="006A0C5D">
        <w:tc>
          <w:tcPr>
            <w:tcW w:w="426" w:type="dxa"/>
            <w:vMerge w:val="restart"/>
          </w:tcPr>
          <w:p w14:paraId="0E9E7398" w14:textId="77777777" w:rsidR="008E25A2" w:rsidRPr="0010667E" w:rsidRDefault="008E25A2" w:rsidP="006A0C5D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14:paraId="6FC542BE" w14:textId="77777777" w:rsidR="008E25A2" w:rsidRPr="0010667E" w:rsidRDefault="008E25A2" w:rsidP="006A0C5D">
            <w:pPr>
              <w:ind w:firstLine="567"/>
              <w:jc w:val="both"/>
              <w:rPr>
                <w:sz w:val="28"/>
                <w:szCs w:val="28"/>
              </w:rPr>
            </w:pP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5 - способностью и готовностью к использованию лабораторной и инструментальной базы для получения научных данных;</w:t>
            </w:r>
          </w:p>
          <w:p w14:paraId="7D9E5986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EDD561A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Знать лабораторные и инструментальные методы исследования, применяемые при инфекционных болезнях</w:t>
            </w:r>
          </w:p>
        </w:tc>
        <w:tc>
          <w:tcPr>
            <w:tcW w:w="2978" w:type="dxa"/>
          </w:tcPr>
          <w:p w14:paraId="4C3CF6FD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12-14</w:t>
            </w:r>
          </w:p>
          <w:p w14:paraId="59DC360E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25A2" w:rsidRPr="0010667E" w14:paraId="2175BDDB" w14:textId="77777777" w:rsidTr="006A0C5D">
        <w:tc>
          <w:tcPr>
            <w:tcW w:w="426" w:type="dxa"/>
            <w:vMerge/>
          </w:tcPr>
          <w:p w14:paraId="135FE4FF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0E0CB4C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AE41972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Уметь использовать лабораторные и инструментальные методы исследования, применяемые при инфекционных болезнях, для получения научных данных</w:t>
            </w:r>
          </w:p>
        </w:tc>
        <w:tc>
          <w:tcPr>
            <w:tcW w:w="2978" w:type="dxa"/>
          </w:tcPr>
          <w:p w14:paraId="0BB10767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тестовые задания № 1-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5DC1">
              <w:rPr>
                <w:color w:val="000000"/>
                <w:sz w:val="28"/>
                <w:szCs w:val="28"/>
              </w:rPr>
              <w:t xml:space="preserve">0, </w:t>
            </w:r>
            <w:r>
              <w:rPr>
                <w:color w:val="000000"/>
                <w:sz w:val="28"/>
                <w:szCs w:val="28"/>
              </w:rPr>
              <w:t>34-45, 48-54, 57-70</w:t>
            </w:r>
          </w:p>
        </w:tc>
      </w:tr>
      <w:tr w:rsidR="008E25A2" w:rsidRPr="0010667E" w14:paraId="56C0A8F3" w14:textId="77777777" w:rsidTr="006A0C5D">
        <w:tc>
          <w:tcPr>
            <w:tcW w:w="426" w:type="dxa"/>
            <w:vMerge/>
          </w:tcPr>
          <w:p w14:paraId="3D014051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0D4162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B924443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Владеть навыками назначения и трактовки результатов лабораторных и инструментальных методов исследования, применяемых при инфекционных болезнях</w:t>
            </w:r>
          </w:p>
        </w:tc>
        <w:tc>
          <w:tcPr>
            <w:tcW w:w="2978" w:type="dxa"/>
          </w:tcPr>
          <w:p w14:paraId="75519B53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Pr="00DE5DC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E25A2" w:rsidRPr="0010667E" w14:paraId="50A6F710" w14:textId="77777777" w:rsidTr="006A0C5D">
        <w:trPr>
          <w:trHeight w:val="539"/>
        </w:trPr>
        <w:tc>
          <w:tcPr>
            <w:tcW w:w="426" w:type="dxa"/>
            <w:vMerge w:val="restart"/>
          </w:tcPr>
          <w:p w14:paraId="381E5E66" w14:textId="77777777" w:rsidR="008E25A2" w:rsidRPr="0010667E" w:rsidRDefault="008E25A2" w:rsidP="006A0C5D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14:paraId="00184D05" w14:textId="77777777" w:rsidR="008E25A2" w:rsidRPr="0010667E" w:rsidRDefault="008E25A2" w:rsidP="006A0C5D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ОПК – 3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–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способностью и 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 xml:space="preserve">готовностью к </w:t>
            </w:r>
            <w:r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анализу, обобщению и публичному представлению результатов выполненных научных исследований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;</w:t>
            </w:r>
          </w:p>
          <w:p w14:paraId="3F4F63C0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B299A9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</w:t>
            </w:r>
            <w:r w:rsidRPr="006A7DC3">
              <w:rPr>
                <w:sz w:val="28"/>
                <w:szCs w:val="28"/>
              </w:rPr>
              <w:t>средства и методы научного</w:t>
            </w:r>
          </w:p>
          <w:p w14:paraId="55BDD8DC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познания, используемые в</w:t>
            </w:r>
          </w:p>
          <w:p w14:paraId="6F356269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области биологии и медицины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 w:val="restart"/>
          </w:tcPr>
          <w:p w14:paraId="6E0D44F6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1-2</w:t>
            </w:r>
          </w:p>
          <w:p w14:paraId="0E1B8416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№11-20</w:t>
            </w:r>
          </w:p>
        </w:tc>
      </w:tr>
      <w:tr w:rsidR="008E25A2" w:rsidRPr="0010667E" w14:paraId="1F71AAED" w14:textId="77777777" w:rsidTr="006A0C5D">
        <w:trPr>
          <w:trHeight w:val="788"/>
        </w:trPr>
        <w:tc>
          <w:tcPr>
            <w:tcW w:w="426" w:type="dxa"/>
            <w:vMerge/>
          </w:tcPr>
          <w:p w14:paraId="30610E0F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6528D9" w14:textId="77777777" w:rsidR="008E25A2" w:rsidRPr="0010667E" w:rsidRDefault="008E25A2" w:rsidP="006A0C5D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DCC6AD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</w:t>
            </w:r>
            <w:r w:rsidRPr="006A7DC3">
              <w:rPr>
                <w:sz w:val="28"/>
                <w:szCs w:val="28"/>
              </w:rPr>
              <w:t>анализировать полученные в</w:t>
            </w:r>
          </w:p>
          <w:p w14:paraId="4DBEBD61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результате научных</w:t>
            </w:r>
          </w:p>
          <w:p w14:paraId="2974069C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исследований данные,</w:t>
            </w:r>
          </w:p>
          <w:p w14:paraId="632E5660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используя современные (в том</w:t>
            </w:r>
          </w:p>
          <w:p w14:paraId="03B49A90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 xml:space="preserve">числе статистические) </w:t>
            </w:r>
            <w:r w:rsidRPr="006A7DC3">
              <w:rPr>
                <w:sz w:val="28"/>
                <w:szCs w:val="28"/>
              </w:rPr>
              <w:lastRenderedPageBreak/>
              <w:t>методы;</w:t>
            </w:r>
          </w:p>
          <w:p w14:paraId="429A3930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обобщать результаты</w:t>
            </w:r>
          </w:p>
          <w:p w14:paraId="3190CD17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собственных исследований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</w:tcPr>
          <w:p w14:paraId="1B18BF5A" w14:textId="77777777" w:rsidR="008E25A2" w:rsidRPr="00E30CE0" w:rsidRDefault="008E25A2" w:rsidP="006A0C5D">
            <w:pPr>
              <w:rPr>
                <w:sz w:val="28"/>
                <w:szCs w:val="28"/>
                <w:highlight w:val="yellow"/>
              </w:rPr>
            </w:pPr>
          </w:p>
        </w:tc>
      </w:tr>
      <w:tr w:rsidR="008E25A2" w:rsidRPr="0010667E" w14:paraId="5F0863BC" w14:textId="77777777" w:rsidTr="006A0C5D">
        <w:trPr>
          <w:trHeight w:val="864"/>
        </w:trPr>
        <w:tc>
          <w:tcPr>
            <w:tcW w:w="426" w:type="dxa"/>
            <w:vMerge/>
          </w:tcPr>
          <w:p w14:paraId="66B707A8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ADB5C4" w14:textId="77777777" w:rsidR="008E25A2" w:rsidRPr="0010667E" w:rsidRDefault="008E25A2" w:rsidP="006A0C5D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22CBBD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Pr="006A7DC3">
              <w:rPr>
                <w:sz w:val="28"/>
                <w:szCs w:val="28"/>
              </w:rPr>
              <w:t>навыками публичного</w:t>
            </w:r>
          </w:p>
          <w:p w14:paraId="4EEED997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представления результатов</w:t>
            </w:r>
          </w:p>
          <w:p w14:paraId="3C1E5E15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исследования различным</w:t>
            </w:r>
          </w:p>
          <w:p w14:paraId="740C1881" w14:textId="77777777" w:rsidR="008E25A2" w:rsidRPr="006A7DC3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категориям потенциальных</w:t>
            </w:r>
          </w:p>
          <w:p w14:paraId="0F14F4A4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6A7DC3">
              <w:rPr>
                <w:sz w:val="28"/>
                <w:szCs w:val="28"/>
              </w:rPr>
              <w:t>потребителей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  <w:vMerge/>
          </w:tcPr>
          <w:p w14:paraId="31FA0115" w14:textId="77777777" w:rsidR="008E25A2" w:rsidRPr="00E30CE0" w:rsidRDefault="008E25A2" w:rsidP="006A0C5D">
            <w:pPr>
              <w:rPr>
                <w:sz w:val="28"/>
                <w:szCs w:val="28"/>
                <w:highlight w:val="yellow"/>
              </w:rPr>
            </w:pPr>
          </w:p>
        </w:tc>
      </w:tr>
      <w:tr w:rsidR="008E25A2" w:rsidRPr="0010667E" w14:paraId="0BFA5EF3" w14:textId="77777777" w:rsidTr="006A0C5D">
        <w:tc>
          <w:tcPr>
            <w:tcW w:w="426" w:type="dxa"/>
            <w:vMerge w:val="restart"/>
          </w:tcPr>
          <w:p w14:paraId="5FE70CB8" w14:textId="77777777" w:rsidR="008E25A2" w:rsidRPr="0010667E" w:rsidRDefault="008E25A2" w:rsidP="006A0C5D">
            <w:pPr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14:paraId="3DDFDE7D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  <w:r w:rsidRPr="0010667E">
              <w:rPr>
                <w:bCs/>
                <w:sz w:val="28"/>
                <w:szCs w:val="28"/>
              </w:rPr>
              <w:t xml:space="preserve">ПК </w:t>
            </w:r>
            <w:r w:rsidRPr="0010667E"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Pr="0010667E">
              <w:rPr>
                <w:bCs/>
                <w:sz w:val="28"/>
                <w:szCs w:val="28"/>
              </w:rPr>
              <w:t xml:space="preserve"> - </w:t>
            </w:r>
            <w:r w:rsidRPr="0010667E">
              <w:rPr>
                <w:sz w:val="28"/>
                <w:szCs w:val="28"/>
              </w:rPr>
              <w:t>способность демонстрировать и готовность использовать базовые знания в области клиники инфекционных болезней для профессиональной деятельности, применяя методы теоретического и экспериментального исследования</w:t>
            </w:r>
            <w:r w:rsidRPr="0010667E">
              <w:rPr>
                <w:bCs/>
                <w:sz w:val="28"/>
                <w:szCs w:val="28"/>
              </w:rPr>
              <w:t>.</w:t>
            </w:r>
          </w:p>
          <w:p w14:paraId="50672D9D" w14:textId="77777777" w:rsidR="008E25A2" w:rsidRPr="0010667E" w:rsidRDefault="008E25A2" w:rsidP="006A0C5D">
            <w:pPr>
              <w:ind w:firstLine="567"/>
              <w:jc w:val="both"/>
              <w:rPr>
                <w:rStyle w:val="fontstyle0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4DAF76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Знать </w:t>
            </w:r>
            <w:r w:rsidRPr="00FF3867">
              <w:rPr>
                <w:sz w:val="28"/>
                <w:szCs w:val="28"/>
              </w:rPr>
              <w:t>этиологию, патогенез, клинические проявления, современные методы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3C510A06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№5 11-12</w:t>
            </w:r>
          </w:p>
        </w:tc>
      </w:tr>
      <w:tr w:rsidR="008E25A2" w:rsidRPr="0010667E" w14:paraId="2029A879" w14:textId="77777777" w:rsidTr="006A0C5D">
        <w:tc>
          <w:tcPr>
            <w:tcW w:w="426" w:type="dxa"/>
            <w:vMerge/>
          </w:tcPr>
          <w:p w14:paraId="1F1950CB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93D3E49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8B3563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Уметь </w:t>
            </w:r>
            <w:r w:rsidRPr="00FF3867">
              <w:rPr>
                <w:sz w:val="28"/>
                <w:szCs w:val="28"/>
              </w:rPr>
              <w:t>использовать, осуществлять разработку и внедрение современных методов и технологий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508BD9A6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  <w:r w:rsidRPr="00DE5DC1">
              <w:rPr>
                <w:color w:val="000000"/>
                <w:sz w:val="28"/>
                <w:szCs w:val="28"/>
              </w:rPr>
              <w:t xml:space="preserve"> задания №</w:t>
            </w:r>
            <w:r>
              <w:rPr>
                <w:color w:val="000000"/>
                <w:sz w:val="28"/>
                <w:szCs w:val="28"/>
              </w:rPr>
              <w:t>31-33, 46-47, 55-56</w:t>
            </w:r>
          </w:p>
        </w:tc>
      </w:tr>
      <w:tr w:rsidR="008E25A2" w:rsidRPr="0010667E" w14:paraId="5E656687" w14:textId="77777777" w:rsidTr="006A0C5D">
        <w:tc>
          <w:tcPr>
            <w:tcW w:w="426" w:type="dxa"/>
            <w:vMerge/>
          </w:tcPr>
          <w:p w14:paraId="7930E466" w14:textId="77777777" w:rsidR="008E25A2" w:rsidRPr="0010667E" w:rsidRDefault="008E25A2" w:rsidP="006A0C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B710F8" w14:textId="77777777" w:rsidR="008E25A2" w:rsidRPr="0010667E" w:rsidRDefault="008E25A2" w:rsidP="006A0C5D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12D3F0" w14:textId="77777777" w:rsidR="008E25A2" w:rsidRPr="0010667E" w:rsidRDefault="008E25A2" w:rsidP="006A0C5D">
            <w:pPr>
              <w:jc w:val="both"/>
              <w:rPr>
                <w:sz w:val="28"/>
                <w:szCs w:val="28"/>
              </w:rPr>
            </w:pPr>
            <w:r w:rsidRPr="0010667E">
              <w:rPr>
                <w:sz w:val="28"/>
                <w:szCs w:val="28"/>
              </w:rPr>
              <w:t xml:space="preserve">Владеть </w:t>
            </w:r>
            <w:r w:rsidRPr="00FF3867">
              <w:rPr>
                <w:sz w:val="28"/>
                <w:szCs w:val="28"/>
              </w:rPr>
              <w:t>современными методами и технологиями диагностики, лечения и профилактики инфекционных болезней</w:t>
            </w:r>
          </w:p>
        </w:tc>
        <w:tc>
          <w:tcPr>
            <w:tcW w:w="2978" w:type="dxa"/>
          </w:tcPr>
          <w:p w14:paraId="4A59497F" w14:textId="77777777" w:rsidR="008E25A2" w:rsidRPr="00DE5DC1" w:rsidRDefault="008E25A2" w:rsidP="00F370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Pr="00DE5DC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6-10</w:t>
            </w:r>
          </w:p>
        </w:tc>
      </w:tr>
    </w:tbl>
    <w:p w14:paraId="731B22BB" w14:textId="77777777"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14:paraId="73104A07" w14:textId="77777777" w:rsidR="00250F49" w:rsidRDefault="00250F49"/>
    <w:sectPr w:rsidR="00250F49" w:rsidSect="00F0342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E049" w14:textId="77777777" w:rsidR="00942370" w:rsidRDefault="00942370">
      <w:r>
        <w:separator/>
      </w:r>
    </w:p>
  </w:endnote>
  <w:endnote w:type="continuationSeparator" w:id="0">
    <w:p w14:paraId="3C0F45C2" w14:textId="77777777" w:rsidR="00942370" w:rsidRDefault="0094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1C5AF1D0" w14:textId="77777777" w:rsidR="00556250" w:rsidRDefault="005562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B3">
          <w:rPr>
            <w:noProof/>
          </w:rPr>
          <w:t>15</w:t>
        </w:r>
        <w:r>
          <w:fldChar w:fldCharType="end"/>
        </w:r>
      </w:p>
    </w:sdtContent>
  </w:sdt>
  <w:p w14:paraId="67FB8A15" w14:textId="77777777" w:rsidR="00556250" w:rsidRDefault="00556250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F689" w14:textId="77777777" w:rsidR="00942370" w:rsidRDefault="00942370">
      <w:r>
        <w:separator/>
      </w:r>
    </w:p>
  </w:footnote>
  <w:footnote w:type="continuationSeparator" w:id="0">
    <w:p w14:paraId="7485E856" w14:textId="77777777" w:rsidR="00942370" w:rsidRDefault="0094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0E04934"/>
    <w:multiLevelType w:val="hybridMultilevel"/>
    <w:tmpl w:val="811C893C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820707"/>
    <w:multiLevelType w:val="hybridMultilevel"/>
    <w:tmpl w:val="8B0E0D8A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9473E"/>
    <w:multiLevelType w:val="hybridMultilevel"/>
    <w:tmpl w:val="EBE06D90"/>
    <w:lvl w:ilvl="0" w:tplc="B978C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AD08E3"/>
    <w:multiLevelType w:val="hybridMultilevel"/>
    <w:tmpl w:val="166A2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17FDF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3F9D"/>
    <w:multiLevelType w:val="hybridMultilevel"/>
    <w:tmpl w:val="164CDD84"/>
    <w:lvl w:ilvl="0" w:tplc="25A0D4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BC058ED"/>
    <w:multiLevelType w:val="hybridMultilevel"/>
    <w:tmpl w:val="CB24C606"/>
    <w:lvl w:ilvl="0" w:tplc="BEC06456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3E3BCF"/>
    <w:multiLevelType w:val="hybridMultilevel"/>
    <w:tmpl w:val="8CC0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DB1234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E2C27CF"/>
    <w:multiLevelType w:val="hybridMultilevel"/>
    <w:tmpl w:val="6A6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62BBA"/>
    <w:multiLevelType w:val="hybridMultilevel"/>
    <w:tmpl w:val="05D2976C"/>
    <w:lvl w:ilvl="0" w:tplc="07C8D3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222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F8B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549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5C3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90E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188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83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E65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F02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0FC0CE9"/>
    <w:multiLevelType w:val="hybridMultilevel"/>
    <w:tmpl w:val="1B24875E"/>
    <w:lvl w:ilvl="0" w:tplc="8CFE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1281D"/>
    <w:multiLevelType w:val="hybridMultilevel"/>
    <w:tmpl w:val="9D2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62B7C"/>
    <w:multiLevelType w:val="hybridMultilevel"/>
    <w:tmpl w:val="04C07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312445"/>
    <w:multiLevelType w:val="hybridMultilevel"/>
    <w:tmpl w:val="1CBCAD10"/>
    <w:lvl w:ilvl="0" w:tplc="0B504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6053F17"/>
    <w:multiLevelType w:val="multilevel"/>
    <w:tmpl w:val="FFD2C9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6443FAA"/>
    <w:multiLevelType w:val="hybridMultilevel"/>
    <w:tmpl w:val="2EB4FB48"/>
    <w:lvl w:ilvl="0" w:tplc="44E68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4A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4F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1CA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36C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2C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CE3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D0B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22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B365C1"/>
    <w:multiLevelType w:val="hybridMultilevel"/>
    <w:tmpl w:val="45DC5420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  <w:rPr>
        <w:rFonts w:cs="Times New Roman"/>
      </w:rPr>
    </w:lvl>
  </w:abstractNum>
  <w:abstractNum w:abstractNumId="23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15426B"/>
    <w:multiLevelType w:val="hybridMultilevel"/>
    <w:tmpl w:val="48D23490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B0A2016"/>
    <w:multiLevelType w:val="hybridMultilevel"/>
    <w:tmpl w:val="88E67B1C"/>
    <w:lvl w:ilvl="0" w:tplc="5EB22DAA">
      <w:start w:val="1"/>
      <w:numFmt w:val="decimal"/>
      <w:lvlText w:val="%1."/>
      <w:lvlJc w:val="left"/>
      <w:pPr>
        <w:ind w:left="3337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6">
    <w:nsid w:val="3D884746"/>
    <w:multiLevelType w:val="hybridMultilevel"/>
    <w:tmpl w:val="B81C9732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FD934C0"/>
    <w:multiLevelType w:val="hybridMultilevel"/>
    <w:tmpl w:val="BF860E58"/>
    <w:lvl w:ilvl="0" w:tplc="972025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15F11D8"/>
    <w:multiLevelType w:val="hybridMultilevel"/>
    <w:tmpl w:val="BDCCE07C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1F21DA6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2974F23"/>
    <w:multiLevelType w:val="hybridMultilevel"/>
    <w:tmpl w:val="13BC99BE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5440323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45477861"/>
    <w:multiLevelType w:val="hybridMultilevel"/>
    <w:tmpl w:val="FC52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7F46DE"/>
    <w:multiLevelType w:val="hybridMultilevel"/>
    <w:tmpl w:val="879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070B1"/>
    <w:multiLevelType w:val="hybridMultilevel"/>
    <w:tmpl w:val="457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C1051F"/>
    <w:multiLevelType w:val="hybridMultilevel"/>
    <w:tmpl w:val="BA2CB824"/>
    <w:lvl w:ilvl="0" w:tplc="C024A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9A6432"/>
    <w:multiLevelType w:val="hybridMultilevel"/>
    <w:tmpl w:val="0CDA7420"/>
    <w:lvl w:ilvl="0" w:tplc="232A61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4962BE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4DD586F"/>
    <w:multiLevelType w:val="hybridMultilevel"/>
    <w:tmpl w:val="DCA89876"/>
    <w:lvl w:ilvl="0" w:tplc="02ACFB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1079F"/>
    <w:multiLevelType w:val="singleLevel"/>
    <w:tmpl w:val="4CDE4428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568913A0"/>
    <w:multiLevelType w:val="hybridMultilevel"/>
    <w:tmpl w:val="D980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C27E8A"/>
    <w:multiLevelType w:val="hybridMultilevel"/>
    <w:tmpl w:val="A1AE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9C51EA7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A257F7E"/>
    <w:multiLevelType w:val="hybridMultilevel"/>
    <w:tmpl w:val="CF78D326"/>
    <w:lvl w:ilvl="0" w:tplc="54A4B2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5E577A77"/>
    <w:multiLevelType w:val="hybridMultilevel"/>
    <w:tmpl w:val="65D62DCA"/>
    <w:lvl w:ilvl="0" w:tplc="36BAC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2150391"/>
    <w:multiLevelType w:val="hybridMultilevel"/>
    <w:tmpl w:val="228823A0"/>
    <w:lvl w:ilvl="0" w:tplc="2DA8ED7E">
      <w:start w:val="1"/>
      <w:numFmt w:val="decimal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63C13A69"/>
    <w:multiLevelType w:val="hybridMultilevel"/>
    <w:tmpl w:val="68CC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53651"/>
    <w:multiLevelType w:val="hybridMultilevel"/>
    <w:tmpl w:val="FCB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B00C4A"/>
    <w:multiLevelType w:val="hybridMultilevel"/>
    <w:tmpl w:val="4630164C"/>
    <w:lvl w:ilvl="0" w:tplc="008C368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0">
    <w:nsid w:val="66CC7765"/>
    <w:multiLevelType w:val="hybridMultilevel"/>
    <w:tmpl w:val="81528CF8"/>
    <w:lvl w:ilvl="0" w:tplc="A03CB0E4">
      <w:start w:val="1"/>
      <w:numFmt w:val="decimal"/>
      <w:pStyle w:val="a0"/>
      <w:suff w:val="space"/>
      <w:lvlText w:val="%1."/>
      <w:lvlJc w:val="left"/>
      <w:pPr>
        <w:ind w:left="-208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1">
    <w:nsid w:val="68513D6C"/>
    <w:multiLevelType w:val="singleLevel"/>
    <w:tmpl w:val="CB9CCC8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2">
    <w:nsid w:val="705407CE"/>
    <w:multiLevelType w:val="hybridMultilevel"/>
    <w:tmpl w:val="1B04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23DC4"/>
    <w:multiLevelType w:val="hybridMultilevel"/>
    <w:tmpl w:val="EE4441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5600B"/>
    <w:multiLevelType w:val="hybridMultilevel"/>
    <w:tmpl w:val="52342462"/>
    <w:lvl w:ilvl="0" w:tplc="3280D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3"/>
  </w:num>
  <w:num w:numId="3">
    <w:abstractNumId w:val="3"/>
  </w:num>
  <w:num w:numId="4">
    <w:abstractNumId w:val="36"/>
  </w:num>
  <w:num w:numId="5">
    <w:abstractNumId w:val="28"/>
  </w:num>
  <w:num w:numId="6">
    <w:abstractNumId w:val="1"/>
  </w:num>
  <w:num w:numId="7">
    <w:abstractNumId w:val="30"/>
  </w:num>
  <w:num w:numId="8">
    <w:abstractNumId w:val="24"/>
  </w:num>
  <w:num w:numId="9">
    <w:abstractNumId w:val="2"/>
  </w:num>
  <w:num w:numId="10">
    <w:abstractNumId w:val="8"/>
  </w:num>
  <w:num w:numId="11">
    <w:abstractNumId w:val="37"/>
  </w:num>
  <w:num w:numId="12">
    <w:abstractNumId w:val="7"/>
  </w:num>
  <w:num w:numId="13">
    <w:abstractNumId w:val="26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45"/>
  </w:num>
  <w:num w:numId="19">
    <w:abstractNumId w:val="19"/>
  </w:num>
  <w:num w:numId="20">
    <w:abstractNumId w:val="55"/>
  </w:num>
  <w:num w:numId="21">
    <w:abstractNumId w:val="48"/>
  </w:num>
  <w:num w:numId="22">
    <w:abstractNumId w:val="6"/>
  </w:num>
  <w:num w:numId="23">
    <w:abstractNumId w:val="29"/>
  </w:num>
  <w:num w:numId="24">
    <w:abstractNumId w:val="27"/>
  </w:num>
  <w:num w:numId="25">
    <w:abstractNumId w:val="44"/>
  </w:num>
  <w:num w:numId="26">
    <w:abstractNumId w:val="38"/>
  </w:num>
  <w:num w:numId="27">
    <w:abstractNumId w:val="43"/>
  </w:num>
  <w:num w:numId="28">
    <w:abstractNumId w:val="25"/>
  </w:num>
  <w:num w:numId="29">
    <w:abstractNumId w:val="22"/>
  </w:num>
  <w:num w:numId="30">
    <w:abstractNumId w:val="20"/>
  </w:num>
  <w:num w:numId="31">
    <w:abstractNumId w:val="1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4"/>
  </w:num>
  <w:num w:numId="41">
    <w:abstractNumId w:val="33"/>
  </w:num>
  <w:num w:numId="42">
    <w:abstractNumId w:val="47"/>
  </w:num>
  <w:num w:numId="43">
    <w:abstractNumId w:val="49"/>
  </w:num>
  <w:num w:numId="44">
    <w:abstractNumId w:val="8"/>
    <w:lvlOverride w:ilvl="0">
      <w:startOverride w:val="1"/>
    </w:lvlOverride>
  </w:num>
  <w:num w:numId="45">
    <w:abstractNumId w:val="46"/>
  </w:num>
  <w:num w:numId="46">
    <w:abstractNumId w:val="50"/>
  </w:num>
  <w:num w:numId="47">
    <w:abstractNumId w:val="12"/>
  </w:num>
  <w:num w:numId="48">
    <w:abstractNumId w:val="31"/>
  </w:num>
  <w:num w:numId="49">
    <w:abstractNumId w:val="51"/>
  </w:num>
  <w:num w:numId="50">
    <w:abstractNumId w:val="40"/>
  </w:num>
  <w:num w:numId="51">
    <w:abstractNumId w:val="39"/>
  </w:num>
  <w:num w:numId="52">
    <w:abstractNumId w:val="13"/>
  </w:num>
  <w:num w:numId="53">
    <w:abstractNumId w:val="54"/>
  </w:num>
  <w:num w:numId="54">
    <w:abstractNumId w:val="16"/>
  </w:num>
  <w:num w:numId="55">
    <w:abstractNumId w:val="35"/>
  </w:num>
  <w:num w:numId="56">
    <w:abstractNumId w:val="41"/>
  </w:num>
  <w:num w:numId="57">
    <w:abstractNumId w:val="5"/>
  </w:num>
  <w:num w:numId="58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D0246"/>
    <w:rsid w:val="001F3563"/>
    <w:rsid w:val="00250F49"/>
    <w:rsid w:val="002E0D87"/>
    <w:rsid w:val="003051AD"/>
    <w:rsid w:val="00455649"/>
    <w:rsid w:val="00474781"/>
    <w:rsid w:val="00556250"/>
    <w:rsid w:val="00845AF3"/>
    <w:rsid w:val="008648B8"/>
    <w:rsid w:val="00897BA0"/>
    <w:rsid w:val="008E25A2"/>
    <w:rsid w:val="00942370"/>
    <w:rsid w:val="00A154FF"/>
    <w:rsid w:val="00A156FB"/>
    <w:rsid w:val="00A20C6F"/>
    <w:rsid w:val="00BC0B7F"/>
    <w:rsid w:val="00DC746E"/>
    <w:rsid w:val="00DE5DC1"/>
    <w:rsid w:val="00E30CE0"/>
    <w:rsid w:val="00E55DB3"/>
    <w:rsid w:val="00E94F49"/>
    <w:rsid w:val="00EF3A94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0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3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455649"/>
    <w:pPr>
      <w:spacing w:after="100"/>
    </w:pPr>
  </w:style>
  <w:style w:type="character" w:styleId="aa">
    <w:name w:val="Hyperlink"/>
    <w:basedOn w:val="a2"/>
    <w:uiPriority w:val="99"/>
    <w:unhideWhenUsed/>
    <w:rsid w:val="00455649"/>
    <w:rPr>
      <w:color w:val="0000FF" w:themeColor="hyperlink"/>
      <w:u w:val="single"/>
    </w:rPr>
  </w:style>
  <w:style w:type="paragraph" w:styleId="ab">
    <w:name w:val="header"/>
    <w:basedOn w:val="a1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455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455649"/>
    <w:pPr>
      <w:widowControl w:val="0"/>
      <w:numPr>
        <w:numId w:val="10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2">
    <w:name w:val="Знак"/>
    <w:basedOn w:val="a1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455649"/>
    <w:rPr>
      <w:rFonts w:ascii="Courier New" w:hAnsi="Courier New" w:cs="Courier New"/>
      <w:sz w:val="20"/>
      <w:szCs w:val="20"/>
    </w:rPr>
  </w:style>
  <w:style w:type="character" w:customStyle="1" w:styleId="af4">
    <w:name w:val="Обычный текст Знак"/>
    <w:basedOn w:val="a2"/>
    <w:link w:val="af3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455649"/>
    <w:rPr>
      <w:rFonts w:ascii="Calibri" w:eastAsia="Times New Roman" w:hAnsi="Calibri" w:cs="Calibri"/>
    </w:rPr>
  </w:style>
  <w:style w:type="character" w:styleId="af7">
    <w:name w:val="page number"/>
    <w:basedOn w:val="a2"/>
    <w:rsid w:val="00455649"/>
  </w:style>
  <w:style w:type="numbering" w:customStyle="1" w:styleId="2">
    <w:name w:val="Стиль2"/>
    <w:rsid w:val="00455649"/>
    <w:pPr>
      <w:numPr>
        <w:numId w:val="14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8">
    <w:name w:val="Title"/>
    <w:basedOn w:val="a1"/>
    <w:link w:val="af9"/>
    <w:qFormat/>
    <w:rsid w:val="00455649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ОМЕР"/>
    <w:basedOn w:val="a7"/>
    <w:link w:val="afa"/>
    <w:autoRedefine/>
    <w:qFormat/>
    <w:rsid w:val="00A156FB"/>
    <w:pPr>
      <w:numPr>
        <w:numId w:val="46"/>
      </w:numPr>
      <w:ind w:left="0" w:hanging="284"/>
      <w:contextualSpacing w:val="0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fa">
    <w:name w:val="НОМЕР Знак"/>
    <w:basedOn w:val="a2"/>
    <w:link w:val="a0"/>
    <w:rsid w:val="00A156F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b">
    <w:name w:val="Ж"/>
    <w:basedOn w:val="a1"/>
    <w:link w:val="afc"/>
    <w:qFormat/>
    <w:rsid w:val="00A154FF"/>
    <w:rPr>
      <w:b/>
      <w:color w:val="000000"/>
      <w:sz w:val="28"/>
      <w:szCs w:val="28"/>
    </w:rPr>
  </w:style>
  <w:style w:type="character" w:customStyle="1" w:styleId="afc">
    <w:name w:val="Ж Знак"/>
    <w:link w:val="afb"/>
    <w:rsid w:val="00A154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ontstyle01">
    <w:name w:val="fontstyle01"/>
    <w:basedOn w:val="a2"/>
    <w:rsid w:val="00E30CE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8">
    <w:name w:val="Абзац списка Знак"/>
    <w:basedOn w:val="a2"/>
    <w:link w:val="a7"/>
    <w:uiPriority w:val="34"/>
    <w:locked/>
    <w:rsid w:val="00897BA0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3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9">
    <w:name w:val="TOC Heading"/>
    <w:basedOn w:val="1"/>
    <w:next w:val="a1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455649"/>
    <w:pPr>
      <w:spacing w:after="100"/>
    </w:pPr>
  </w:style>
  <w:style w:type="character" w:styleId="aa">
    <w:name w:val="Hyperlink"/>
    <w:basedOn w:val="a2"/>
    <w:uiPriority w:val="99"/>
    <w:unhideWhenUsed/>
    <w:rsid w:val="00455649"/>
    <w:rPr>
      <w:color w:val="0000FF" w:themeColor="hyperlink"/>
      <w:u w:val="single"/>
    </w:rPr>
  </w:style>
  <w:style w:type="paragraph" w:styleId="ab">
    <w:name w:val="header"/>
    <w:basedOn w:val="a1"/>
    <w:link w:val="ac"/>
    <w:unhideWhenUsed/>
    <w:rsid w:val="00455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nhideWhenUsed/>
    <w:rsid w:val="00455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455649"/>
    <w:pPr>
      <w:widowControl w:val="0"/>
      <w:numPr>
        <w:numId w:val="10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2">
    <w:name w:val="Знак"/>
    <w:basedOn w:val="a1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455649"/>
    <w:rPr>
      <w:rFonts w:ascii="Courier New" w:hAnsi="Courier New" w:cs="Courier New"/>
      <w:sz w:val="20"/>
      <w:szCs w:val="20"/>
    </w:rPr>
  </w:style>
  <w:style w:type="character" w:customStyle="1" w:styleId="af4">
    <w:name w:val="Обычный текст Знак"/>
    <w:basedOn w:val="a2"/>
    <w:link w:val="af3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455649"/>
    <w:rPr>
      <w:rFonts w:ascii="Calibri" w:eastAsia="Times New Roman" w:hAnsi="Calibri" w:cs="Calibri"/>
    </w:rPr>
  </w:style>
  <w:style w:type="character" w:styleId="af7">
    <w:name w:val="page number"/>
    <w:basedOn w:val="a2"/>
    <w:rsid w:val="00455649"/>
  </w:style>
  <w:style w:type="numbering" w:customStyle="1" w:styleId="2">
    <w:name w:val="Стиль2"/>
    <w:rsid w:val="00455649"/>
    <w:pPr>
      <w:numPr>
        <w:numId w:val="14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8">
    <w:name w:val="Title"/>
    <w:basedOn w:val="a1"/>
    <w:link w:val="af9"/>
    <w:qFormat/>
    <w:rsid w:val="00455649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ОМЕР"/>
    <w:basedOn w:val="a7"/>
    <w:link w:val="afa"/>
    <w:autoRedefine/>
    <w:qFormat/>
    <w:rsid w:val="00A156FB"/>
    <w:pPr>
      <w:numPr>
        <w:numId w:val="46"/>
      </w:numPr>
      <w:ind w:left="0" w:hanging="284"/>
      <w:contextualSpacing w:val="0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fa">
    <w:name w:val="НОМЕР Знак"/>
    <w:basedOn w:val="a2"/>
    <w:link w:val="a0"/>
    <w:rsid w:val="00A156F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b">
    <w:name w:val="Ж"/>
    <w:basedOn w:val="a1"/>
    <w:link w:val="afc"/>
    <w:qFormat/>
    <w:rsid w:val="00A154FF"/>
    <w:rPr>
      <w:b/>
      <w:color w:val="000000"/>
      <w:sz w:val="28"/>
      <w:szCs w:val="28"/>
    </w:rPr>
  </w:style>
  <w:style w:type="character" w:customStyle="1" w:styleId="afc">
    <w:name w:val="Ж Знак"/>
    <w:link w:val="afb"/>
    <w:rsid w:val="00A154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ontstyle01">
    <w:name w:val="fontstyle01"/>
    <w:basedOn w:val="a2"/>
    <w:rsid w:val="00E30CE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8">
    <w:name w:val="Абзац списка Знак"/>
    <w:basedOn w:val="a2"/>
    <w:link w:val="a7"/>
    <w:uiPriority w:val="34"/>
    <w:locked/>
    <w:rsid w:val="00897BA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3832</Words>
  <Characters>21844</Characters>
  <Application>Microsoft Macintosh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8</cp:revision>
  <dcterms:created xsi:type="dcterms:W3CDTF">2021-04-12T06:45:00Z</dcterms:created>
  <dcterms:modified xsi:type="dcterms:W3CDTF">2021-05-10T05:41:00Z</dcterms:modified>
</cp:coreProperties>
</file>