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C53544"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№9.</w:t>
      </w:r>
    </w:p>
    <w:p w:rsidR="00A13852" w:rsidRPr="00D20F3E"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C53544">
        <w:rPr>
          <w:rFonts w:ascii="Times New Roman" w:hAnsi="Times New Roman"/>
          <w:b/>
          <w:color w:val="000000"/>
          <w:sz w:val="24"/>
          <w:szCs w:val="24"/>
          <w:lang w:eastAsia="ru-RU"/>
        </w:rPr>
        <w:t xml:space="preserve">полиграфической </w:t>
      </w:r>
      <w:r>
        <w:rPr>
          <w:rFonts w:ascii="Times New Roman" w:hAnsi="Times New Roman"/>
          <w:b/>
          <w:color w:val="000000"/>
          <w:sz w:val="24"/>
          <w:szCs w:val="24"/>
          <w:lang w:eastAsia="ru-RU"/>
        </w:rPr>
        <w:t>промышленности.</w:t>
      </w:r>
    </w:p>
    <w:p w:rsidR="00A13852" w:rsidRPr="00F82509" w:rsidRDefault="00A13852" w:rsidP="00A13852">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 xml:space="preserve">особенностями технологического процесса в </w:t>
      </w:r>
      <w:r w:rsidR="00C53544">
        <w:rPr>
          <w:rFonts w:ascii="Times New Roman" w:hAnsi="Times New Roman"/>
          <w:sz w:val="24"/>
          <w:szCs w:val="24"/>
          <w:lang w:eastAsia="ar-SA"/>
        </w:rPr>
        <w:t xml:space="preserve">полиграфической </w:t>
      </w:r>
      <w:r>
        <w:rPr>
          <w:rFonts w:ascii="Times New Roman" w:hAnsi="Times New Roman"/>
          <w:sz w:val="24"/>
          <w:szCs w:val="24"/>
          <w:lang w:eastAsia="ar-SA"/>
        </w:rPr>
        <w:t>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C53544" w:rsidRPr="00BA5A3C" w:rsidRDefault="00C53544" w:rsidP="00C53544">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C53544" w:rsidRPr="00BA5A3C" w:rsidRDefault="00C53544" w:rsidP="00C53544">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C53544" w:rsidRDefault="00C53544" w:rsidP="00C53544">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C53544" w:rsidRDefault="00C53544" w:rsidP="00C53544">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9F5399">
        <w:rPr>
          <w:rFonts w:ascii="Times New Roman" w:hAnsi="Times New Roman"/>
          <w:sz w:val="24"/>
          <w:szCs w:val="24"/>
        </w:rPr>
        <w:t>Профилактические мероприятия</w:t>
      </w:r>
      <w:r>
        <w:rPr>
          <w:rFonts w:ascii="Times New Roman" w:hAnsi="Times New Roman"/>
          <w:sz w:val="24"/>
          <w:szCs w:val="24"/>
        </w:rPr>
        <w:t>.</w:t>
      </w:r>
    </w:p>
    <w:p w:rsidR="00C53544" w:rsidRPr="009F5399" w:rsidRDefault="00C53544" w:rsidP="00C53544">
      <w:pPr>
        <w:suppressAutoHyphens/>
        <w:spacing w:after="0" w:line="240" w:lineRule="auto"/>
        <w:jc w:val="both"/>
        <w:rPr>
          <w:rFonts w:ascii="Times New Roman" w:hAnsi="Times New Roman"/>
          <w:sz w:val="24"/>
          <w:szCs w:val="24"/>
        </w:rPr>
      </w:pPr>
      <w:proofErr w:type="gramStart"/>
      <w:r w:rsidRPr="009F5399">
        <w:rPr>
          <w:rFonts w:ascii="Times New Roman" w:hAnsi="Times New Roman"/>
          <w:b/>
          <w:color w:val="000000"/>
          <w:sz w:val="24"/>
          <w:szCs w:val="24"/>
          <w:lang w:eastAsia="ru-RU"/>
        </w:rPr>
        <w:t>Основные понятия темы:</w:t>
      </w:r>
      <w:r w:rsidRPr="009F539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полиграфическая </w:t>
      </w:r>
      <w:r w:rsidRPr="009F5399">
        <w:rPr>
          <w:rFonts w:ascii="Times New Roman" w:hAnsi="Times New Roman"/>
          <w:color w:val="000000"/>
          <w:sz w:val="24"/>
          <w:szCs w:val="24"/>
          <w:lang w:eastAsia="ru-RU"/>
        </w:rPr>
        <w:t>промышленность,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2C3C58"/>
    <w:rsid w:val="00783F32"/>
    <w:rsid w:val="00A13852"/>
    <w:rsid w:val="00A15518"/>
    <w:rsid w:val="00A34AB2"/>
    <w:rsid w:val="00C53544"/>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ORGMA</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2018-03-25T16:29:00Z</dcterms:modified>
</cp:coreProperties>
</file>