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78B80" w14:textId="55B34897" w:rsidR="002E1B02" w:rsidRDefault="002E1B02" w:rsidP="002E1B02">
      <w:pPr>
        <w:spacing w:after="351"/>
        <w:ind w:firstLine="7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Теоретический материал модуль 2. «</w:t>
      </w:r>
      <w:r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сестринского процесса в учреждениях ПМСП</w:t>
      </w:r>
      <w:r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</w:p>
    <w:p w14:paraId="59F4A16B" w14:textId="58430C89" w:rsidR="00EB5A39" w:rsidRPr="00EB5A39" w:rsidRDefault="00EB5A39" w:rsidP="00EB5A39">
      <w:pPr>
        <w:pStyle w:val="20"/>
        <w:keepNext/>
        <w:keepLines/>
        <w:shd w:val="clear" w:color="auto" w:fill="auto"/>
        <w:spacing w:after="0" w:line="240" w:lineRule="auto"/>
        <w:outlineLvl w:val="9"/>
        <w:rPr>
          <w:sz w:val="28"/>
          <w:szCs w:val="28"/>
        </w:rPr>
      </w:pPr>
      <w:bookmarkStart w:id="0" w:name="bookmark9"/>
      <w:r w:rsidRPr="00EB5A39">
        <w:rPr>
          <w:color w:val="000000"/>
          <w:sz w:val="28"/>
          <w:szCs w:val="28"/>
          <w:lang w:eastAsia="ru-RU" w:bidi="ru-RU"/>
        </w:rPr>
        <w:t>Лекция №1. Сестринский</w:t>
      </w:r>
      <w:r w:rsidRPr="00EB5A39">
        <w:rPr>
          <w:color w:val="000000"/>
          <w:sz w:val="28"/>
          <w:szCs w:val="28"/>
          <w:lang w:eastAsia="ru-RU" w:bidi="ru-RU"/>
        </w:rPr>
        <w:t xml:space="preserve"> уход в системе первичной медико-санитарной помощи</w:t>
      </w:r>
      <w:bookmarkEnd w:id="0"/>
    </w:p>
    <w:p w14:paraId="2FD20E35" w14:textId="4327F6E5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лекции</w:t>
      </w:r>
      <w:r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2877E5BE" w14:textId="77777777" w:rsidR="002E1B02" w:rsidRPr="00EB5A39" w:rsidRDefault="002E1B02" w:rsidP="002E1B02">
      <w:pPr>
        <w:numPr>
          <w:ilvl w:val="0"/>
          <w:numId w:val="6"/>
        </w:numPr>
        <w:tabs>
          <w:tab w:val="left" w:pos="101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Функциональные обязанности медицинской сестры врачебного участка.</w:t>
      </w:r>
    </w:p>
    <w:p w14:paraId="1AB55F60" w14:textId="77777777" w:rsidR="002E1B02" w:rsidRPr="00EB5A39" w:rsidRDefault="002E1B02" w:rsidP="002E1B02">
      <w:pPr>
        <w:numPr>
          <w:ilvl w:val="0"/>
          <w:numId w:val="6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Обслуживание пациентов на дому.</w:t>
      </w:r>
    </w:p>
    <w:p w14:paraId="17B63DDC" w14:textId="77777777" w:rsidR="00EB5A39" w:rsidRDefault="00EB5A39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</w:p>
    <w:p w14:paraId="3B18A5F0" w14:textId="71281CB6" w:rsidR="002E1B02" w:rsidRPr="00EB5A39" w:rsidRDefault="00EB5A39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B02" w:rsidRPr="00EB5A39">
        <w:rPr>
          <w:sz w:val="28"/>
          <w:szCs w:val="28"/>
        </w:rPr>
        <w:t>Функциональные обязанности медицинской сестры врачебного участка.</w:t>
      </w:r>
    </w:p>
    <w:p w14:paraId="3BA2CDA4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Знать права и ответственность медсестры врачебного участка</w:t>
      </w:r>
    </w:p>
    <w:p w14:paraId="6FB7E42B" w14:textId="77777777" w:rsidR="002E1B02" w:rsidRPr="00EB5A39" w:rsidRDefault="002E1B02" w:rsidP="002E1B02">
      <w:pPr>
        <w:ind w:firstLine="740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Знать демографическую и медико-социальную характеристику прикрепленного насе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ления.</w:t>
      </w:r>
    </w:p>
    <w:p w14:paraId="7CB92C6B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Владеть методами организации и проведения профилактической работы среди насе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ления участка по гигиеническому воспитанию населения и пропаганде здорового образа жизни.</w:t>
      </w:r>
    </w:p>
    <w:p w14:paraId="66EA0D2A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Обеспечивать выполнение необходимых мероприятий по проведению врачебного ам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булаторного приема.</w:t>
      </w:r>
    </w:p>
    <w:p w14:paraId="3C07EDAF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Проводить мероприятия по диспансеризации населения.</w:t>
      </w:r>
    </w:p>
    <w:p w14:paraId="17361BDB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Осуществлять оказание паллиативной сестринской помощи пациентам своего участка.</w:t>
      </w:r>
    </w:p>
    <w:p w14:paraId="11D76CC4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Проводить иммунопрофилактику и противоэпидемические мероприятия в очаге ин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фекции.</w:t>
      </w:r>
    </w:p>
    <w:p w14:paraId="10744444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Обеспечивать систему инфекционного контроля и инфекционной безопасности паци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ентов и медицинского персонала.</w:t>
      </w:r>
    </w:p>
    <w:p w14:paraId="576BACDC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Владеть организацией сестринской помощи на дому терапевтическим больным.</w:t>
      </w:r>
    </w:p>
    <w:p w14:paraId="58D34AB0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По назначению врача осуществлять восстановительное лечение и реабилитацию тера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певтических больных.</w:t>
      </w:r>
    </w:p>
    <w:p w14:paraId="3CE528D1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Знать основы рационального и сбалансированного питания пациентов при лечении на</w:t>
      </w:r>
    </w:p>
    <w:p w14:paraId="3E5B9C76" w14:textId="77777777" w:rsidR="002E1B02" w:rsidRPr="00EB5A39" w:rsidRDefault="002E1B02" w:rsidP="002E1B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дому.</w:t>
      </w:r>
    </w:p>
    <w:p w14:paraId="5B8E4018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Вести основные учетные формы медицинской документации врачебного участка по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ликлиники.</w:t>
      </w:r>
    </w:p>
    <w:p w14:paraId="7B3DC1C4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Работа поликлиники (амбулатории в сельской местности) основана на участковом принципе. Территория обслуживания городской поликлиникой делится на территориальные участки, исходя из численности проживающего на участке населения (800-1500 человек). За каждым участком закрепляется врач-терапевт и медицинская сестра, которые оказывают первичную лечебно-профилактическую помощь населению участка. Такой принцип позволя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ет врачу и медицинской сестре хорошо изучить свой участок, знать своих пациентов, свое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временно и эффективно проводить диагностику, лечение и активное диспансерное населе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ния. Медицинская сестра помогает врачу во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время приема пациентов в поликлинике и вы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полняет его назначения по лечению больных на дому, оказывает помощь в организации ухо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да и наблюдения, проводит иммунизацию населению участка, проводит подворные обходы, ведет всю необходимую документацию (паспорт участка, контрольные карты диспансерных больных,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статталоны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>, экстренные извещения больных, рецептурные бланки, направления на консультации, дополнительные исследования, госпитализацию и др.). Она работает на тера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певтическом врачебном участке по графику чередования приема пациентов в поликлинике и обслуживания на дому с утра и после обеда через день под руководством и контролем участ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кового врача и старшей (главной) медицинской сестры. Медицинская сестра проводит анализ выполнения плана мероприятий за прошедший день. В случае невыполнения отдельных ме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роприятий по тем или иным причинам, их выполнение проводится в текущий день в первую очередь.</w:t>
      </w:r>
    </w:p>
    <w:p w14:paraId="0B3F6F5F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До начала приема больных она готовит свое рабочее место и место врача-терапевта, проверяет наличие необходимой рабочей медицинской документации (бланки с наличием печати и штампа рецептов, направлений на исследования, консультации), результаты анали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зов и др., готовность к работе, приборов, аппаратуры.</w:t>
      </w:r>
    </w:p>
    <w:p w14:paraId="1BA04A09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Во время приема больных она помогает врачу в регистрации посещения пациентом полклиники (заполняет статистический талон, оформляет контрольную карту диспансерного больного, экстренное извещение об инфекционном заболевании), выписывает рецепты, направления на консультации, измеряет температуру тела и АД и др.</w:t>
      </w:r>
    </w:p>
    <w:p w14:paraId="6F44E96C" w14:textId="77777777" w:rsidR="002E1B02" w:rsidRPr="00EB5A39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EB5A39">
        <w:rPr>
          <w:sz w:val="28"/>
          <w:szCs w:val="28"/>
        </w:rPr>
        <w:t>Обслуживание пациентов на дому.</w:t>
      </w:r>
    </w:p>
    <w:p w14:paraId="41BBD03E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Организация правильного ухода за больным на дому играет важную роль для его вы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здоровления и является обязательной составной частью всего процесса лечения, влияющего на его эффективность. Добросовестная работа медицинской сестры повышает уверенность больного в скорейшем выздоровлении и способствует устранению клинических проявлений болезни, предупреждает развитие осложнений. Здесь важным фактором выступает доверие больного к медицинской сестре, когда он знает, что будет сделано все необходимое для вос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становления его здоровья.</w:t>
      </w:r>
    </w:p>
    <w:p w14:paraId="5D30A5AD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Общаясь с больным, медицинская сестра всегда должна учитывать психологическое состояние больного человека, индивидуально подходить к каждому больному с учетом его состояния, личностных особенностей, его отношения к здоровью. Во время общения меди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цинская сестра должна терпеливо выслушать больного и сопереживать ему, задавать хорошо продуманные вопросы, разъяснять правила подготовки к исследованиям и правила по прие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му лекарств и др. Все это способствует эффективному лечению больного.</w:t>
      </w:r>
    </w:p>
    <w:p w14:paraId="2E50BECE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Обслуживая больных на дому, медицинская сестра обязана хорошо владеть всеми практическими навыками ухода и, при необходимости, обучать больного и близких род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ственников этим навыкам, помогать родственникам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получать в поликлинике предметы ухода за больным, организовывать «стационар на дому». При посещении больного на дому мед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сестра определяет создание условий для удобного положения его в постели, решает вопросы о способах питания и характере диеты, обучает приемам дыхательной гимнастики, посту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рального дренажа, осуществляет контроль за санитарным состоянием комнаты и соблюдени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ем правил личной гигиены. В необходимых случаях она обеспечивает уход за кожными по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кровами, глазами, ушами, полостью рта, наружными половыми органами, осуществляет сме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ну нательного и постельного белья.</w:t>
      </w:r>
    </w:p>
    <w:p w14:paraId="6AB4C052" w14:textId="48C1618D" w:rsidR="002E1B02" w:rsidRPr="00EB5A39" w:rsidRDefault="002E1B02" w:rsidP="002E1B02">
      <w:pPr>
        <w:spacing w:after="305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Медицинская сестра не должна давать разъяснения больным и их родственникам об исходе и прогнозе заболевания, давать пояснения по результатам физикального, лаборатор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ного и инструментального исследований. Это относится к деятельности врача.</w:t>
      </w:r>
    </w:p>
    <w:p w14:paraId="334301AD" w14:textId="6A413BD3" w:rsidR="002E1B02" w:rsidRPr="00EB5A39" w:rsidRDefault="00EB5A39" w:rsidP="00EB5A39">
      <w:pPr>
        <w:pStyle w:val="30"/>
        <w:keepNext/>
        <w:keepLines/>
        <w:shd w:val="clear" w:color="auto" w:fill="auto"/>
        <w:tabs>
          <w:tab w:val="left" w:pos="1147"/>
        </w:tabs>
        <w:spacing w:before="0" w:after="295" w:line="418" w:lineRule="exact"/>
        <w:jc w:val="left"/>
        <w:rPr>
          <w:sz w:val="28"/>
          <w:szCs w:val="28"/>
        </w:rPr>
      </w:pPr>
      <w:bookmarkStart w:id="1" w:name="bookmark12"/>
      <w:r w:rsidRPr="00EB5A39">
        <w:rPr>
          <w:sz w:val="28"/>
          <w:szCs w:val="28"/>
        </w:rPr>
        <w:t>Лекция №2. Первичная</w:t>
      </w:r>
      <w:r w:rsidR="002E1B02" w:rsidRPr="00EB5A39">
        <w:rPr>
          <w:sz w:val="28"/>
          <w:szCs w:val="28"/>
        </w:rPr>
        <w:t xml:space="preserve"> медицинская помощь по принципу врача общей практики. Роль медсестринского персонала</w:t>
      </w:r>
      <w:bookmarkEnd w:id="1"/>
    </w:p>
    <w:p w14:paraId="2CA4154D" w14:textId="7E3E4995" w:rsidR="002E1B02" w:rsidRPr="00EB5A39" w:rsidRDefault="00EB5A39" w:rsidP="002E1B02">
      <w:pPr>
        <w:ind w:firstLine="7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лекции</w:t>
      </w:r>
      <w:r w:rsidR="002E1B02" w:rsidRPr="00EB5A39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2DD20171" w14:textId="77777777" w:rsidR="002E1B02" w:rsidRPr="00EB5A39" w:rsidRDefault="002E1B02" w:rsidP="002E1B02">
      <w:pPr>
        <w:numPr>
          <w:ilvl w:val="0"/>
          <w:numId w:val="8"/>
        </w:numPr>
        <w:tabs>
          <w:tab w:val="left" w:pos="101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Организация работы медицинской сестры по принципу врача общей практики.</w:t>
      </w:r>
    </w:p>
    <w:p w14:paraId="6C8E170D" w14:textId="77777777" w:rsidR="002E1B02" w:rsidRPr="00EB5A39" w:rsidRDefault="002E1B02" w:rsidP="002E1B02">
      <w:pPr>
        <w:numPr>
          <w:ilvl w:val="0"/>
          <w:numId w:val="8"/>
        </w:numPr>
        <w:tabs>
          <w:tab w:val="left" w:pos="1034"/>
        </w:tabs>
        <w:spacing w:after="60"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Деятельность медицинской сестры общей практики.</w:t>
      </w:r>
    </w:p>
    <w:p w14:paraId="2217471C" w14:textId="4710E52D" w:rsidR="002E1B02" w:rsidRPr="00EB5A39" w:rsidRDefault="00EB5A39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EB5A39">
        <w:rPr>
          <w:sz w:val="28"/>
          <w:szCs w:val="28"/>
        </w:rPr>
        <w:t>1.</w:t>
      </w:r>
      <w:r w:rsidR="002E1B02" w:rsidRPr="00EB5A39">
        <w:rPr>
          <w:sz w:val="28"/>
          <w:szCs w:val="28"/>
        </w:rPr>
        <w:t>Организация работы медицинской сестры по принципу врача общей практики.</w:t>
      </w:r>
    </w:p>
    <w:p w14:paraId="720FBA89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 настоящее время развиваются различные структурные формы общеврачебной прак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тики: отделения общеврачебной практики на базе существующих поликлиник, муниципаль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ных городских и районных больниц; отделения общеврачебной практики на базе сельских врачебных амбулаторий; отделения общеврачебной практики в составе медико-социальных центров и др.</w:t>
      </w:r>
    </w:p>
    <w:p w14:paraId="607410E7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Для работы медицинской сестрой общей практики необходимо пройти последиплом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ную подготовку по специальности «Медицинская сестра общей практики» в медицинских колледжах и училищах по повышению квалификации. В приказе МЗ РФ № 350 от 20. 11. 2002 г. «О совершенствовании амбулаторно-поликлинической помощи населению РФ» ука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зано, что медицинская сестра общей практики — это квалифицированный специалист в об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ласти сестринского дела, работающий по обеспечению первичной медико-санитарной помо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щи прикрепленному населению в пределах своей компетенции, включая профилактические и реабилитационные мероприятия. Работа медицинской сестры общей практики по многим па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раметрам значительно отличается от функциональных обязанностей участковой сестры, у нее появилась более высокая степень ответственности за больного, за качество оказываемых услуг; медицинская сестра не механический исполнитель распоряжений врача, а думающий грамотный профессионал, способный самостоятельно принимать решения в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пределах своей компетентности, который заботится не только о пациенте, но и о его семье и рассматривает</w:t>
      </w:r>
    </w:p>
    <w:p w14:paraId="5FB966ED" w14:textId="77777777" w:rsidR="002E1B02" w:rsidRPr="00EB5A39" w:rsidRDefault="002E1B02" w:rsidP="002E1B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их в единстве влияния на здоровье.</w:t>
      </w:r>
    </w:p>
    <w:p w14:paraId="66AE7959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Работа медицинской сестры в офисе врача общей практики (семейного врача) строит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ся по индивидуальному принципу и приближается к форме работы в поликлинике (амбула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тории).</w:t>
      </w:r>
    </w:p>
    <w:p w14:paraId="4E7230B6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Согласно разработанному положению, медицинская сестра общей практики осу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ществляет следующие функции.</w:t>
      </w:r>
    </w:p>
    <w:p w14:paraId="0DC386BE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Проведение персонального учета прикрепленного населения.</w:t>
      </w:r>
    </w:p>
    <w:p w14:paraId="2114EB96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Сбор оперативной информации об эпидемиологической ситуации; проведение сов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местно с санитарно-эпидемиологической службой противоэпидемических мероприятий в очаге инфекции; проведение иммунопрофилактики.</w:t>
      </w:r>
    </w:p>
    <w:p w14:paraId="3A9E94B0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Забор, доставка, хранение собранного материала для бактериологического исследова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ния.</w:t>
      </w:r>
    </w:p>
    <w:p w14:paraId="70BAEA71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Обслуживание женщин фертильного возраста с приоритетным выделением возраст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ной группы до 30 лет (анкетирование, первичное формирование групп риска по экстрагени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тальной патологии).</w:t>
      </w:r>
    </w:p>
    <w:p w14:paraId="4DC0EE55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Обслуживание диспансерных больных.</w:t>
      </w:r>
    </w:p>
    <w:p w14:paraId="7D840153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Выполнение требований инфекционного контроля и инфекционной безопасности па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циентов и медицинского персонала; техники безопасности и охраны труда.</w:t>
      </w:r>
    </w:p>
    <w:p w14:paraId="4C33D42C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Санитарно-просветительная работа на участке, включая пропаганду медицинских знаний, гигиеническое воспитание и обучение населения навыкам здорового образа жизни.</w:t>
      </w:r>
    </w:p>
    <w:p w14:paraId="7B5F821C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Выполнение профилактических, лечебных, диагностических мероприятий, назначае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мых врачом в поликлинике и на дому, помощь врачу при проведении амбулаторных врачеб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ных манипуляций.</w:t>
      </w:r>
    </w:p>
    <w:p w14:paraId="1A0F5C1E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Обеспечение офиса врача общей практики необходимыми медикаментами, учет рас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ходов медикаментов, бланков специального учета.</w:t>
      </w:r>
    </w:p>
    <w:p w14:paraId="5A4DACC2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Контроль за сохранностью и исправностью медицинской аппаратуры и оборудования, своевременный ремонт и списание.</w:t>
      </w:r>
    </w:p>
    <w:p w14:paraId="70E981B7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Подготовка санитарного актива участка, включая занятия по оказанию самопомощи и взаимопомощи при неотложных состояниях; обучение родственников тяжелобольных мето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дам ухода, оказанию первой помощи.</w:t>
      </w:r>
    </w:p>
    <w:p w14:paraId="49223142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Ведение утвержденной учетно-отчетной медицинской документации согласно «Типо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вой инструкции к заполнению форм первичной медицинской документации» (паспорт тера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певтического участка, статистические талоны; направления на диагностические исследова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ния; выписки из медицинских карт; паспортной части посыльного листа на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медико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социальную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экспертную комиссию, клинико-экспертную комиссию, санаторно-курортной карты, контрольной карты диспансерного наблюдения, лечебной карты призывника, карты обследования подростка с необычной реакцией на вакцинацию БЦЖ, карта профилактиче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ских прививок; извещение о больном с впервые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установленным диагнозом рака, журнала наблюдения за женщинами фертильного возраста и др.).</w:t>
      </w:r>
    </w:p>
    <w:p w14:paraId="3FC87A7B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 настоящее время доврачебный прием больных медицинской сестрой общей практи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ки включает измерение роста, веса, пульса, АД, ЧДД, снятие ЭКГ, термометрию, определе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ние остроты зрения и подбор простых очков, определение ОФВ с помощью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пикфлоуметра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, определение уровня гликемии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экспрессметодом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при помощи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гликометра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>. Это позволяет зна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чительно разгрузить врача общей практики, повысить авторитет и престиж медицинской сестры.</w:t>
      </w:r>
    </w:p>
    <w:p w14:paraId="090FA1CB" w14:textId="77777777" w:rsidR="002E1B02" w:rsidRPr="00EB5A39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EB5A39">
        <w:rPr>
          <w:sz w:val="28"/>
          <w:szCs w:val="28"/>
        </w:rPr>
        <w:t>Деятельность медицинской сестры общей практики.</w:t>
      </w:r>
    </w:p>
    <w:p w14:paraId="37BEABCF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Профессиональная деятельность медицинской сестры общей практики на участке включает:</w:t>
      </w:r>
    </w:p>
    <w:p w14:paraId="28D1ED7B" w14:textId="77777777" w:rsidR="002E1B02" w:rsidRPr="00EB5A39" w:rsidRDefault="002E1B02" w:rsidP="002E1B02">
      <w:pPr>
        <w:numPr>
          <w:ilvl w:val="0"/>
          <w:numId w:val="3"/>
        </w:numPr>
        <w:tabs>
          <w:tab w:val="left" w:pos="710"/>
        </w:tabs>
        <w:spacing w:line="274" w:lineRule="exact"/>
        <w:ind w:firstLine="380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активные посещения на дому пациентов, часто вызывающих скорую медицинскую помощь;</w:t>
      </w:r>
    </w:p>
    <w:p w14:paraId="189053E3" w14:textId="77777777" w:rsidR="002E1B02" w:rsidRPr="00EB5A39" w:rsidRDefault="002E1B02" w:rsidP="002E1B02">
      <w:pPr>
        <w:numPr>
          <w:ilvl w:val="0"/>
          <w:numId w:val="3"/>
        </w:numPr>
        <w:tabs>
          <w:tab w:val="left" w:pos="710"/>
        </w:tabs>
        <w:spacing w:line="274" w:lineRule="exact"/>
        <w:ind w:firstLine="380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активные посещения на дому пациентов, находящихся на динамическом наблюдении с хроническими заболеваниями преимущественно пожилого и старческого возраста;</w:t>
      </w:r>
    </w:p>
    <w:p w14:paraId="73EEFAE3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выполнение лекарственных назначений и лечебных манипуляций, назначенных</w:t>
      </w:r>
    </w:p>
    <w:p w14:paraId="321BC4FC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врачом общей практики;</w:t>
      </w:r>
    </w:p>
    <w:p w14:paraId="6E60CE63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обучение больного и членов его семьи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самоуходу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и уходу;</w:t>
      </w:r>
    </w:p>
    <w:p w14:paraId="12DA99D0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обучение больного методике проведения оксигенотерапии (оксигенотерапию в до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машних условиях обычно проводят с помощью </w:t>
      </w:r>
      <w:proofErr w:type="spellStart"/>
      <w:r w:rsidRPr="00EB5A39">
        <w:rPr>
          <w:rFonts w:ascii="Times New Roman" w:hAnsi="Times New Roman" w:cs="Times New Roman"/>
          <w:color w:val="auto"/>
          <w:sz w:val="28"/>
          <w:szCs w:val="28"/>
        </w:rPr>
        <w:t>концетратора</w:t>
      </w:r>
      <w:proofErr w:type="spellEnd"/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кислорода, существуют и пе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реносные контейнеры. Показания для лечения (стойкая артериальная гипоксемия) определя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ет врач под адекватным наблюдением за больным, необходимая часть лечения — посещение специально подготовленной медицинской сестры);</w:t>
      </w:r>
    </w:p>
    <w:p w14:paraId="674B7F20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обучение больного методике ЛФК.</w:t>
      </w:r>
    </w:p>
    <w:p w14:paraId="5658E22A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обучение пациента правилам приема лекарственных препаратов, контроля побочных эффектов.</w:t>
      </w:r>
    </w:p>
    <w:p w14:paraId="2AE9428C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проведение профилактических прививок;</w:t>
      </w:r>
    </w:p>
    <w:p w14:paraId="51AAADCE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контроль соблюдения больным предписанного врачом режима и диеты;</w:t>
      </w:r>
    </w:p>
    <w:p w14:paraId="1BDA937A" w14:textId="77777777" w:rsidR="002E1B02" w:rsidRPr="00EB5A39" w:rsidRDefault="002E1B02" w:rsidP="002E1B02">
      <w:pPr>
        <w:numPr>
          <w:ilvl w:val="0"/>
          <w:numId w:val="3"/>
        </w:numPr>
        <w:tabs>
          <w:tab w:val="left" w:pos="735"/>
        </w:tabs>
        <w:spacing w:line="274" w:lineRule="exact"/>
        <w:ind w:firstLine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контроль санитарного состояния жилища пациента.</w:t>
      </w:r>
    </w:p>
    <w:p w14:paraId="2B58686B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Активные посещения больных на дому составляют основную часть самостоятельной работы медицинской сестры общей практики на участке. Это больные, которые нуждаются в регулярном медицинском, но не врачебном наблюдении (динамика состояния, соблюдение диеты и режима, контроль за правильным приемом лекарственных средств).</w:t>
      </w:r>
    </w:p>
    <w:p w14:paraId="79AA9414" w14:textId="77777777" w:rsidR="002E1B02" w:rsidRPr="00EB5A39" w:rsidRDefault="002E1B02" w:rsidP="002E1B02">
      <w:pPr>
        <w:tabs>
          <w:tab w:val="left" w:pos="1009"/>
        </w:tabs>
        <w:spacing w:after="309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ab/>
        <w:t>проведении всех мероприятий медицинская сестра общей практики ежемесячно по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дается отчет старшей медицинской сестре поликлиники.</w:t>
      </w:r>
    </w:p>
    <w:p w14:paraId="1FFFC0D9" w14:textId="63B4519F" w:rsidR="002E1B02" w:rsidRPr="00EB5A39" w:rsidRDefault="002C4130" w:rsidP="002C4130">
      <w:pPr>
        <w:pStyle w:val="30"/>
        <w:keepNext/>
        <w:keepLines/>
        <w:shd w:val="clear" w:color="auto" w:fill="auto"/>
        <w:spacing w:before="0" w:after="292" w:line="413" w:lineRule="exact"/>
        <w:ind w:right="920"/>
        <w:jc w:val="left"/>
        <w:rPr>
          <w:sz w:val="28"/>
          <w:szCs w:val="28"/>
        </w:rPr>
      </w:pPr>
      <w:bookmarkStart w:id="2" w:name="bookmark13"/>
      <w:r>
        <w:rPr>
          <w:sz w:val="28"/>
          <w:szCs w:val="28"/>
        </w:rPr>
        <w:t>Лекция №3.</w:t>
      </w:r>
      <w:r w:rsidR="002E1B02" w:rsidRPr="00EB5A39">
        <w:rPr>
          <w:sz w:val="28"/>
          <w:szCs w:val="28"/>
        </w:rPr>
        <w:t xml:space="preserve"> Здоровье и болезнь семьи. Роль медицинской сестры в формировании здорового образа жизни</w:t>
      </w:r>
      <w:bookmarkEnd w:id="2"/>
    </w:p>
    <w:p w14:paraId="319608CB" w14:textId="32075D60" w:rsidR="002E1B02" w:rsidRPr="002C4130" w:rsidRDefault="002C4130" w:rsidP="002E1B02">
      <w:pPr>
        <w:ind w:firstLine="7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лекции</w:t>
      </w:r>
      <w:r w:rsidR="002E1B02" w:rsidRPr="002C4130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63DC23EB" w14:textId="77777777" w:rsidR="002E1B02" w:rsidRPr="00EB5A39" w:rsidRDefault="002E1B02" w:rsidP="002E1B02">
      <w:pPr>
        <w:numPr>
          <w:ilvl w:val="0"/>
          <w:numId w:val="9"/>
        </w:numPr>
        <w:tabs>
          <w:tab w:val="left" w:pos="101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Определение и функции семьи.</w:t>
      </w:r>
    </w:p>
    <w:p w14:paraId="0F5AD5DA" w14:textId="77777777" w:rsidR="002E1B02" w:rsidRPr="00EB5A39" w:rsidRDefault="002E1B02" w:rsidP="002E1B02">
      <w:pPr>
        <w:numPr>
          <w:ilvl w:val="0"/>
          <w:numId w:val="9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Обслуживание семьи медицинской сестрой.</w:t>
      </w:r>
    </w:p>
    <w:p w14:paraId="2ACAB9C1" w14:textId="77777777" w:rsidR="002E1B02" w:rsidRPr="00EB5A39" w:rsidRDefault="002E1B02" w:rsidP="002E1B02">
      <w:pPr>
        <w:numPr>
          <w:ilvl w:val="0"/>
          <w:numId w:val="9"/>
        </w:numPr>
        <w:tabs>
          <w:tab w:val="left" w:pos="1034"/>
        </w:tabs>
        <w:spacing w:after="60"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Роль медицинской сестры в формирование здорового образа жизни.</w:t>
      </w:r>
    </w:p>
    <w:p w14:paraId="3E44E560" w14:textId="77777777" w:rsidR="002E1B02" w:rsidRPr="00EB5A39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EB5A39">
        <w:rPr>
          <w:sz w:val="28"/>
          <w:szCs w:val="28"/>
        </w:rPr>
        <w:lastRenderedPageBreak/>
        <w:t>Определение и функции семьи.</w:t>
      </w:r>
    </w:p>
    <w:p w14:paraId="7420598E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Style w:val="21"/>
          <w:rFonts w:eastAsia="Tahoma"/>
          <w:color w:val="auto"/>
          <w:sz w:val="28"/>
          <w:szCs w:val="28"/>
        </w:rPr>
        <w:t>Семья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— это общность нескольких членов в совместном жизненном пространстве Традиции, культура, религия и правовые нормы создают ее внешние контуры. Наследствен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ность, воспитание, образование определяют индивидуальные качества ее членов, поведение и отношения между собой. Жилым пространством семьи, как правило, является дом, кварти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ра, а жизненным пространством — село, город, место работы и др.</w:t>
      </w:r>
    </w:p>
    <w:p w14:paraId="181899F2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Переход к семейной медицине как важнейшему звену первичной медико-санитарной помощи, повышение роли и расширение функций службы врача общей практики существен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но изменили обязанности и место сестринского персонала в ней. Модель семейной практики значительно расширяет сферу деятельности медицинской сестры, которая заключается в участии в лечебном процессе, оказании психологической, социальной и профилактической помощи. Семейная медицинская сестра — высокопрофессиональный специалист, в полном объеме владеющий сестринским делом в терапии, хирургии, педиатрии, акушерстве и гине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кологии, обладающая знаниями и умениями сестринских разделов специализированных ви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дов медицинской помощи (ЛОР-, глазные, кожные болезни и др.); это личность, способная на основе широкой гуманитарной подготовки решать вопросы медицинской культуры чле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нов семьи, гигиены и диетологии, возрастной психологии и семейной педагогики, физиче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ского воспитания пациентов разного возраста. Совместно с больным, его родственниками и семейным врачом она намечает те мероприятия, которые необходимо провести для восста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новления и укрепления его здоровья и должна предвидеть результат этих мероприятий.</w:t>
      </w:r>
    </w:p>
    <w:p w14:paraId="02D6880C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Основными функциями семьи являются: воспроизводство; совместное ведение хозяй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ства; проведение досуга; оказание взаимной помощи; образование; социальное интегрирова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ние.</w:t>
      </w:r>
    </w:p>
    <w:p w14:paraId="7B2DF17F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Различные типы семьи отличаются способами взаимодействия их членов, решением проблем и организацией совместной жизни. Разным является также отношение семьи к здо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ровью, вопросы поддержания здоровья; болезни ее членов; обращении за помощью к меди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цинским работникам; уходе за больными; использовании альтернативных способов и мето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дов лечения; формировании здорового образа жизни.</w:t>
      </w:r>
    </w:p>
    <w:p w14:paraId="2C969DBC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Полный жизненный цикл семьи состоит из следующих периодов: основание; дети дошкольного возраста; дети школьного возраста; взросление детей начало разделения; роди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тели без детей; пенсионеры; вдова/вдовец.</w:t>
      </w:r>
    </w:p>
    <w:p w14:paraId="292E04CC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Участковая медицинская сестра обслуживает и наблюдает течение жизни семьи и в </w:t>
      </w:r>
      <w:r w:rsidRPr="00EB5A39">
        <w:rPr>
          <w:rStyle w:val="21"/>
          <w:rFonts w:eastAsia="Tahoma"/>
          <w:color w:val="auto"/>
          <w:sz w:val="28"/>
          <w:szCs w:val="28"/>
        </w:rPr>
        <w:t>переходные периоды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жизненного цикла. При этом она обычно наблюдает </w:t>
      </w:r>
      <w:r w:rsidRPr="00EB5A39">
        <w:rPr>
          <w:rStyle w:val="21"/>
          <w:rFonts w:eastAsia="Tahoma"/>
          <w:color w:val="auto"/>
          <w:sz w:val="28"/>
          <w:szCs w:val="28"/>
        </w:rPr>
        <w:t>предсказуемые пе</w:t>
      </w:r>
      <w:r w:rsidRPr="00EB5A39">
        <w:rPr>
          <w:rStyle w:val="21"/>
          <w:rFonts w:eastAsia="Tahoma"/>
          <w:color w:val="auto"/>
          <w:sz w:val="28"/>
          <w:szCs w:val="28"/>
        </w:rPr>
        <w:softHyphen/>
        <w:t>реходы: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рождение здорового ребенка, начало и конец учебы в школе, выбор и получение детьми профессии, женитьба/замужество детей и т. д.</w:t>
      </w:r>
    </w:p>
    <w:p w14:paraId="657AD53B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Однако возможны и </w:t>
      </w:r>
      <w:r w:rsidRPr="00EB5A39">
        <w:rPr>
          <w:rStyle w:val="21"/>
          <w:rFonts w:eastAsia="Tahoma"/>
          <w:color w:val="auto"/>
          <w:sz w:val="28"/>
          <w:szCs w:val="28"/>
        </w:rPr>
        <w:t>неожиданные переходы: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рождение неполноценного ребенка; проблемы воспитания; проблемы алкоголизма и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наркомании; инвалидность; потеря работы; изменяющее жизнь тяжелое заболевание; конфликты, развод, тюремное заключение и др.</w:t>
      </w:r>
    </w:p>
    <w:p w14:paraId="34533172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Эти и другие неожиданные переходы могут стать причиной болезней отдельных ее членов. Среди других причин нарушения здоровья членов семьи могут быть: неблагоприят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ные условия работы, критические возрастные периоды, кризис в сексуальной жизни, финан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совые трудности и др.</w:t>
      </w:r>
    </w:p>
    <w:p w14:paraId="769CA34D" w14:textId="77777777" w:rsidR="002E1B02" w:rsidRPr="00EB5A39" w:rsidRDefault="002E1B02" w:rsidP="002E1B02">
      <w:pPr>
        <w:pStyle w:val="90"/>
        <w:shd w:val="clear" w:color="auto" w:fill="auto"/>
        <w:ind w:firstLine="780"/>
        <w:jc w:val="both"/>
        <w:rPr>
          <w:sz w:val="28"/>
          <w:szCs w:val="28"/>
        </w:rPr>
      </w:pPr>
      <w:r w:rsidRPr="00EB5A39">
        <w:rPr>
          <w:sz w:val="28"/>
          <w:szCs w:val="28"/>
        </w:rPr>
        <w:t>Обслуживание семьи медицинской сестрой.</w:t>
      </w:r>
    </w:p>
    <w:p w14:paraId="7231A659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Определено четыре принципа семейной медицины: 1) непрерывность медицинской помощи; 2) всеобъемлющий подход; 3) неразделяемые проблемы; 4) высокое качество меди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цинского обслуживания. Поэтому работа семейной медицинской сестры направлена на:</w:t>
      </w:r>
    </w:p>
    <w:p w14:paraId="75C79B64" w14:textId="77777777" w:rsidR="002E1B02" w:rsidRPr="00EB5A39" w:rsidRDefault="002E1B02" w:rsidP="002E1B02">
      <w:pPr>
        <w:numPr>
          <w:ilvl w:val="0"/>
          <w:numId w:val="10"/>
        </w:numPr>
        <w:tabs>
          <w:tab w:val="left" w:pos="1033"/>
        </w:tabs>
        <w:spacing w:line="274" w:lineRule="exact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динамическое наблюдение за состоянием здоровья семьи с проведением необходи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мого обследования и оздоровления;</w:t>
      </w:r>
    </w:p>
    <w:p w14:paraId="05A13D4C" w14:textId="77777777" w:rsidR="002E1B02" w:rsidRPr="00EB5A39" w:rsidRDefault="002E1B02" w:rsidP="002E1B02">
      <w:pPr>
        <w:numPr>
          <w:ilvl w:val="0"/>
          <w:numId w:val="10"/>
        </w:numPr>
        <w:tabs>
          <w:tab w:val="left" w:pos="1107"/>
        </w:tabs>
        <w:spacing w:line="274" w:lineRule="exact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оказание неотложной доврачебной помощи при неотложных состояниях;</w:t>
      </w:r>
    </w:p>
    <w:p w14:paraId="15B94ABA" w14:textId="77777777" w:rsidR="002E1B02" w:rsidRPr="00EB5A39" w:rsidRDefault="002E1B02" w:rsidP="002E1B02">
      <w:pPr>
        <w:numPr>
          <w:ilvl w:val="0"/>
          <w:numId w:val="10"/>
        </w:numPr>
        <w:tabs>
          <w:tab w:val="left" w:pos="1107"/>
        </w:tabs>
        <w:spacing w:line="274" w:lineRule="exact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оказание квалифицированной сестринской помощи;</w:t>
      </w:r>
    </w:p>
    <w:p w14:paraId="00748B4E" w14:textId="77777777" w:rsidR="002E1B02" w:rsidRPr="00EB5A39" w:rsidRDefault="002E1B02" w:rsidP="002E1B02">
      <w:pPr>
        <w:numPr>
          <w:ilvl w:val="0"/>
          <w:numId w:val="10"/>
        </w:numPr>
        <w:tabs>
          <w:tab w:val="left" w:pos="1033"/>
        </w:tabs>
        <w:spacing w:line="274" w:lineRule="exact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медико-социальная и бытовая помощь совместно с органами социальной защиты одиноким престарелым, инвалидам, хроническим больным;</w:t>
      </w:r>
    </w:p>
    <w:p w14:paraId="1210D8A0" w14:textId="77777777" w:rsidR="002E1B02" w:rsidRPr="00EB5A39" w:rsidRDefault="002E1B02" w:rsidP="002E1B02">
      <w:pPr>
        <w:numPr>
          <w:ilvl w:val="0"/>
          <w:numId w:val="10"/>
        </w:numPr>
        <w:tabs>
          <w:tab w:val="left" w:pos="1047"/>
        </w:tabs>
        <w:spacing w:line="274" w:lineRule="exact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организация консультативной помощи семье по вопросам питания, иммунопрофи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лактики, профориентации, планирования семьи, этики, психологии, медико-сексуальных ас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пектов семейной жизни;</w:t>
      </w:r>
    </w:p>
    <w:p w14:paraId="2B5328D3" w14:textId="77777777" w:rsidR="002E1B02" w:rsidRPr="00EB5A39" w:rsidRDefault="002E1B02" w:rsidP="002E1B02">
      <w:pPr>
        <w:numPr>
          <w:ilvl w:val="0"/>
          <w:numId w:val="10"/>
        </w:numPr>
        <w:tabs>
          <w:tab w:val="left" w:pos="1107"/>
        </w:tabs>
        <w:spacing w:line="274" w:lineRule="exact"/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ведение утвержденной учетной и отчетной документации.</w:t>
      </w:r>
    </w:p>
    <w:p w14:paraId="3051FC8F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 амбулаторной практике уход за пациентами пожилого и старческого возраста пред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ставляется для медицинской сестры одной из самых трудоемких задач. Наступающие в этот период жизни нарушения здоровья следует рассматривать как результат патологических процессов, а не как следствие возраста.</w:t>
      </w:r>
    </w:p>
    <w:p w14:paraId="5452CA3C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Старость как определенный этап существования индивидуума и старение как динами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ческий процесс, сопровождающий нисходящую стадию развития человека, — разные поня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тия. Согласно возрастной классификации, принятой ВОЗ (1963), в позднем онтогенезе выде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ляется три периода: </w:t>
      </w:r>
      <w:r w:rsidRPr="00EB5A39">
        <w:rPr>
          <w:rStyle w:val="21"/>
          <w:rFonts w:eastAsia="Tahoma"/>
          <w:color w:val="auto"/>
          <w:sz w:val="28"/>
          <w:szCs w:val="28"/>
        </w:rPr>
        <w:t>1) средний возраст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EB5A39">
        <w:rPr>
          <w:rStyle w:val="21"/>
          <w:rFonts w:eastAsia="Tahoma"/>
          <w:color w:val="auto"/>
          <w:sz w:val="28"/>
          <w:szCs w:val="28"/>
        </w:rPr>
        <w:t>45-59 лет; 2) пожилой возраст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EB5A39">
        <w:rPr>
          <w:rStyle w:val="21"/>
          <w:rFonts w:eastAsia="Tahoma"/>
          <w:color w:val="auto"/>
          <w:sz w:val="28"/>
          <w:szCs w:val="28"/>
        </w:rPr>
        <w:t>60-74 года; 3) старческий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EB5A39">
        <w:rPr>
          <w:rStyle w:val="21"/>
          <w:rFonts w:eastAsia="Tahoma"/>
          <w:color w:val="auto"/>
          <w:sz w:val="28"/>
          <w:szCs w:val="28"/>
        </w:rPr>
        <w:t>75 лет и старше.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В последнем периоде выделена отдельная категория людей в возрасте 90 лет и старше, названная </w:t>
      </w:r>
      <w:r w:rsidRPr="00EB5A39">
        <w:rPr>
          <w:rStyle w:val="21"/>
          <w:rFonts w:eastAsia="Tahoma"/>
          <w:color w:val="auto"/>
          <w:sz w:val="28"/>
          <w:szCs w:val="28"/>
        </w:rPr>
        <w:t>долгожителями.</w:t>
      </w:r>
    </w:p>
    <w:p w14:paraId="07253E8C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К клиническим особенностям течения болезней у пациентов пожилого и старческого возраста относятся: стертое начало; множественное поражение органов и систем; хрониче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ское течение; нетипичная симптоматика. Нередко начальные проявления болезни геронтоло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гические больные обусловливают возрастом, занимаются самолечением, терпят болезнь и стараются преуменьшить ее проявления.</w:t>
      </w:r>
    </w:p>
    <w:p w14:paraId="3ADD3B74" w14:textId="77777777" w:rsidR="002E1B02" w:rsidRPr="00EB5A39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Способность медицинской сестры выслушать пациента преклонного и старческого возраста, дать ему возможность высказаться будет способствовать своевременному выявле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нию у него не только заболеваний, но и социальной апатии, отчуждения, потери уверенности</w:t>
      </w:r>
    </w:p>
    <w:p w14:paraId="543EACA1" w14:textId="77777777" w:rsidR="002E1B02" w:rsidRPr="00EB5A39" w:rsidRDefault="002E1B02" w:rsidP="002E1B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в своих силах. Медицинская сестра может и должна этому активно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противостоять.</w:t>
      </w:r>
    </w:p>
    <w:p w14:paraId="03716E04" w14:textId="77777777" w:rsidR="002E1B02" w:rsidRPr="00EB5A39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EB5A39">
        <w:rPr>
          <w:sz w:val="28"/>
          <w:szCs w:val="28"/>
        </w:rPr>
        <w:t>Роль медицинской сестры в формирование здорового образа жизни.</w:t>
      </w:r>
    </w:p>
    <w:p w14:paraId="3196348B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Формирование здорового образа жизни — это теория и практика охраны здоровья, ги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гиеническое воспитание, пропаганда медицинских знаний, обучение правилам и навыкам здорового труда, быта, отдыха.</w:t>
      </w:r>
    </w:p>
    <w:p w14:paraId="6A6A8EF6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Человек, решивший изменить свой образ жизни с целью улучшения здоровья, прохо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дит 4 стадии.</w:t>
      </w:r>
    </w:p>
    <w:p w14:paraId="14FB64BD" w14:textId="77777777" w:rsidR="002E1B02" w:rsidRPr="00EB5A39" w:rsidRDefault="002E1B02" w:rsidP="002E1B02">
      <w:pPr>
        <w:numPr>
          <w:ilvl w:val="0"/>
          <w:numId w:val="11"/>
        </w:numPr>
        <w:tabs>
          <w:tab w:val="left" w:pos="937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стадия — отсутствие у пациента заинтересованности в изменениях. На этой стадии нужно дать ему как можно больше информации о вреде курения, употребления алкоголя, пе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реедания и низкой физической активности. Следует исходить из того, что нельзя заставить человека измениться, но, узнав новые факты, он может задумываться над своим образом жизни.</w:t>
      </w:r>
    </w:p>
    <w:p w14:paraId="0B545352" w14:textId="77777777" w:rsidR="002E1B02" w:rsidRPr="00EB5A39" w:rsidRDefault="002E1B02" w:rsidP="002E1B02">
      <w:pPr>
        <w:numPr>
          <w:ilvl w:val="0"/>
          <w:numId w:val="11"/>
        </w:numPr>
        <w:tabs>
          <w:tab w:val="left" w:pos="95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стадия — обдумывание изменений. В это время надо вместе с пациентом найти ин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дивидуальную мотивацию, достаточную для изменения его образа жизни с тем, чтобы он пе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ресмотрел свое отношение к здоровью.</w:t>
      </w:r>
    </w:p>
    <w:p w14:paraId="3D0D2E28" w14:textId="77777777" w:rsidR="002E1B02" w:rsidRPr="00EB5A39" w:rsidRDefault="002E1B02" w:rsidP="002E1B02">
      <w:pPr>
        <w:numPr>
          <w:ilvl w:val="0"/>
          <w:numId w:val="11"/>
        </w:numPr>
        <w:tabs>
          <w:tab w:val="left" w:pos="95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стадия — выполнение изменений. В это время необходима постоянная поддержка пациента, оказание ему помощи в преодолении срывов, которые неизбежны. Особенности поведения пациента во время срыва можно предусмотреть и разработать план противодей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ствующих мероприятий. После срыва надо помочь пациенту вернуться к процессу измене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ний и продолжить его, усилив мотивацию, что является непременным условие успеха.</w:t>
      </w:r>
    </w:p>
    <w:p w14:paraId="3DB0854E" w14:textId="77777777" w:rsidR="002E1B02" w:rsidRPr="00EB5A39" w:rsidRDefault="002E1B02" w:rsidP="002E1B02">
      <w:pPr>
        <w:numPr>
          <w:ilvl w:val="0"/>
          <w:numId w:val="11"/>
        </w:numPr>
        <w:tabs>
          <w:tab w:val="left" w:pos="9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стадия — сохранение, стабилизация изменений.</w:t>
      </w:r>
    </w:p>
    <w:p w14:paraId="37F6D3D5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Все эти стадии универсальны для избавления от любых вредных привычек. Поэтому участковая медицинская сестра должна фиксировать на них внимание пациентов.</w:t>
      </w:r>
    </w:p>
    <w:p w14:paraId="13296BB2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На поведенческом уровне здоровье часто воспринимается негативно, как плод воз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держания, и потому без радости. Такое восприятие здоровья усиливают фразы типа: «вам этого нельзя, «вы должны заниматься спортом, иначе совсем заболеете». Для формирования здорового образа жизни эти рекомендации станут более привлекательными и эффективными, если будут даны в зеркальном отображении: «Вы можете, соблюдая несколько простых пра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вил, есть, сколько хочется» или: «Вам не нужно принуждать себя бегать, занимайтесь тем видом спорта, который Вам действительно приносит удовольствие. Если процесс пере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осмысления настоящего образа жизни дает зримые, реальные плоды, то необходимо перейти к четвертой стадии — стабилизации выработанной новой поведенческой реакции здорового образа жизни.</w:t>
      </w:r>
    </w:p>
    <w:p w14:paraId="371552EC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>Нельзя полагать, что сохранение приобретенного навыка здорового образа жизни не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что само собой разумеющееся. Большинство пациентов рано или поздно возвращаются к прежнему образу жизни. Наиболее простым и эффективным способом стабилизации нового поведения является применение </w:t>
      </w:r>
      <w:r w:rsidRPr="00EB5A39">
        <w:rPr>
          <w:rStyle w:val="21"/>
          <w:rFonts w:eastAsia="Tahoma"/>
          <w:color w:val="auto"/>
          <w:sz w:val="28"/>
          <w:szCs w:val="28"/>
        </w:rPr>
        <w:t>похвалы.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Надо использовать для этого слова одобрения, раз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личные виды поощрения, не скупиться на них. Надо находить и поощрять даже малозамет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ные успехи в стабилизации нового поведения. Причем </w:t>
      </w:r>
      <w:r w:rsidRPr="00EB5A39">
        <w:rPr>
          <w:rStyle w:val="21"/>
          <w:rFonts w:eastAsia="Tahoma"/>
          <w:color w:val="auto"/>
          <w:sz w:val="28"/>
          <w:szCs w:val="28"/>
        </w:rPr>
        <w:t>успехи, даже частичные, в приобре</w:t>
      </w:r>
      <w:r w:rsidRPr="00EB5A39">
        <w:rPr>
          <w:rStyle w:val="21"/>
          <w:rFonts w:eastAsia="Tahoma"/>
          <w:color w:val="auto"/>
          <w:sz w:val="28"/>
          <w:szCs w:val="28"/>
        </w:rPr>
        <w:softHyphen/>
        <w:t xml:space="preserve">тении навыков здорового образа жизни необходимо изначально трактовать как результат совместного сотрудничества медсестры и пациента, а не как заслугу медицинской сестры.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Наряду с 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положительным эффектом стабилизации новой поведенческой реакции, таким об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разом, укрепляется вера пациента в то, что он сам может влиять на свое здоровье. В таких случаях надо говорить: «Я поражена, с какой последовательностью вы проводите разгрузку диетой», а не: «Разгрузочно-диетическая терапия, скажу вам, — потрясающий метод, я с ним уже много лет добиваюсь успехов»</w:t>
      </w:r>
    </w:p>
    <w:p w14:paraId="481AF79C" w14:textId="77777777" w:rsidR="002E1B02" w:rsidRPr="00EB5A39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Зеркальный по отношению к похвале </w:t>
      </w:r>
      <w:r w:rsidRPr="00EB5A39">
        <w:rPr>
          <w:rStyle w:val="21"/>
          <w:rFonts w:eastAsia="Tahoma"/>
          <w:color w:val="auto"/>
          <w:sz w:val="28"/>
          <w:szCs w:val="28"/>
        </w:rPr>
        <w:t>принцип отказа от упреков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t xml:space="preserve"> является таким же эффективным и надежным. При этом случаи неудач приобретения новых навыков или реци</w:t>
      </w:r>
      <w:r w:rsidRPr="00EB5A39">
        <w:rPr>
          <w:rFonts w:ascii="Times New Roman" w:hAnsi="Times New Roman" w:cs="Times New Roman"/>
          <w:color w:val="auto"/>
          <w:sz w:val="28"/>
          <w:szCs w:val="28"/>
        </w:rPr>
        <w:softHyphen/>
        <w:t>дива старых привычек нужно оценивать как преодоление очередной рубежной проблемы обучения методом проб и ошибок. Следует не упрекать, а сказать с надеждой на успех: «Ну, теперь вы знаете, что вас подстерегает и угрожает вашим планам. В очередной раз, если встретитесь с подобным, будьте внимательны».</w:t>
      </w:r>
    </w:p>
    <w:p w14:paraId="0D07219A" w14:textId="1BB65567" w:rsidR="002C4130" w:rsidRDefault="002C4130" w:rsidP="002C4130">
      <w:pPr>
        <w:pStyle w:val="30"/>
        <w:keepNext/>
        <w:keepLines/>
        <w:shd w:val="clear" w:color="auto" w:fill="auto"/>
        <w:tabs>
          <w:tab w:val="left" w:pos="1150"/>
        </w:tabs>
        <w:spacing w:before="0" w:after="292" w:line="360" w:lineRule="exact"/>
        <w:rPr>
          <w:sz w:val="28"/>
          <w:szCs w:val="28"/>
        </w:rPr>
      </w:pPr>
      <w:bookmarkStart w:id="3" w:name="bookmark14"/>
    </w:p>
    <w:p w14:paraId="4D99E746" w14:textId="50F07645" w:rsidR="002E1B02" w:rsidRPr="002C4130" w:rsidRDefault="002C4130" w:rsidP="002C4130">
      <w:pPr>
        <w:pStyle w:val="30"/>
        <w:keepNext/>
        <w:keepLines/>
        <w:shd w:val="clear" w:color="auto" w:fill="auto"/>
        <w:tabs>
          <w:tab w:val="left" w:pos="1150"/>
        </w:tabs>
        <w:spacing w:before="0" w:after="292" w:line="360" w:lineRule="exact"/>
        <w:ind w:left="740"/>
        <w:rPr>
          <w:sz w:val="28"/>
          <w:szCs w:val="28"/>
        </w:rPr>
      </w:pPr>
      <w:r w:rsidRPr="002C4130">
        <w:rPr>
          <w:sz w:val="28"/>
          <w:szCs w:val="28"/>
        </w:rPr>
        <w:t>Лекция №4. Профилактика</w:t>
      </w:r>
      <w:r w:rsidR="002E1B02" w:rsidRPr="002C4130">
        <w:rPr>
          <w:sz w:val="28"/>
          <w:szCs w:val="28"/>
        </w:rPr>
        <w:t xml:space="preserve"> заболеваний</w:t>
      </w:r>
      <w:bookmarkEnd w:id="3"/>
    </w:p>
    <w:p w14:paraId="244A4CD6" w14:textId="43C550BA" w:rsidR="002E1B02" w:rsidRPr="002C4130" w:rsidRDefault="002C4130" w:rsidP="002E1B02">
      <w:pPr>
        <w:ind w:firstLine="74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лекции</w:t>
      </w:r>
      <w:r w:rsidR="002E1B02" w:rsidRPr="002C4130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51727081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Определение профилактики заболеваний внутренних органов.</w:t>
      </w:r>
    </w:p>
    <w:p w14:paraId="2E52D8A2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Факторы риска заболеваний и их коррекция.</w:t>
      </w:r>
    </w:p>
    <w:p w14:paraId="3B4D9B8A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14:paraId="2B54CB0F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Двигательная активность.</w:t>
      </w:r>
    </w:p>
    <w:p w14:paraId="6EFED4B0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Иммунопрофилактика.</w:t>
      </w:r>
    </w:p>
    <w:p w14:paraId="413266C3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Закаливание организма.</w:t>
      </w:r>
    </w:p>
    <w:p w14:paraId="459D2660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Работа медицинской сестры в отделении профилактики и кабинете доврачебного при</w:t>
      </w:r>
      <w:r w:rsidRPr="002C4130">
        <w:rPr>
          <w:rFonts w:ascii="Times New Roman" w:hAnsi="Times New Roman" w:cs="Times New Roman"/>
          <w:sz w:val="28"/>
          <w:szCs w:val="28"/>
        </w:rPr>
        <w:softHyphen/>
        <w:t>ема поликлиники.</w:t>
      </w:r>
    </w:p>
    <w:p w14:paraId="38D5FB0E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Проведение предварительных и периодических медицинских осмотров.</w:t>
      </w:r>
    </w:p>
    <w:p w14:paraId="040D1B2F" w14:textId="77777777" w:rsidR="002E1B02" w:rsidRPr="002C4130" w:rsidRDefault="002E1B02" w:rsidP="002C4130">
      <w:pPr>
        <w:pStyle w:val="a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2C4130">
        <w:rPr>
          <w:rFonts w:ascii="Times New Roman" w:hAnsi="Times New Roman" w:cs="Times New Roman"/>
          <w:sz w:val="28"/>
          <w:szCs w:val="28"/>
        </w:rPr>
        <w:t>Проведение диспансеризации.</w:t>
      </w:r>
    </w:p>
    <w:p w14:paraId="05D89E6A" w14:textId="77777777" w:rsidR="002E1B02" w:rsidRPr="002C4130" w:rsidRDefault="002E1B02" w:rsidP="002E1B02">
      <w:pPr>
        <w:numPr>
          <w:ilvl w:val="0"/>
          <w:numId w:val="13"/>
        </w:numPr>
        <w:tabs>
          <w:tab w:val="left" w:pos="846"/>
        </w:tabs>
        <w:spacing w:line="274" w:lineRule="exact"/>
        <w:ind w:left="4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Реабилитация.</w:t>
      </w:r>
    </w:p>
    <w:p w14:paraId="6241EECB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Определение профилактика заболеваний внутренних органов.</w:t>
      </w:r>
    </w:p>
    <w:p w14:paraId="1672DAFC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Профилактика (греч. 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prophylactics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>— предохранение, предупреждение) — широкая и разносторонняя сфера деятельности медицинской сестры поликлиники, относящаяся к выяв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лению причин заболеваний и повреждений, их ослаблению или устранению среди прикреп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ленного населения. Профилактика — (ВОЗ) социальная дисциплина, изучающая в какие условия должна быть поставлена жизнь коллектива и его отдельных членов, чтобы обеспе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чить им возможно более долгое сохранение здоровья и отсрочить смерть. Медицинская про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филактика как вид деятельности делится на санитарное просвещение и оказание профилак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тических медицинских услуг: гигиеническое воспитание (чтение лекций, проведение бесед, пропаганда в средствах массовой информации), иммунопрофилактика, проведение предвари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тельных и периодических медицинских осмотров. Выделяют индивидуальную (личную) и общественную профилактику. Профилактика делится на </w:t>
      </w:r>
      <w:r w:rsidRPr="002C4130">
        <w:rPr>
          <w:rStyle w:val="21"/>
          <w:rFonts w:eastAsia="Tahoma"/>
          <w:color w:val="auto"/>
          <w:sz w:val="28"/>
          <w:szCs w:val="28"/>
        </w:rPr>
        <w:t>первичную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(меры направлены на устранение непосредственной причины заболевания или повреждения), </w:t>
      </w:r>
      <w:r w:rsidRPr="002C4130">
        <w:rPr>
          <w:rStyle w:val="21"/>
          <w:rFonts w:eastAsia="Tahoma"/>
          <w:color w:val="auto"/>
          <w:sz w:val="28"/>
          <w:szCs w:val="28"/>
        </w:rPr>
        <w:t>вторичную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(ранняя диагностика и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оказание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коррегирующей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медицинской помощи; </w:t>
      </w:r>
      <w:r w:rsidRPr="002C4130">
        <w:rPr>
          <w:rStyle w:val="21"/>
          <w:rFonts w:eastAsia="Tahoma"/>
          <w:color w:val="auto"/>
          <w:sz w:val="28"/>
          <w:szCs w:val="28"/>
        </w:rPr>
        <w:t>третичную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— уменьшение или исключение последствий длительных заболеваний и нетрудоспособности, обеспечение пациенту режима немедикаментозного образа жизни (реабилитация).</w:t>
      </w:r>
    </w:p>
    <w:p w14:paraId="4F47A4FA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Первостепенное значение для первичной профилактики приобретает образ жизни, ко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торый предупреждает развитие хронически протекающих заболеваний, генез которых во многом связан с вредными навыками (курение, гиподинамия, употребление алкоголя, нера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циональное питание, поведенческие реакции) и другими отрицательными аспектами образа жизни.</w:t>
      </w:r>
    </w:p>
    <w:p w14:paraId="0A90E3D7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Образ жизни оказывает существенное влияние на продолжительность жизни. Средняя продолжительность жизни в развитых странах значительно выше, чем в малоразвитых. Ко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личественная оценка здоровья через показатель продолжительности жизни показывает инди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видуальные резервы, которые позволяют человеку не заболеть в ближайшие 10-12 лет.</w:t>
      </w:r>
    </w:p>
    <w:p w14:paraId="73815A7C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 риску возникновения заболеваний в ближайшие 10 лет пациенты распределяются на группы:</w:t>
      </w:r>
    </w:p>
    <w:p w14:paraId="44794DC5" w14:textId="77777777" w:rsidR="002E1B02" w:rsidRPr="002C4130" w:rsidRDefault="002E1B02" w:rsidP="002E1B02">
      <w:pPr>
        <w:numPr>
          <w:ilvl w:val="0"/>
          <w:numId w:val="14"/>
        </w:numPr>
        <w:tabs>
          <w:tab w:val="left" w:pos="1068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я группа — с очень малым резервом здоровья.</w:t>
      </w:r>
    </w:p>
    <w:p w14:paraId="7CA948D1" w14:textId="77777777" w:rsidR="002E1B02" w:rsidRPr="002C4130" w:rsidRDefault="002E1B02" w:rsidP="002E1B02">
      <w:pPr>
        <w:numPr>
          <w:ilvl w:val="0"/>
          <w:numId w:val="14"/>
        </w:numPr>
        <w:tabs>
          <w:tab w:val="left" w:pos="1092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я группа — с малым резервом здоровья.</w:t>
      </w:r>
    </w:p>
    <w:p w14:paraId="055B7A5B" w14:textId="77777777" w:rsidR="002E1B02" w:rsidRPr="002C4130" w:rsidRDefault="002E1B02" w:rsidP="002E1B02">
      <w:pPr>
        <w:numPr>
          <w:ilvl w:val="0"/>
          <w:numId w:val="14"/>
        </w:numPr>
        <w:tabs>
          <w:tab w:val="left" w:pos="1092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я группа — со средним резервом здоровья.</w:t>
      </w:r>
    </w:p>
    <w:p w14:paraId="2171B56D" w14:textId="77777777" w:rsidR="002E1B02" w:rsidRPr="002C4130" w:rsidRDefault="002E1B02" w:rsidP="002E1B02">
      <w:pPr>
        <w:numPr>
          <w:ilvl w:val="0"/>
          <w:numId w:val="14"/>
        </w:numPr>
        <w:tabs>
          <w:tab w:val="left" w:pos="1092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я группа — с большим резервом здоровья.</w:t>
      </w:r>
    </w:p>
    <w:p w14:paraId="2249CB33" w14:textId="77777777" w:rsidR="002E1B02" w:rsidRPr="002C4130" w:rsidRDefault="002E1B02" w:rsidP="002E1B02">
      <w:pPr>
        <w:numPr>
          <w:ilvl w:val="0"/>
          <w:numId w:val="14"/>
        </w:numPr>
        <w:tabs>
          <w:tab w:val="left" w:pos="1092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я группа - с очень большим резервом здоровья.</w:t>
      </w:r>
    </w:p>
    <w:p w14:paraId="04052AA3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Факторы риска заболеваний и их коррекция.</w:t>
      </w:r>
    </w:p>
    <w:p w14:paraId="55417127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Факторы риска — это воздействие на организм различных причин в совокупности или изолированно, которое в значительной степени повышает вероятность возникновения или развития болезни.</w:t>
      </w:r>
    </w:p>
    <w:p w14:paraId="4A9EB903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Некоторые заболевания сами являются факторами риска других болезней. Например, хронический тонзиллит является фактором риска ревматизма. Многие факторы риска явля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ются результатом неправильных поведенческих реакций и вредных привычек.</w:t>
      </w:r>
    </w:p>
    <w:p w14:paraId="462C8BBF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Сами по себе факторы риска подразделяются на </w:t>
      </w:r>
      <w:r w:rsidRPr="002C4130">
        <w:rPr>
          <w:rStyle w:val="21"/>
          <w:rFonts w:eastAsia="Tahoma"/>
          <w:color w:val="auto"/>
          <w:sz w:val="28"/>
          <w:szCs w:val="28"/>
        </w:rPr>
        <w:t>внешние и внутренние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(биологиче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ские). Пол, возраст, наследственность считаются </w:t>
      </w:r>
      <w:r w:rsidRPr="002C4130">
        <w:rPr>
          <w:rStyle w:val="21"/>
          <w:rFonts w:eastAsia="Tahoma"/>
          <w:color w:val="auto"/>
          <w:sz w:val="28"/>
          <w:szCs w:val="28"/>
        </w:rPr>
        <w:t>неуправляемыми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факторами, состояние экономической обстановки — </w:t>
      </w:r>
      <w:r w:rsidRPr="002C4130">
        <w:rPr>
          <w:rStyle w:val="21"/>
          <w:rFonts w:eastAsia="Tahoma"/>
          <w:color w:val="auto"/>
          <w:sz w:val="28"/>
          <w:szCs w:val="28"/>
        </w:rPr>
        <w:t>малоуправляемыми,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а курение, гиподинамия, избыточный вес тела, употребление пересоленной пищи, наличие очагов хронической инфекции в носоглот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ке, артериальная гипертония и др. — </w:t>
      </w:r>
      <w:r w:rsidRPr="002C4130">
        <w:rPr>
          <w:rStyle w:val="21"/>
          <w:rFonts w:eastAsia="Tahoma"/>
          <w:color w:val="auto"/>
          <w:sz w:val="28"/>
          <w:szCs w:val="28"/>
        </w:rPr>
        <w:t>управляемыми,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то есть поддающиеся коррекции.</w:t>
      </w:r>
    </w:p>
    <w:p w14:paraId="35F9E831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Пациенты с несколькими факторами риска относятся в группу высокого риска разви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тия болезни, при наличии одного — в группу среднего риска. Группу с низким риском раз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вития болезней составляют лица, не имеющие факторов риска.</w:t>
      </w:r>
    </w:p>
    <w:p w14:paraId="4F4D766B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Кроме отдельных факторов риска выделены и так называемые </w:t>
      </w:r>
      <w:r w:rsidRPr="002C4130">
        <w:rPr>
          <w:rStyle w:val="21"/>
          <w:rFonts w:eastAsia="Tahoma"/>
          <w:color w:val="auto"/>
          <w:sz w:val="28"/>
          <w:szCs w:val="28"/>
        </w:rPr>
        <w:t>группы риска,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то есть группы населения, которые в большей степени, чем другие предрасположены к различным заболеваниям (дети, старики, беременные, мигранты, одинокие, лица без определенных заня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тий, безработные с девиантным поведением, алкоголики, наркоманы, проститутки и др.).</w:t>
      </w:r>
    </w:p>
    <w:p w14:paraId="69C4BFCF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В плане мероприятий по коррекции факторов риска должны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преобладать мероприя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тия, касающиеся ранговых групп заболеваний. Так, в осенне-зимний период среди населения необходимо провести профилактику гриппа с использованием ремантадина. Для повышения резистентности организма надо использовать адаптогены растительного происхождения (настойки аралии,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левзеи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>, лимонника китайского, золотого корня, элеутерококка). В оздоро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вительных центрах на предприятиях и учреждениях работающим целесообразно проводить закаливающие водные процедуры, ингаляции с морской водой, гипертермию в сауне и др. Лицам с хроническими заболеваниями органов дыхания реабилитационные программы необходимо проводить в рамках вторичной профилактики, что в 2-4 раза снижает вероят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ность обострения заболеваний. Программы по снижению факторов риска ИБС, гипертониче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ской болезни, атеросклероза должны включать мероприятия, направленные на ликвидацию </w:t>
      </w:r>
      <w:r w:rsidRPr="002C4130">
        <w:rPr>
          <w:rStyle w:val="21"/>
          <w:rFonts w:eastAsia="Tahoma"/>
          <w:color w:val="auto"/>
          <w:sz w:val="28"/>
          <w:szCs w:val="28"/>
        </w:rPr>
        <w:t>управляемых факторов риска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(их первичная профилактика) и лечебные мероприятия в объе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ме вторичной профилактики</w:t>
      </w:r>
    </w:p>
    <w:p w14:paraId="3BFF5957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Уменьшение потребления поваренной соли.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Привычка питаться пересоленной пищей не является физиологически оправданной, от нее необходимо избавиться, как от всякой вредной привычки. В группах населения, где потребление натрия не превышает 2 г в сутки, не наблюдается роста АД с возрастом и практически отсутствует эссенциальная артериаль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ная гипертензия.</w:t>
      </w:r>
    </w:p>
    <w:p w14:paraId="4E134315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Увеличение в рационе доли свежих овощей, фруктов и других растительных продук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тов, уменьшение потребления животных продуктов способствует увеличению калия и уменьшения натрия. Поэтому, чем меньше в той или иной местности население потребляет продуктов растительного происхождения в свежем виде и чем больше в пище употребляет маринады и соленья, тем выше распространенность артериальной гипертонии, выше уровень смертности от сердечно-сосудистых заболеваний.</w:t>
      </w:r>
    </w:p>
    <w:p w14:paraId="54016CB9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Физиологическая норма суточного потребления натрия составляет до 2 г, что соответ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ствует до 5 г поваренной соли (1 чайная ложка).</w:t>
      </w:r>
    </w:p>
    <w:p w14:paraId="55B4C4DB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Уменьшение употребления алкоголя.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Прием алкоголя сопровождается отрицательно действующими на сердце и сосуды факторами (избыточный прием пищи, курение, гиподи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намия и др.). Алкоголь оказывает прямое токсическое влияние на сердечную мышцу, что приводит к нарушению метаболизма и структурным перестройкам в миокарде.</w:t>
      </w:r>
    </w:p>
    <w:p w14:paraId="12F0E29F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Необходимо настойчиво рекомендовать полный отказ от алкоголя или ограничение его потребления, по крайней мере, до 168 мл чистого этанола в неделю для мужчин и до 112 мл в неделю для женщин.</w:t>
      </w:r>
    </w:p>
    <w:p w14:paraId="3E32B82A" w14:textId="77777777" w:rsidR="002E1B02" w:rsidRPr="002C4130" w:rsidRDefault="002E1B02" w:rsidP="002E1B02">
      <w:pPr>
        <w:ind w:firstLine="7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Прекращение курения.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Отрицательное действие никотина связано с тем, что он пара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лизует периферические центры вегетативной нервной системы, вызывает резкие нарушения регуляции сосудистого тонуса и деятельности сердца, способствует выбросу в кровь катехо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ламинов и кортикостероидов, повышает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адгезивность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тромбоцитов, увеличивает концентра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цию липидов в крови и повышает проницаемость артериальной стенки для липопротеидов.</w:t>
      </w:r>
    </w:p>
    <w:p w14:paraId="3AD00B42" w14:textId="77777777" w:rsidR="002E1B02" w:rsidRPr="002C4130" w:rsidRDefault="002E1B02" w:rsidP="002E1B0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Все это усиливает предрасположенность к тромбозам, увеличивает возможность образования атеросклеротических бляшек, усиливает склонность к сердечным аритмиям вплоть до смер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тельной фибрилляции желудочков.</w:t>
      </w:r>
    </w:p>
    <w:p w14:paraId="5A4CC14F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Рациональное питание</w:t>
      </w:r>
      <w:r w:rsidRPr="002C4130">
        <w:rPr>
          <w:rStyle w:val="91"/>
          <w:color w:val="auto"/>
          <w:sz w:val="28"/>
          <w:szCs w:val="28"/>
        </w:rPr>
        <w:t>.</w:t>
      </w:r>
    </w:p>
    <w:p w14:paraId="4DA0E7D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Основными принципами рационального питания являются:</w:t>
      </w:r>
    </w:p>
    <w:p w14:paraId="30EAEB6A" w14:textId="77777777" w:rsidR="002E1B02" w:rsidRPr="002C4130" w:rsidRDefault="002E1B02" w:rsidP="002E1B02">
      <w:pPr>
        <w:numPr>
          <w:ilvl w:val="0"/>
          <w:numId w:val="15"/>
        </w:numPr>
        <w:tabs>
          <w:tab w:val="left" w:pos="109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соблюдение баланса поступающей и расходуемой энергии. Расход энергии зависит от группы труда. Первая группа — работники умственного труда (служащие, ученые, педа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гоги, инженеры). Вторая группа — легкий физический труд (продавцы, швеи, агрономы, медсестры, операторы и др.). Третья группа — труд средней тяжести (станочники, слесари, хирурги, водители). Четвертая группа — тяжелый физический труд (строители, механизато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ры, грузчики и др.). Пятая группа — очень тяжелый физический труд (сталевары, шахтеры и</w:t>
      </w:r>
    </w:p>
    <w:p w14:paraId="3F55FFD9" w14:textId="77777777" w:rsidR="002E1B02" w:rsidRPr="002C4130" w:rsidRDefault="002E1B02" w:rsidP="002E1B02">
      <w:pPr>
        <w:spacing w:line="24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др.);</w:t>
      </w:r>
    </w:p>
    <w:p w14:paraId="61450677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удовлетворение потребностей организма в определенном количестве и качестве пищевых веществ;</w:t>
      </w:r>
    </w:p>
    <w:p w14:paraId="3015ECE1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оптимальное соотношение пищевых веществ. Адекватное потребление калия, кальция, магния (фруктов, овощей, рыбы и морепродуктов);</w:t>
      </w:r>
    </w:p>
    <w:p w14:paraId="542D51EC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оптимального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биоциркадного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режима питания. Питание должно быть дробным, 3-4 раза в сутки. Если промежутки между приемами пищи во время бодрствования составляют 7 и более часов, то развивается голод;</w:t>
      </w:r>
    </w:p>
    <w:p w14:paraId="69ACB0EF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принимать пищу надо медленно, тщательно пережевывая, не торопясь;</w:t>
      </w:r>
    </w:p>
    <w:p w14:paraId="210CB7BD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пища должна содержать балластные вещества — клетчатку для чувства насыщения и работы кишечника;</w:t>
      </w:r>
    </w:p>
    <w:p w14:paraId="7FF18B3F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рациональное распределение пищи по калорийности: первый завтрак — 25%, вто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рой — 15%, обед — 45%, ужин — 15%;</w:t>
      </w:r>
    </w:p>
    <w:p w14:paraId="7077FBED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белковые продукты (мясо, рыба, бобовые) употребляются преимущественно в пер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вой половине дня, молочно-растительные блюда — вечером;</w:t>
      </w:r>
    </w:p>
    <w:p w14:paraId="46089FAB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хлеб следует употреблять белый и черный;</w:t>
      </w:r>
    </w:p>
    <w:p w14:paraId="53E2449A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прием пищи не должен продолжаться до чувства насыщения, которое появляется через 15-20 мин после окончания приема пищи.</w:t>
      </w:r>
    </w:p>
    <w:p w14:paraId="2A6EADD9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Процесс питания сводится не только к ферментативному расщеплению сложных структур пищи до мономеров, их всасыванию и усвоению, но и к физиологическому эффекту так называемых балластных веществ (не утилизированных компонентов пищи). К ним отно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сятся, главным образом, пищевые волокна (различные полисахариды, клетчатка и др.) со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держащиеся в основном в натуральных овощах, фруктах, хлебе из муки грубого помола, дру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гих нерафинированных продуктах. Балластные вещества играют ключевую роль в регуляции нормальной секреторной, моторной, всасывательной и эндокринной функции органов пище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варения.</w:t>
      </w:r>
    </w:p>
    <w:p w14:paraId="731038DE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Питание должно быть сбалансировано, содержать достаточное количество белков, жиров, углеводов с количеством калорий соответственно четырем группам вида деятельно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сти и характера труда.</w:t>
      </w:r>
    </w:p>
    <w:p w14:paraId="5062911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В питании значительное место должны занимать продукты моря: рыба,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морская капу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ста, кальмары, креветки, и др. В них содержится большое количество йода и марганца, дру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гих микроэлементов. Необходимо также обогащение пищи витаминами группы В, С, Р, РР, клеточными оболочками (отвар шиповника, сырые овощи и фрукты, отрубной хлеб) нена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сыщенными жирными кислотами (путем замены 1/3 животного жира в диете растительными маслами) и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липотропными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факторами (творог).</w:t>
      </w:r>
    </w:p>
    <w:p w14:paraId="7064DD52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Важное место в укреплении здоровья и повышении индивидуальных защитных сил организма занимают немедикаментозные методы профилактического лечения. Основными из них являются: двигательная активность, закаливание, нивелирование стрессовых ситуаций с использованием психотерапии, аутотренинга, кабинетов психоэмоциональной разгрузки, различных видов оздоровительной гимнастики, воздействие физических факторов (сауна, баня, массаж).</w:t>
      </w:r>
    </w:p>
    <w:p w14:paraId="688B74F1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Двигательная активность.</w:t>
      </w:r>
    </w:p>
    <w:p w14:paraId="49123FF4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Рекомендуются регулярные изотонические физические нагрузки (физические упраж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нения на открытом воздухе умеренной интенсивности и продолжительности). Например, быстрая ходьба пешком, плавание в течение 30-60 мин 3-4 раза в неделю, бег. Перед выпол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нением физической нагрузки рекомендуется провести оценку состояния индивидуального физического здоровья.</w:t>
      </w:r>
    </w:p>
    <w:p w14:paraId="5C2C5DE3" w14:textId="77777777" w:rsidR="002E1B02" w:rsidRPr="002C4130" w:rsidRDefault="002E1B02" w:rsidP="00AE4CCB">
      <w:r w:rsidRPr="002C4130">
        <w:t>Для оценки показателей индивидуального физического здоровья проводится:</w:t>
      </w:r>
    </w:p>
    <w:p w14:paraId="2D1ABD09" w14:textId="77777777" w:rsidR="002E1B02" w:rsidRPr="002C4130" w:rsidRDefault="002E1B02" w:rsidP="00AE4CCB">
      <w:r w:rsidRPr="002C4130">
        <w:t>расчет индекса массы тела (ИМТ) Кетле. = масса тела (кг)/рост (м) (см. гл. 1.2)</w:t>
      </w:r>
    </w:p>
    <w:p w14:paraId="75D2C780" w14:textId="77777777" w:rsidR="002E1B02" w:rsidRPr="002C4130" w:rsidRDefault="002E1B02" w:rsidP="00AE4CCB">
      <w:r w:rsidRPr="002C4130">
        <w:t>расчет индекса отношения талия/бедро (ИТ/Б). Индекс талия/бедро = окружность та</w:t>
      </w:r>
      <w:r w:rsidRPr="002C4130">
        <w:softHyphen/>
        <w:t>лии (наименьшая окружность, измеренная ниже грудной клетки над пупком) / окружность бедер (наибольшую окружность, измеренную на уровне ягодиц). ИТ/Б = 0,8-0,9 - промежу</w:t>
      </w:r>
      <w:r w:rsidRPr="002C4130">
        <w:softHyphen/>
        <w:t xml:space="preserve">точный, </w:t>
      </w:r>
      <w:proofErr w:type="gramStart"/>
      <w:r w:rsidRPr="002C4130">
        <w:t>&lt; 0</w:t>
      </w:r>
      <w:proofErr w:type="gramEnd"/>
      <w:r w:rsidRPr="002C4130">
        <w:t xml:space="preserve">,8 - </w:t>
      </w:r>
      <w:proofErr w:type="spellStart"/>
      <w:r w:rsidRPr="002C4130">
        <w:t>гиноидный</w:t>
      </w:r>
      <w:proofErr w:type="spellEnd"/>
      <w:r w:rsidRPr="002C4130">
        <w:t xml:space="preserve"> (</w:t>
      </w:r>
      <w:proofErr w:type="spellStart"/>
      <w:r w:rsidRPr="002C4130">
        <w:t>бедренно</w:t>
      </w:r>
      <w:proofErr w:type="spellEnd"/>
      <w:r w:rsidRPr="002C4130">
        <w:t xml:space="preserve">-ягодичный), &gt; 0,9 - </w:t>
      </w:r>
      <w:proofErr w:type="spellStart"/>
      <w:r w:rsidRPr="002C4130">
        <w:t>андроидный</w:t>
      </w:r>
      <w:proofErr w:type="spellEnd"/>
      <w:r w:rsidRPr="002C4130">
        <w:t xml:space="preserve"> (абдоминальный);</w:t>
      </w:r>
    </w:p>
    <w:p w14:paraId="323C7369" w14:textId="77777777" w:rsidR="002E1B02" w:rsidRPr="002C4130" w:rsidRDefault="002E1B02" w:rsidP="00AE4CCB">
      <w:r w:rsidRPr="002C4130">
        <w:t>определение ЖЕЛ, динамометрия обеих кистей;</w:t>
      </w:r>
    </w:p>
    <w:p w14:paraId="54244B00" w14:textId="77777777" w:rsidR="002E1B02" w:rsidRPr="002C4130" w:rsidRDefault="002E1B02" w:rsidP="00AE4CCB">
      <w:r w:rsidRPr="002C4130">
        <w:t>в исходном положении подсчитывается пульс за 10 сек. до получения трех одинако</w:t>
      </w:r>
      <w:r w:rsidRPr="002C4130">
        <w:softHyphen/>
        <w:t>вых значений;</w:t>
      </w:r>
    </w:p>
    <w:p w14:paraId="0F5E2043" w14:textId="77777777" w:rsidR="002E1B02" w:rsidRPr="002C4130" w:rsidRDefault="002E1B02" w:rsidP="00AE4CCB">
      <w:r w:rsidRPr="002C4130">
        <w:t xml:space="preserve">измеряется АД, определяется двойное произведение (ЧСС х </w:t>
      </w:r>
      <w:proofErr w:type="spellStart"/>
      <w:r w:rsidRPr="002C4130">
        <w:t>АДс</w:t>
      </w:r>
      <w:proofErr w:type="spellEnd"/>
      <w:r w:rsidRPr="002C4130">
        <w:t>/100</w:t>
      </w:r>
      <w:proofErr w:type="gramStart"/>
      <w:r w:rsidRPr="002C4130">
        <w:t>)..</w:t>
      </w:r>
      <w:proofErr w:type="gramEnd"/>
    </w:p>
    <w:p w14:paraId="290854FA" w14:textId="77777777" w:rsidR="002E1B02" w:rsidRPr="002C4130" w:rsidRDefault="002E1B02" w:rsidP="00AE4CCB">
      <w:r w:rsidRPr="002C4130">
        <w:t>После этого пациент приседает 20 раз за 30 сек. Если он не может этого выполнить, то отнимается два балла от суммы баллов.</w:t>
      </w:r>
    </w:p>
    <w:p w14:paraId="3FB0BBDC" w14:textId="77777777" w:rsidR="002E1B02" w:rsidRPr="002C4130" w:rsidRDefault="002E1B02" w:rsidP="00AE4CCB">
      <w:r w:rsidRPr="002C4130">
        <w:t xml:space="preserve">Показатели физического здоровья определяются в баллах и составляют </w:t>
      </w:r>
      <w:r w:rsidRPr="002C4130">
        <w:rPr>
          <w:rStyle w:val="22"/>
          <w:rFonts w:eastAsia="Tahoma"/>
          <w:color w:val="auto"/>
          <w:sz w:val="28"/>
          <w:szCs w:val="28"/>
        </w:rPr>
        <w:t>для мужчин</w:t>
      </w:r>
      <w:r w:rsidRPr="002C4130">
        <w:t>:</w:t>
      </w:r>
    </w:p>
    <w:p w14:paraId="7A23B3DF" w14:textId="77777777" w:rsidR="002E1B02" w:rsidRPr="002C4130" w:rsidRDefault="002E1B02" w:rsidP="00AE4CCB">
      <w:r w:rsidRPr="002C4130">
        <w:t>ИМТ 19,9 и менее; 30 и более - низкий показатель (- 2 балла), 25-29,9 - ниже среднего (- 1 балл), 20-24,9 - средний (1 балл);</w:t>
      </w:r>
    </w:p>
    <w:p w14:paraId="46B860C1" w14:textId="77777777" w:rsidR="002E1B02" w:rsidRPr="002C4130" w:rsidRDefault="002E1B02" w:rsidP="00AE4CCB">
      <w:r w:rsidRPr="002C4130">
        <w:t>динамометрия более сильной кисти (кг), отнесенная к массе тела (кг), выраженная в процентах; 60 и менее - низкий показатель (0 баллов); 61- 65 кг - ниже среднего (1 балл); 66- ТО - средний (2 балла); 71-80 - выше среднего (3 балла); 81 и выше - высокий (4 балла);</w:t>
      </w:r>
    </w:p>
    <w:p w14:paraId="2A64B7F0" w14:textId="77777777" w:rsidR="002E1B02" w:rsidRPr="002C4130" w:rsidRDefault="002E1B02" w:rsidP="00AE4CCB">
      <w:r w:rsidRPr="002C4130">
        <w:t>двойное произведение в покое: 111 и выше - низкий показатель (- 2 балла); 95 - 110 - ниже среднего (0 балла); 85 - 94 - средний (2 балла); 70 - 84 - выше среднего (3 балла); 60 и ниже - высокий (4 балла);</w:t>
      </w:r>
    </w:p>
    <w:p w14:paraId="74F13445" w14:textId="77777777" w:rsidR="002E1B02" w:rsidRPr="002C4130" w:rsidRDefault="002E1B02" w:rsidP="00AE4CCB">
      <w:r w:rsidRPr="002C4130">
        <w:t>время восстановления ЧСС (с): 180 и выше - низкий показатель (- 2 балла); 120-170 - ниже среднего (1 балл); 90 - 119 средний (3 балла); 60 - 89 - выше среднего (5 баллов); 59 и ниже - высокий (6 баллов);</w:t>
      </w:r>
    </w:p>
    <w:p w14:paraId="646F4336" w14:textId="77777777" w:rsidR="002E1B02" w:rsidRPr="002C4130" w:rsidRDefault="002E1B02" w:rsidP="00AE4CCB">
      <w:r w:rsidRPr="002C4130">
        <w:lastRenderedPageBreak/>
        <w:t>ЖЕЛ, отнесенная к массе тела (кг): 50 и ниже - низкий показатель (0 баллов); 51 - 55 - ниже среднего (1 балл); 56 - 60 - средний (4 балла); 66 и выше - высокий (5 баллов).</w:t>
      </w:r>
    </w:p>
    <w:p w14:paraId="1B724A1B" w14:textId="77777777" w:rsidR="002E1B02" w:rsidRPr="002C4130" w:rsidRDefault="002E1B02" w:rsidP="00AE4CCB">
      <w:r w:rsidRPr="002C4130">
        <w:rPr>
          <w:rStyle w:val="22"/>
          <w:rFonts w:eastAsia="Tahoma"/>
          <w:color w:val="auto"/>
          <w:sz w:val="28"/>
          <w:szCs w:val="28"/>
        </w:rPr>
        <w:t>Для женщин</w:t>
      </w:r>
      <w:r w:rsidRPr="002C4130">
        <w:t>:</w:t>
      </w:r>
    </w:p>
    <w:p w14:paraId="0A91BF56" w14:textId="77777777" w:rsidR="002E1B02" w:rsidRPr="002C4130" w:rsidRDefault="002E1B02" w:rsidP="00AE4CCB">
      <w:r w:rsidRPr="002C4130">
        <w:t>ИМТ 19,9 и менее; 30 и более - низкий показатель (- 2 балла), 25-29,9 - ниже среднего (- 1 балл), 20-24,9 - средний (1 балл);</w:t>
      </w:r>
    </w:p>
    <w:p w14:paraId="1465EB56" w14:textId="77777777" w:rsidR="002E1B02" w:rsidRPr="002C4130" w:rsidRDefault="002E1B02" w:rsidP="00AE4CCB">
      <w:r w:rsidRPr="002C4130">
        <w:t>динамометрия более сильной кисти, отнесенная к массе тела, выраженная в процен</w:t>
      </w:r>
      <w:r w:rsidRPr="002C4130">
        <w:softHyphen/>
        <w:t>тах; 40 и ниже - низкий показатель (0 баллов); 41 - 50 кг - ниже среднего (1 балл); 51 - 56 - средний (3 балла); 61 и выше - высокий (4 балла);</w:t>
      </w:r>
    </w:p>
    <w:p w14:paraId="2501F259" w14:textId="77777777" w:rsidR="002E1B02" w:rsidRPr="002C4130" w:rsidRDefault="002E1B02" w:rsidP="00AE4CCB">
      <w:r w:rsidRPr="002C4130">
        <w:t xml:space="preserve">время восстановления ЧСС и двойное произведение в </w:t>
      </w:r>
      <w:proofErr w:type="gramStart"/>
      <w:r w:rsidRPr="002C4130">
        <w:t>по- кое</w:t>
      </w:r>
      <w:proofErr w:type="gramEnd"/>
      <w:r w:rsidRPr="002C4130">
        <w:t xml:space="preserve"> оцениваются так же, как и у мужчин;</w:t>
      </w:r>
    </w:p>
    <w:p w14:paraId="56BB0B56" w14:textId="77777777" w:rsidR="002E1B02" w:rsidRPr="002C4130" w:rsidRDefault="002E1B02" w:rsidP="00AE4CCB">
      <w:r w:rsidRPr="002C4130">
        <w:t>ЖЕЛ, отнесенная к массе: 40 и ниже - низкий показатель (0 баллов); 41 - 45 - ниже среднего (1 балл); 46 - 50 - средний (2 балла); 51 - 56 - выше среднего (4 балла); 57 и выше - высокий (5 баллов).</w:t>
      </w:r>
    </w:p>
    <w:p w14:paraId="60AEB543" w14:textId="77777777" w:rsidR="002E1B02" w:rsidRPr="002C4130" w:rsidRDefault="002E1B02" w:rsidP="00AE4CCB">
      <w:r w:rsidRPr="002C4130">
        <w:t>После оценки каждого показателя определяется сумма баллов</w:t>
      </w:r>
      <w:r w:rsidRPr="002C4130">
        <w:rPr>
          <w:rStyle w:val="23"/>
          <w:rFonts w:eastAsia="Tahoma"/>
          <w:color w:val="auto"/>
          <w:sz w:val="28"/>
          <w:szCs w:val="28"/>
        </w:rPr>
        <w:t xml:space="preserve">: </w:t>
      </w:r>
      <w:r w:rsidRPr="002C4130">
        <w:t>4 балла и менее - низкий показатель здоровья; 5 - 9 - ниже среднего; 10 - 13 - средний; 14 - 16 - выше среднего; 17 и более - высокий.</w:t>
      </w:r>
    </w:p>
    <w:p w14:paraId="296CAF12" w14:textId="77777777" w:rsidR="002E1B02" w:rsidRPr="002C4130" w:rsidRDefault="002E1B02" w:rsidP="00AE4CCB">
      <w:r w:rsidRPr="002C4130">
        <w:rPr>
          <w:rStyle w:val="21"/>
          <w:rFonts w:eastAsia="Tahoma"/>
          <w:color w:val="auto"/>
          <w:sz w:val="28"/>
          <w:szCs w:val="28"/>
        </w:rPr>
        <w:t>Определение степени физической нагрузки.</w:t>
      </w:r>
      <w:r w:rsidRPr="002C4130">
        <w:t xml:space="preserve"> Дозирование физической нагрузки для лиц молодого и среднего возраста проводится согласно степени восстановления пульса. Для это</w:t>
      </w:r>
      <w:r w:rsidRPr="002C4130">
        <w:softHyphen/>
        <w:t>го необходимо:</w:t>
      </w:r>
    </w:p>
    <w:p w14:paraId="49851650" w14:textId="77777777" w:rsidR="002E1B02" w:rsidRPr="002C4130" w:rsidRDefault="002E1B02" w:rsidP="00AE4CCB">
      <w:r w:rsidRPr="002C4130">
        <w:t>определить частоту пульса в 1 мин в покое;</w:t>
      </w:r>
    </w:p>
    <w:p w14:paraId="11B5CD90" w14:textId="77777777" w:rsidR="002E1B02" w:rsidRPr="002C4130" w:rsidRDefault="002E1B02" w:rsidP="00AE4CCB">
      <w:r w:rsidRPr="002C4130">
        <w:t>выполнить полный комплекс физической нагрузки;</w:t>
      </w:r>
    </w:p>
    <w:p w14:paraId="069BC044" w14:textId="77777777" w:rsidR="002E1B02" w:rsidRPr="002C4130" w:rsidRDefault="002E1B02" w:rsidP="00AE4CCB">
      <w:r w:rsidRPr="002C4130">
        <w:t>определить частоту пульса в 1 мин в первые 10 сек после нагрузки, затем через 1, 3, 5 и 10 мин.</w:t>
      </w:r>
    </w:p>
    <w:p w14:paraId="202BB7F6" w14:textId="77777777" w:rsidR="002E1B02" w:rsidRPr="002C4130" w:rsidRDefault="002E1B02" w:rsidP="00AE4CCB">
      <w:r w:rsidRPr="002C4130">
        <w:t>В норме пульс должен восстановиться в следующей последовательности:</w:t>
      </w:r>
    </w:p>
    <w:p w14:paraId="483D283E" w14:textId="77777777" w:rsidR="002E1B02" w:rsidRPr="002C4130" w:rsidRDefault="002E1B02" w:rsidP="00AE4CCB">
      <w:r w:rsidRPr="002C4130">
        <w:t>через 1 мин после физической нагрузки на 10 %;</w:t>
      </w:r>
    </w:p>
    <w:p w14:paraId="6D3D9E20" w14:textId="77777777" w:rsidR="002E1B02" w:rsidRPr="002C4130" w:rsidRDefault="002E1B02" w:rsidP="00AE4CCB">
      <w:r w:rsidRPr="002C4130">
        <w:t>через 3 мин - на 20 %;</w:t>
      </w:r>
    </w:p>
    <w:p w14:paraId="6FE81607" w14:textId="77777777" w:rsidR="002E1B02" w:rsidRPr="002C4130" w:rsidRDefault="002E1B02" w:rsidP="00AE4CCB">
      <w:r w:rsidRPr="002C4130">
        <w:t>через 5 мин - на 50 %;</w:t>
      </w:r>
    </w:p>
    <w:p w14:paraId="35A1F3AB" w14:textId="77777777" w:rsidR="002E1B02" w:rsidRPr="002C4130" w:rsidRDefault="002E1B02" w:rsidP="00AE4CCB">
      <w:r w:rsidRPr="002C4130">
        <w:t>через 10 мин - на 70 - 77 %.</w:t>
      </w:r>
    </w:p>
    <w:p w14:paraId="210DBAF8" w14:textId="77777777" w:rsidR="002E1B02" w:rsidRPr="002C4130" w:rsidRDefault="002E1B02" w:rsidP="00AE4CCB">
      <w:r w:rsidRPr="002C4130">
        <w:t>За 100 % считается пульс в первые 10 сек после физической нагрузки. Если к концу 5 мин пульс превышает исходный на 20 - 25 ударов - тренирующая нагрузка завышена и тре</w:t>
      </w:r>
      <w:r w:rsidRPr="002C4130">
        <w:softHyphen/>
        <w:t>буется ее коррекция.</w:t>
      </w:r>
    </w:p>
    <w:p w14:paraId="26CA7963" w14:textId="77777777" w:rsidR="002E1B02" w:rsidRPr="002C4130" w:rsidRDefault="002E1B02" w:rsidP="00AE4CCB">
      <w:r w:rsidRPr="002C4130">
        <w:t>Для лиц пожилого возраста дозирование физической нагрузки проводится по степени различия частоты пульса в покое и в первую мин после 10 приседаний за 20 сек:</w:t>
      </w:r>
    </w:p>
    <w:p w14:paraId="409F94C5" w14:textId="77777777" w:rsidR="002E1B02" w:rsidRPr="002C4130" w:rsidRDefault="002E1B02" w:rsidP="00AE4CCB">
      <w:r w:rsidRPr="002C4130">
        <w:t>разница не более 10 ударов/мин - доступна средняя нагрузка (бег трусцой, ходьба со скоростью 5 - 6 км/ч, легкие спортивные игры;</w:t>
      </w:r>
    </w:p>
    <w:p w14:paraId="451B202F" w14:textId="77777777" w:rsidR="002E1B02" w:rsidRPr="002C4130" w:rsidRDefault="002E1B02" w:rsidP="00AE4CCB">
      <w:r w:rsidRPr="002C4130">
        <w:t>разница от 10 до 20 ударов/мин - доступна малая нагрузка (бег исключен, ходьба со скоростью 4 км/ч);</w:t>
      </w:r>
    </w:p>
    <w:p w14:paraId="3CAE8404" w14:textId="77777777" w:rsidR="002E1B02" w:rsidRPr="002C4130" w:rsidRDefault="002E1B02" w:rsidP="00AE4CCB">
      <w:r w:rsidRPr="002C4130">
        <w:t>разница 20 - 30 ударов/мин - доступна незначительная нагрузка (ходьба со скоростью 2 - 2,5 км/ч);</w:t>
      </w:r>
    </w:p>
    <w:p w14:paraId="0E0B583C" w14:textId="77777777" w:rsidR="002E1B02" w:rsidRPr="002C4130" w:rsidRDefault="002E1B02" w:rsidP="00AE4CCB">
      <w:r w:rsidRPr="002C4130">
        <w:t>разница более 30 ударов/мин - занятия с дозированной физической нагрузкой могут проводиться только под контролем врача</w:t>
      </w:r>
    </w:p>
    <w:p w14:paraId="6444B3E9" w14:textId="77777777" w:rsidR="002E1B02" w:rsidRPr="002C4130" w:rsidRDefault="002E1B02" w:rsidP="00AE4CCB">
      <w:r w:rsidRPr="002C4130">
        <w:t>Определение реакции организма на физическую нагрузку</w:t>
      </w:r>
      <w:r w:rsidRPr="002C4130">
        <w:rPr>
          <w:rStyle w:val="101"/>
          <w:rFonts w:eastAsia="Tahoma"/>
          <w:i w:val="0"/>
          <w:iCs w:val="0"/>
          <w:color w:val="auto"/>
          <w:sz w:val="28"/>
          <w:szCs w:val="28"/>
        </w:rPr>
        <w:t xml:space="preserve"> (индекс </w:t>
      </w:r>
      <w:proofErr w:type="spellStart"/>
      <w:r w:rsidRPr="002C4130">
        <w:rPr>
          <w:rStyle w:val="101"/>
          <w:rFonts w:eastAsia="Tahoma"/>
          <w:i w:val="0"/>
          <w:iCs w:val="0"/>
          <w:color w:val="auto"/>
          <w:sz w:val="28"/>
          <w:szCs w:val="28"/>
        </w:rPr>
        <w:t>Руфье</w:t>
      </w:r>
      <w:proofErr w:type="spellEnd"/>
      <w:r w:rsidRPr="002C4130">
        <w:rPr>
          <w:rStyle w:val="101"/>
          <w:rFonts w:eastAsia="Tahoma"/>
          <w:i w:val="0"/>
          <w:iCs w:val="0"/>
          <w:color w:val="auto"/>
          <w:sz w:val="28"/>
          <w:szCs w:val="28"/>
        </w:rPr>
        <w:t>):</w:t>
      </w:r>
    </w:p>
    <w:p w14:paraId="3AB6E1BD" w14:textId="77777777" w:rsidR="002E1B02" w:rsidRPr="002C4130" w:rsidRDefault="002E1B02" w:rsidP="00AE4CCB">
      <w:r w:rsidRPr="002C4130">
        <w:t xml:space="preserve">определяется частота пульса в 1 мин в покое (П </w:t>
      </w:r>
      <w:r w:rsidRPr="002C4130">
        <w:rPr>
          <w:vertAlign w:val="subscript"/>
        </w:rPr>
        <w:t>1</w:t>
      </w:r>
      <w:r w:rsidRPr="002C4130">
        <w:t>);</w:t>
      </w:r>
    </w:p>
    <w:p w14:paraId="14FEDF50" w14:textId="77777777" w:rsidR="002E1B02" w:rsidRPr="002C4130" w:rsidRDefault="002E1B02" w:rsidP="00AE4CCB">
      <w:r w:rsidRPr="002C4130">
        <w:t>делается 30 приседаний;</w:t>
      </w:r>
    </w:p>
    <w:p w14:paraId="10C9B6C3" w14:textId="77777777" w:rsidR="002E1B02" w:rsidRPr="002C4130" w:rsidRDefault="002E1B02" w:rsidP="00AE4CCB">
      <w:r w:rsidRPr="002C4130">
        <w:t xml:space="preserve">определяется частота пульса в 1 мин в первые 10 сек после нагрузки (П </w:t>
      </w:r>
      <w:r w:rsidRPr="002C4130">
        <w:rPr>
          <w:rStyle w:val="27"/>
          <w:rFonts w:eastAsia="Tahoma"/>
          <w:color w:val="auto"/>
          <w:sz w:val="28"/>
          <w:szCs w:val="28"/>
        </w:rPr>
        <w:t>2</w:t>
      </w:r>
      <w:r w:rsidRPr="002C4130">
        <w:t>);</w:t>
      </w:r>
    </w:p>
    <w:p w14:paraId="2575213F" w14:textId="77777777" w:rsidR="002E1B02" w:rsidRPr="002C4130" w:rsidRDefault="002E1B02" w:rsidP="00AE4CCB">
      <w:r w:rsidRPr="002C4130">
        <w:t xml:space="preserve">определяется частота пульса в 1 мин через одну мин после нагрузки (П </w:t>
      </w:r>
      <w:r w:rsidRPr="002C4130">
        <w:rPr>
          <w:rStyle w:val="27"/>
          <w:rFonts w:eastAsia="Tahoma"/>
          <w:color w:val="auto"/>
          <w:sz w:val="28"/>
          <w:szCs w:val="28"/>
        </w:rPr>
        <w:t>3</w:t>
      </w:r>
      <w:r w:rsidRPr="002C4130">
        <w:t>).</w:t>
      </w:r>
    </w:p>
    <w:p w14:paraId="19892F87" w14:textId="77777777" w:rsidR="002E1B02" w:rsidRPr="002C4130" w:rsidRDefault="002E1B02" w:rsidP="00AE4CCB">
      <w:r w:rsidRPr="002C4130">
        <w:t>Результаты измерений подставляются в формулу:</w:t>
      </w:r>
    </w:p>
    <w:p w14:paraId="3EF10604" w14:textId="77777777" w:rsidR="002E1B02" w:rsidRPr="002C4130" w:rsidRDefault="002E1B02" w:rsidP="00AE4CCB">
      <w:r w:rsidRPr="002C4130">
        <w:rPr>
          <w:rStyle w:val="22"/>
          <w:rFonts w:eastAsia="Tahoma"/>
          <w:color w:val="auto"/>
          <w:sz w:val="28"/>
          <w:szCs w:val="28"/>
        </w:rPr>
        <w:lastRenderedPageBreak/>
        <w:t xml:space="preserve">П 1 + П 2 + П з - 200 </w:t>
      </w:r>
      <w:r w:rsidRPr="002C4130">
        <w:t>10</w:t>
      </w:r>
    </w:p>
    <w:p w14:paraId="3F80953B" w14:textId="77777777" w:rsidR="002E1B02" w:rsidRPr="002C4130" w:rsidRDefault="002E1B02" w:rsidP="00AE4CCB">
      <w:r w:rsidRPr="002C4130">
        <w:t>Оценка результатов: 0 - отличная реакция; 0 - 5 - хорошая реакция; 6 - 10 - удовлетво</w:t>
      </w:r>
      <w:r w:rsidRPr="002C4130">
        <w:softHyphen/>
        <w:t>рительная реакция; более 10 - слабая реакция.</w:t>
      </w:r>
    </w:p>
    <w:p w14:paraId="42E9C0BD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Иммунопрофилактика.</w:t>
      </w:r>
    </w:p>
    <w:p w14:paraId="1C93F75E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Введение иммунизации позволило уменьшить инфекционную заболеваемость. Осо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бенно эффективными являются прививки против вирусных инфекций (оспа, полиомиелит), а также некоторых бактериальных болезней (дифтерия, столбняк). Однако в настоящее время наблюдается снижение активности иммунопрофилактики, что проявляется ростом инфекци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онной заболеваемости в ряде регионов России и мира. Особенно это касается туберкулеза, дифтерии, гепатита В.</w:t>
      </w:r>
    </w:p>
    <w:p w14:paraId="7385896B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Прививочные материалы.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По способу изготовления прививочные материалы (вакци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ны) подразделяются на «живых» возбудителей, способных к размножению (корь, свинка, ту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беркулез, тиф, холера), и «убитых», не способных более к размножению микробов или их токсинов (весенне-летний клещевой энцефалит, бешенство, коклюш). От вида прививочного материала зависят его специфические свойства и возможные сочетания для соблюдения ин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тервалов между прививками.</w:t>
      </w:r>
    </w:p>
    <w:p w14:paraId="64F5B785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После проведения прививки у пациента развивается иммунитет — невосприимчи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вость к инфекционным заболеваниям, против которого он получил прививку. Иммунитет бывает активный и пассивный.</w:t>
      </w:r>
    </w:p>
    <w:p w14:paraId="418E47A7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Под активной иммунизацией понимается введение в организм антигенов (прививоч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ного материала), которые вызывают его собственное специфическое производство антител. Продолжительность достигнутой защиты зависит от вида прививки и индивидуальных осо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бенностей пациента. Иммунитет сохраняется от нескольких месяцев до пожизненного, а сте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пень эффективной защиты будет состоятельной при достижении достаточно высокого титра антител в крови привитого пациента.</w:t>
      </w:r>
    </w:p>
    <w:p w14:paraId="0A5F9F72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Введение в организм чужих антител называется пассивной иммунизацией.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Это заим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ствованный, временный иммунитет. Он быстро ослабевает и исчезает совсем. Защита орга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низма от инфекции при внутривенном введении иммуноглобулинов начинается сразу, при внутримышечном — через несколько часов. Продолжительность пассивного иммунитета за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висит от вида и количества введенных антител, скорости их уничтожения в организме при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витого пациента. Пассивная иммунизация целесообразна в том случае, если требуется вре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менная защита, а активную иммунизацию нельзя провести в силу определенных причин, например, временного противопоказания.</w:t>
      </w:r>
    </w:p>
    <w:p w14:paraId="1174A0B9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Согласно Федеральному закону «Об иммунопрофилактике инфекционных болезней» № 857 от 25. 09. 98 г. в РФ проводятся календарные прививки в детском возрасте, прививки по показаниям против гриппа, гепатита А и В, дифтерии, полиомиелита и особые прививки против холеры, тифа, желтой лихорадки отъезжающим лицам в неблагополучные районы мира. Против вирусного гепатита 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C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D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, 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E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G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>вакцины до настоящего времени не разработа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ны.</w:t>
      </w:r>
    </w:p>
    <w:p w14:paraId="4246978C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lastRenderedPageBreak/>
        <w:t>Закаливание организма</w:t>
      </w:r>
      <w:r w:rsidRPr="002C4130">
        <w:rPr>
          <w:rStyle w:val="91"/>
          <w:color w:val="auto"/>
          <w:sz w:val="28"/>
          <w:szCs w:val="28"/>
        </w:rPr>
        <w:t>.</w:t>
      </w:r>
    </w:p>
    <w:p w14:paraId="2930B47F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 организме человека функционирует система терморегуляции, ответственная за теп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лообразование и теплоотдачу. Место выработки тепла — скелетные мышцы. В коже есть ре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цепторы тепла и холода, от которых импульсы направляются в центры терморегуляции, за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тем они идут к сосудам, которые либо расширяются, вызывая потоотделение, либо сужива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ются, вызывая образование «гусиной кожи» или холодовой дрожи тела. Система терморегу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ляции поддается </w:t>
      </w:r>
      <w:r w:rsidRPr="002C4130">
        <w:rPr>
          <w:rStyle w:val="21"/>
          <w:rFonts w:eastAsia="Tahoma"/>
          <w:color w:val="auto"/>
          <w:sz w:val="28"/>
          <w:szCs w:val="28"/>
        </w:rPr>
        <w:t>закаливанию.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Человек может переносить колебания температуры от минус 86</w:t>
      </w:r>
      <w:r w:rsidRPr="002C413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>С до плюс 50</w:t>
      </w:r>
      <w:r w:rsidRPr="002C413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>С и выше.</w:t>
      </w:r>
    </w:p>
    <w:p w14:paraId="4C892F6C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Средствами закаливания являются солнце, воздух и вода.</w:t>
      </w:r>
    </w:p>
    <w:p w14:paraId="45ED206B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Правила закаливания включают следующие требования:</w:t>
      </w:r>
    </w:p>
    <w:p w14:paraId="35018F13" w14:textId="77777777" w:rsidR="002E1B02" w:rsidRPr="002C4130" w:rsidRDefault="002E1B02" w:rsidP="002E1B02">
      <w:pPr>
        <w:numPr>
          <w:ilvl w:val="0"/>
          <w:numId w:val="17"/>
        </w:numPr>
        <w:tabs>
          <w:tab w:val="left" w:pos="101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Постепенность</w:t>
      </w:r>
    </w:p>
    <w:p w14:paraId="17DA9C74" w14:textId="77777777" w:rsidR="002E1B02" w:rsidRPr="002C4130" w:rsidRDefault="002E1B02" w:rsidP="002E1B02">
      <w:pPr>
        <w:numPr>
          <w:ilvl w:val="0"/>
          <w:numId w:val="17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Учет индивидуальных особенностей и климатических факторов</w:t>
      </w:r>
    </w:p>
    <w:p w14:paraId="38B0CBBC" w14:textId="77777777" w:rsidR="002E1B02" w:rsidRPr="002C4130" w:rsidRDefault="002E1B02" w:rsidP="002E1B02">
      <w:pPr>
        <w:numPr>
          <w:ilvl w:val="0"/>
          <w:numId w:val="17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Систематичность</w:t>
      </w:r>
    </w:p>
    <w:p w14:paraId="7184AA9C" w14:textId="77777777" w:rsidR="002E1B02" w:rsidRPr="002C4130" w:rsidRDefault="002E1B02" w:rsidP="002E1B02">
      <w:pPr>
        <w:numPr>
          <w:ilvl w:val="0"/>
          <w:numId w:val="17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Положительный эмоциональный настрой организма на закаливание</w:t>
      </w:r>
    </w:p>
    <w:p w14:paraId="09920F2C" w14:textId="77777777" w:rsidR="002E1B02" w:rsidRPr="002C4130" w:rsidRDefault="002E1B02" w:rsidP="002E1B02">
      <w:pPr>
        <w:numPr>
          <w:ilvl w:val="0"/>
          <w:numId w:val="17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Комплексность воздействия различных факторов</w:t>
      </w:r>
    </w:p>
    <w:p w14:paraId="435CBF0F" w14:textId="77777777" w:rsidR="002E1B02" w:rsidRPr="002C4130" w:rsidRDefault="002E1B02" w:rsidP="002E1B02">
      <w:pPr>
        <w:numPr>
          <w:ilvl w:val="0"/>
          <w:numId w:val="17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Сочетание закаливающих общих и местных процедур с физической активностью</w:t>
      </w:r>
    </w:p>
    <w:p w14:paraId="581A8581" w14:textId="77777777" w:rsidR="002E1B02" w:rsidRPr="002C4130" w:rsidRDefault="002E1B02" w:rsidP="002E1B02">
      <w:pPr>
        <w:numPr>
          <w:ilvl w:val="0"/>
          <w:numId w:val="17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Самоконтроль</w:t>
      </w:r>
    </w:p>
    <w:p w14:paraId="0C8084A7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Работа медицинской сестры в отделении профилактики и кабинете доврачебного приема поликлиники.</w:t>
      </w:r>
    </w:p>
    <w:p w14:paraId="396DA587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Медицинская сестра в отделении профилактики должна выполнять следующие меро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приятия:</w:t>
      </w:r>
    </w:p>
    <w:p w14:paraId="3E7401FC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Организовывать лектории, школы, семинары для различных групп населения по вопросам охраны, сохранения и укрепления здоровья;</w:t>
      </w:r>
    </w:p>
    <w:p w14:paraId="037D0781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Осуществлять учет профилактических осмотров (предварительных, периодиче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ских), учет и контроль профилактических прививок. Профилактические осмотры — осмотры граждан с целью первичной и вторичной профилактики, выявления гигиенического состоя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ния и проведения мероприятий, направленных на устранение вредных факторов внешней среды, обеспечения нормального психического и физического развития;</w:t>
      </w:r>
    </w:p>
    <w:p w14:paraId="6E958301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Осуществлять сбор данных, тестирование и анкетирование с последующей выда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чей рекомендаций по формированию здорового образа жизни;</w:t>
      </w:r>
    </w:p>
    <w:p w14:paraId="78CF9E78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Осуществлять инструментальные исследования (антропометрия, измерение АД, взвешивание и т. д.);</w:t>
      </w:r>
    </w:p>
    <w:p w14:paraId="4FFF4B04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Принимать участие в разработке методических материалов по медицинской про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филактике.</w:t>
      </w:r>
    </w:p>
    <w:p w14:paraId="0FEDC82D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Кабинет доврачебного приема организуется в поликлинике для урегулирования пото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ка посетителей поликлиники и выполнения функций, не требующих врачебной компетенции. В основные задачи кабинета входят:</w:t>
      </w:r>
    </w:p>
    <w:p w14:paraId="30251328" w14:textId="77777777" w:rsidR="002E1B02" w:rsidRPr="002C4130" w:rsidRDefault="002E1B02" w:rsidP="002E1B02">
      <w:pPr>
        <w:numPr>
          <w:ilvl w:val="0"/>
          <w:numId w:val="18"/>
        </w:numPr>
        <w:tabs>
          <w:tab w:val="left" w:pos="1043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прием больных для решения вопроса о срочности направления к врачу;</w:t>
      </w:r>
    </w:p>
    <w:p w14:paraId="195CB0D6" w14:textId="77777777" w:rsidR="002E1B02" w:rsidRPr="002C4130" w:rsidRDefault="002E1B02" w:rsidP="002E1B02">
      <w:pPr>
        <w:numPr>
          <w:ilvl w:val="0"/>
          <w:numId w:val="18"/>
        </w:numPr>
        <w:tabs>
          <w:tab w:val="left" w:pos="1038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направление на лабораторные анализы и другие исследования больных, которые в день обращения не нуждаются в приеме врача;</w:t>
      </w:r>
    </w:p>
    <w:p w14:paraId="13F8CA47" w14:textId="77777777" w:rsidR="002E1B02" w:rsidRPr="002C4130" w:rsidRDefault="002E1B02" w:rsidP="002E1B02">
      <w:pPr>
        <w:numPr>
          <w:ilvl w:val="0"/>
          <w:numId w:val="18"/>
        </w:numPr>
        <w:tabs>
          <w:tab w:val="left" w:pos="1067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проведение антропометрии, измерение АД, ЧДД, пульса, взвешивание и </w:t>
      </w:r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др. ;</w:t>
      </w:r>
      <w:proofErr w:type="gramEnd"/>
    </w:p>
    <w:p w14:paraId="4A74B2AD" w14:textId="77777777" w:rsidR="002E1B02" w:rsidRPr="002C4130" w:rsidRDefault="002E1B02" w:rsidP="002E1B02">
      <w:pPr>
        <w:numPr>
          <w:ilvl w:val="0"/>
          <w:numId w:val="18"/>
        </w:numPr>
        <w:tabs>
          <w:tab w:val="left" w:pos="1042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заполнение паспортной части посыльного листа на МСЭ, санаторно-курортной кар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ты, оформление справок и </w:t>
      </w:r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др. ;</w:t>
      </w:r>
      <w:proofErr w:type="gramEnd"/>
    </w:p>
    <w:p w14:paraId="79F7691E" w14:textId="77777777" w:rsidR="002E1B02" w:rsidRPr="002C4130" w:rsidRDefault="002E1B02" w:rsidP="002E1B02">
      <w:pPr>
        <w:numPr>
          <w:ilvl w:val="0"/>
          <w:numId w:val="18"/>
        </w:numPr>
        <w:tabs>
          <w:tab w:val="left" w:pos="1067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выявление основных факторов риска неинфекционных заболеваний;</w:t>
      </w:r>
    </w:p>
    <w:p w14:paraId="23888EAC" w14:textId="77777777" w:rsidR="002E1B02" w:rsidRPr="002C4130" w:rsidRDefault="002E1B02" w:rsidP="002E1B02">
      <w:pPr>
        <w:numPr>
          <w:ilvl w:val="0"/>
          <w:numId w:val="18"/>
        </w:numPr>
        <w:tabs>
          <w:tab w:val="left" w:pos="1067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участие в организации и проведении профилактических медицинских осмотров;</w:t>
      </w:r>
    </w:p>
    <w:p w14:paraId="48D6302E" w14:textId="77777777" w:rsidR="002E1B02" w:rsidRPr="002C4130" w:rsidRDefault="002E1B02" w:rsidP="002E1B02">
      <w:pPr>
        <w:numPr>
          <w:ilvl w:val="0"/>
          <w:numId w:val="18"/>
        </w:numPr>
        <w:tabs>
          <w:tab w:val="left" w:pos="1067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проведение санитарно-просветительной работы.</w:t>
      </w:r>
    </w:p>
    <w:p w14:paraId="5C032A6D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Медицинская сестра принимает непосредственное участие в их осуществлении.</w:t>
      </w:r>
    </w:p>
    <w:p w14:paraId="007F9003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Проведение предварительных и периодических медицинских осмотров.</w:t>
      </w:r>
    </w:p>
    <w:p w14:paraId="38C47298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Предварительный медицинский осмотр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для разработки мероприятий по профилактике профессиональных заболеваний, основанной на выявлении и устранении фак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торов риска профессиональной патологии. Все поступающие на работу с вредными и опас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ными условиями труда обязаны пройти предварительный медицинский осмотр для выявле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 лиц, имеющих: 1) </w:t>
      </w:r>
      <w:r w:rsidRPr="002C4130">
        <w:rPr>
          <w:rStyle w:val="21"/>
          <w:rFonts w:eastAsia="Tahoma"/>
          <w:color w:val="auto"/>
          <w:sz w:val="28"/>
          <w:szCs w:val="28"/>
        </w:rPr>
        <w:t>факторы риска развития профессиональной патологии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и наличие признаков воздействия профессиональных вредностей; 2) различные хронические заболева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ния, которые под влиянием неблагоприятных для здоровья факторов производства могут обостриться или перейти в профессиональное заболевание.</w:t>
      </w:r>
    </w:p>
    <w:p w14:paraId="636D1134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Периодический медицинский осмотр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проводится по графику среди работающих во вредных и опасных условиях труда и позволяет выявить и устранить факторы риска профес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сиональной патологии.</w:t>
      </w:r>
    </w:p>
    <w:p w14:paraId="6A39D0FA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 данным медицинских осмотров для проведения лечебно-оздоровительных меро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приятий проводится отбор пациентов. Критериями отбора является:</w:t>
      </w:r>
    </w:p>
    <w:p w14:paraId="471305E6" w14:textId="77777777" w:rsidR="002E1B02" w:rsidRPr="002C4130" w:rsidRDefault="002E1B02" w:rsidP="002E1B02">
      <w:pPr>
        <w:numPr>
          <w:ilvl w:val="0"/>
          <w:numId w:val="19"/>
        </w:numPr>
        <w:tabs>
          <w:tab w:val="left" w:pos="1043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фактор профессиональной вредности;</w:t>
      </w:r>
    </w:p>
    <w:p w14:paraId="3FD624CB" w14:textId="77777777" w:rsidR="002E1B02" w:rsidRPr="002C4130" w:rsidRDefault="002E1B02" w:rsidP="002E1B02">
      <w:pPr>
        <w:numPr>
          <w:ilvl w:val="0"/>
          <w:numId w:val="19"/>
        </w:numPr>
        <w:tabs>
          <w:tab w:val="left" w:pos="1067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фактор времени контакта с вредностью;</w:t>
      </w:r>
    </w:p>
    <w:p w14:paraId="154E4A3A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В большинстве случаев решающим является продолжительность контакта с вредным фактором. Отбор пациентов с </w:t>
      </w:r>
      <w:r w:rsidRPr="002C4130">
        <w:rPr>
          <w:rStyle w:val="21"/>
          <w:rFonts w:eastAsia="Tahoma"/>
          <w:color w:val="auto"/>
          <w:sz w:val="28"/>
          <w:szCs w:val="28"/>
        </w:rPr>
        <w:t>предболезнью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по профессиональным заболеваниям проводится на основании наличия у них признаков воздействия профессионального фактора. Так, пред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болезнью пневмокониоза будет периодический кашель,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металлокониоза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— наличие сенсиби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лизации к промышленным аллергенам, вибрационной болезни — чувство ползания мурашек в пальцах рук, их похолодание, потливость кистей, а </w:t>
      </w:r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так же</w:t>
      </w:r>
      <w:proofErr w:type="gram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повышение порога вибрацион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ной и болевой чувствительности. Мероприятия по профилактике профессиональных заболе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ваний должны быть направлены на предупреждение и устранение как экзо-, так и эндоген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ных факторов риска</w:t>
      </w:r>
    </w:p>
    <w:p w14:paraId="77825BAC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Проведение диспансеризации.</w:t>
      </w:r>
    </w:p>
    <w:p w14:paraId="5F03D60F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Диспансеризация — метод активного динамичного медицинского наблюдения за определенными контингентами лиц с целью сохранения и укрепления их здоровья. Для про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ведения диспансерного наблюдения все лица, проживающие на территории обслуживания, распределяются на следующие контингенты: инвалиды, участники войны и лица, прирав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ненные к ним; работающие на предприятиях и имеющие контакт с профессиональными вредностями; учащиеся ПТУ, средних и высших специальных учебных заведений; другие специальные группы населения.</w:t>
      </w:r>
    </w:p>
    <w:p w14:paraId="3137F1F7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Диспансеризации включает три этапа. На первом этапе проводится: 1)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полицевой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учет всех проживающих на участке обслуживания поликлиники (амбулатории); 2) распределение пациентов по контингентам; 3) разработка плана проведения профосмотров и объема иссле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дований.</w:t>
      </w:r>
    </w:p>
    <w:p w14:paraId="4A4A5584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Второй этап включает: 1) проведение профосмотров и исследований; 2) оценку состо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яния здоровья контингентов (по результатам исследования); 3) распределение пациентов по группам учета; 4) составление индивидуальных программ по первичной и вторичной профи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лактике.</w:t>
      </w:r>
    </w:p>
    <w:p w14:paraId="20BF790E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На третьем этапе проводится: 1) динамическое наблюдение за состоянием здоровья пациентов и выполнение оздоровительных программ; 2) оценка эффективности и качества</w:t>
      </w:r>
    </w:p>
    <w:p w14:paraId="6C93C83A" w14:textId="77777777" w:rsidR="002E1B02" w:rsidRPr="002C4130" w:rsidRDefault="002E1B02" w:rsidP="002E1B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диспансеризации.</w:t>
      </w:r>
    </w:p>
    <w:p w14:paraId="7C755779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Обязательный объем исследований на этапах диспансеризации включает лаборатор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ные, инструментальные, функциональные, которые должны обеспечить эффективность наблюдения за состоянием здоровья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диспансеризуемых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>. Данные осмотра и заключение о со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стоянии здоровья пациентов, независимо от того, где он проводился, учитываются и не дуб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лируются в течение шести месяцев. Длительность дообследования не должна превышать се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ми дней.</w:t>
      </w:r>
    </w:p>
    <w:p w14:paraId="3CA9A748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После заключительного осмотра всех пациентов распределяют по группам диспан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серного наблюдения. Первая группа — здоровые лица и лица с «пограничными состояния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ми», не предъявляющие жалоб, у которых в анамнезе не отмечено хронических заболеваний или нарушений функции отдельных органов или систем. Вторая группа — практически здо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ровые лица, имеющие в анамнезе острые или хронические заболевания, но не имеющие обострений в течение 3-5 лет. Третья группа (больные) распределяется на 3 подгруппы. Пер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вая подгруппа этой группы — больные с компенсированным течением заболевания, редкими обострениями; вторая подгруппа — больные с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субкомпенсированным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течением заболевания, частыми и длительными обострениями; третья подгруппа — больные с декомпенсированным течением заболевания, устойчивыми патологическими изменениями, стойкой утратой трудо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способности.</w:t>
      </w:r>
    </w:p>
    <w:p w14:paraId="53834567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На всех пациентов, взятых под диспансерное наблюдение, медицинская сестра запол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няет «контрольную карту диспансерного больного» (ф. 030/у), в которой указываются их контрольные явки в поликлинику.</w:t>
      </w:r>
    </w:p>
    <w:p w14:paraId="6E0A6EDC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Проблемно-ситуационная задача.</w:t>
      </w:r>
    </w:p>
    <w:p w14:paraId="214BE41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Пациент Р., 1978 года рождения, преподаватель колледжа, вызван в поликлинику ме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дицинской сестрой для диспансерного наблюдения. Диагноз: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Реконвалесцент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после острой пневмонии. Установлено: пациент жалоб не предъявляет.</w:t>
      </w:r>
    </w:p>
    <w:p w14:paraId="7779E4B3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Объективно: общее состояние удовлетворительное. Кожа и слизистые чистые, обыч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ной окраски. Температура тела 36,3</w:t>
      </w:r>
      <w:r w:rsidRPr="002C4130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С. ЧДД 14 в 1 мин. Дыхание везикулярное, хрипов нет Пульс 74 в минуту, удовлетворительного наполнения АД 125/75 мм рт. ст. Тоны сердца яс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ные, ритмичные. Язык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чистый, влажный. Живот мягкий, безболезненный.</w:t>
      </w:r>
    </w:p>
    <w:p w14:paraId="1A47968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Программа диспансерного наблюдения реконвалесцентов после острой пневмонии предусматривает:</w:t>
      </w:r>
    </w:p>
    <w:p w14:paraId="476650F2" w14:textId="77777777" w:rsidR="002E1B02" w:rsidRPr="002C4130" w:rsidRDefault="002E1B02" w:rsidP="002E1B02">
      <w:pPr>
        <w:numPr>
          <w:ilvl w:val="0"/>
          <w:numId w:val="20"/>
        </w:numPr>
        <w:tabs>
          <w:tab w:val="left" w:pos="101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Консультации терапевта (3 раза в течение 6 мес.).</w:t>
      </w:r>
    </w:p>
    <w:p w14:paraId="3B3C2B95" w14:textId="77777777" w:rsidR="002E1B02" w:rsidRPr="002C4130" w:rsidRDefault="002E1B02" w:rsidP="002E1B02">
      <w:pPr>
        <w:numPr>
          <w:ilvl w:val="0"/>
          <w:numId w:val="20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Консультации ЛОР-врача, стоматолога (1 раз).</w:t>
      </w:r>
    </w:p>
    <w:p w14:paraId="0E60BA8A" w14:textId="77777777" w:rsidR="002E1B02" w:rsidRPr="002C4130" w:rsidRDefault="002E1B02" w:rsidP="002E1B02">
      <w:pPr>
        <w:numPr>
          <w:ilvl w:val="0"/>
          <w:numId w:val="20"/>
        </w:numPr>
        <w:tabs>
          <w:tab w:val="left" w:pos="1009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Клинический анализ крови, биохимический анализ крови (С-реактивный белок, ДФА-проба,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сиаловые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кислоты, фибриноген) 1 раз через 6 мес., флюорография, спирография, общий анализ мокроты — 2 раза (через 1 и 6 мес.).</w:t>
      </w:r>
    </w:p>
    <w:p w14:paraId="2FE0F795" w14:textId="77777777" w:rsidR="002E1B02" w:rsidRPr="002C4130" w:rsidRDefault="002E1B02" w:rsidP="002E1B02">
      <w:pPr>
        <w:numPr>
          <w:ilvl w:val="0"/>
          <w:numId w:val="20"/>
        </w:numPr>
        <w:tabs>
          <w:tab w:val="left" w:pos="1009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Профилактическое лечение включает: диету, режим двигательной активности, ви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таминотерапию, симптоматическую терапию, закаливающие процедуры и оздоровительные мероприятия (сауна), санацию очагов хронической инфекции, отказ от курения.</w:t>
      </w:r>
    </w:p>
    <w:p w14:paraId="6486D27D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Задания</w:t>
      </w:r>
    </w:p>
    <w:p w14:paraId="2345EA91" w14:textId="77777777" w:rsidR="002E1B02" w:rsidRPr="002C4130" w:rsidRDefault="002E1B02" w:rsidP="002E1B02">
      <w:pPr>
        <w:numPr>
          <w:ilvl w:val="0"/>
          <w:numId w:val="21"/>
        </w:numPr>
        <w:tabs>
          <w:tab w:val="left" w:pos="999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Поставить цели и составить план сестринских вмешательств с мотивацией по вы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полнению программы диспансерного наблюдения пациента.</w:t>
      </w:r>
    </w:p>
    <w:p w14:paraId="4C447865" w14:textId="77777777" w:rsidR="002E1B02" w:rsidRPr="002C4130" w:rsidRDefault="002E1B02" w:rsidP="002E1B02">
      <w:pPr>
        <w:numPr>
          <w:ilvl w:val="0"/>
          <w:numId w:val="21"/>
        </w:numPr>
        <w:tabs>
          <w:tab w:val="left" w:pos="103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Объяснить пациенту программу диспансерного наблюдения.</w:t>
      </w:r>
    </w:p>
    <w:p w14:paraId="79CB8B9C" w14:textId="77777777" w:rsidR="002E1B02" w:rsidRPr="002C4130" w:rsidRDefault="002E1B02" w:rsidP="002E1B02">
      <w:pPr>
        <w:numPr>
          <w:ilvl w:val="0"/>
          <w:numId w:val="21"/>
        </w:numPr>
        <w:tabs>
          <w:tab w:val="left" w:pos="1004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Обеспечить выполнение пациентом назначенного врачом лабораторного и инстру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ментального обследования и получение профилактического лечения.</w:t>
      </w:r>
    </w:p>
    <w:p w14:paraId="10B7E679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Эталон ответов</w:t>
      </w:r>
    </w:p>
    <w:p w14:paraId="7A115ABD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Краткосрочная цель: пациент пройдет полное обследование </w:t>
      </w:r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согласно программы</w:t>
      </w:r>
      <w:proofErr w:type="gram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и получит полный курс профилактического лечения.</w:t>
      </w:r>
    </w:p>
    <w:p w14:paraId="06D2FA00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Долгосрочная цель: через 6 мес. у пациента будет отмечено отсутствие клинических, функциональных и рентгенологических признаков остаточных явлений перенесенной пнев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монии.</w:t>
      </w:r>
    </w:p>
    <w:p w14:paraId="66CD96DB" w14:textId="77777777" w:rsidR="002E1B02" w:rsidRPr="002C4130" w:rsidRDefault="002E1B02" w:rsidP="002E1B02">
      <w:pPr>
        <w:framePr w:w="9754" w:wrap="notBeside" w:vAnchor="text" w:hAnchor="text" w:xAlign="center" w:y="1"/>
        <w:spacing w:line="240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a3"/>
          <w:rFonts w:eastAsia="Tahoma"/>
          <w:color w:val="auto"/>
          <w:sz w:val="28"/>
          <w:szCs w:val="28"/>
        </w:rPr>
        <w:t>Сестринские вмешательства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2"/>
        <w:gridCol w:w="3442"/>
      </w:tblGrid>
      <w:tr w:rsidR="00EB5A39" w:rsidRPr="002C4130" w14:paraId="212ED61A" w14:textId="77777777" w:rsidTr="002E1B02">
        <w:trPr>
          <w:trHeight w:hRule="exact" w:val="293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214CFC" w14:textId="77777777" w:rsidR="002E1B02" w:rsidRPr="002C4130" w:rsidRDefault="002E1B02">
            <w:pPr>
              <w:framePr w:w="9754" w:wrap="notBeside" w:vAnchor="text" w:hAnchor="text" w:xAlign="center" w:y="1"/>
              <w:spacing w:line="240" w:lineRule="exact"/>
              <w:ind w:left="8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093624C" w14:textId="77777777" w:rsidR="002E1B02" w:rsidRPr="002C4130" w:rsidRDefault="002E1B02">
            <w:pPr>
              <w:framePr w:w="9754" w:wrap="notBeside" w:vAnchor="text" w:hAnchor="text" w:xAlign="center" w:y="1"/>
              <w:spacing w:line="240" w:lineRule="exact"/>
              <w:ind w:left="82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Мотивация</w:t>
            </w:r>
          </w:p>
        </w:tc>
      </w:tr>
      <w:tr w:rsidR="00EB5A39" w:rsidRPr="002C4130" w14:paraId="50D4A532" w14:textId="77777777" w:rsidTr="002E1B02">
        <w:trPr>
          <w:trHeight w:hRule="exact" w:val="562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D86AC8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 Обеспечить подготовку к лабораторным и функцио</w:t>
            </w: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нальным исследованиям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5852B23" w14:textId="77777777" w:rsidR="002E1B02" w:rsidRPr="002C4130" w:rsidRDefault="002E1B02">
            <w:pPr>
              <w:framePr w:w="9754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контроля состояния</w:t>
            </w:r>
          </w:p>
        </w:tc>
      </w:tr>
      <w:tr w:rsidR="00EB5A39" w:rsidRPr="002C4130" w14:paraId="63BCFFB2" w14:textId="77777777" w:rsidTr="002E1B02">
        <w:trPr>
          <w:trHeight w:hRule="exact" w:val="562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8D253F2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 Направить пациента с результатами исследования на прием к терапевту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7EB2A28" w14:textId="77777777" w:rsidR="002E1B02" w:rsidRPr="002C4130" w:rsidRDefault="002E1B02">
            <w:pPr>
              <w:framePr w:w="9754" w:wrap="notBeside" w:vAnchor="text" w:hAnchor="text" w:xAlign="center" w:y="1"/>
              <w:spacing w:line="269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заключения о состоянии здоровья пациента</w:t>
            </w:r>
          </w:p>
        </w:tc>
      </w:tr>
      <w:tr w:rsidR="00EB5A39" w:rsidRPr="002C4130" w14:paraId="1FA66F46" w14:textId="77777777" w:rsidTr="002E1B02">
        <w:trPr>
          <w:trHeight w:hRule="exact" w:val="562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AA2E39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 По указанию врача выписать пациенту рецепты для приобретения лекарственных препаратов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FBC2363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выполнения программы предупредительного лечения</w:t>
            </w:r>
          </w:p>
        </w:tc>
      </w:tr>
      <w:tr w:rsidR="00EB5A39" w:rsidRPr="002C4130" w14:paraId="4D379489" w14:textId="77777777" w:rsidTr="002E1B02">
        <w:trPr>
          <w:trHeight w:hRule="exact" w:val="1392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078FE5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 Способствовать по рекомендации врача проведению нелекарственных способов лечения (устранение вредных привычек, физическая активность, правильный режим пи</w:t>
            </w: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тания и диета, богатая белками и витаминами, фитотера</w:t>
            </w: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пия)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70281842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эффективного профилак</w:t>
            </w: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 xml:space="preserve">тического лечения и для улучшения </w:t>
            </w:r>
            <w:proofErr w:type="spellStart"/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репаративных</w:t>
            </w:r>
            <w:proofErr w:type="spellEnd"/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</w:t>
            </w: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цессов в легочной ткани</w:t>
            </w:r>
          </w:p>
        </w:tc>
      </w:tr>
      <w:tr w:rsidR="00EB5A39" w:rsidRPr="002C4130" w14:paraId="4A0FADB5" w14:textId="77777777" w:rsidTr="002E1B02">
        <w:trPr>
          <w:trHeight w:hRule="exact" w:val="562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84A2FA6" w14:textId="77777777" w:rsidR="002E1B02" w:rsidRPr="002C4130" w:rsidRDefault="002E1B02">
            <w:pPr>
              <w:framePr w:w="9754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 Обеспечить выполнение программы ЛФК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0112D205" w14:textId="77777777" w:rsidR="002E1B02" w:rsidRPr="002C4130" w:rsidRDefault="002E1B02">
            <w:pPr>
              <w:framePr w:w="9754" w:wrap="notBeside" w:vAnchor="text" w:hAnchor="text" w:xAlign="center" w:y="1"/>
              <w:spacing w:line="278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восстановления функций легких</w:t>
            </w:r>
          </w:p>
        </w:tc>
      </w:tr>
      <w:tr w:rsidR="00EB5A39" w:rsidRPr="002C4130" w14:paraId="70E6281A" w14:textId="77777777" w:rsidTr="002E1B02">
        <w:trPr>
          <w:trHeight w:hRule="exact" w:val="850"/>
          <w:jc w:val="center"/>
        </w:trPr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687D2D1" w14:textId="77777777" w:rsidR="002E1B02" w:rsidRPr="002C4130" w:rsidRDefault="002E1B02">
            <w:pPr>
              <w:framePr w:w="975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 Осуществить контроль за соблюдением предписанного врачом режима физической активности, приема назначен</w:t>
            </w: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oftHyphen/>
              <w:t>ных лекарственных препаратов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AF8DF8" w14:textId="77777777" w:rsidR="002E1B02" w:rsidRPr="002C4130" w:rsidRDefault="002E1B02">
            <w:pPr>
              <w:framePr w:w="9754" w:wrap="notBeside" w:vAnchor="text" w:hAnchor="text" w:xAlign="center" w:y="1"/>
              <w:spacing w:line="240" w:lineRule="exac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1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эффективного лечения</w:t>
            </w:r>
          </w:p>
        </w:tc>
      </w:tr>
    </w:tbl>
    <w:p w14:paraId="489D5273" w14:textId="77777777" w:rsidR="002E1B02" w:rsidRPr="002C4130" w:rsidRDefault="002E1B02" w:rsidP="002E1B02">
      <w:pPr>
        <w:framePr w:w="9754" w:wrap="notBeside" w:vAnchor="text" w:hAnchor="text" w:xAlign="center" w:y="1"/>
        <w:spacing w:line="274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a4"/>
          <w:rFonts w:eastAsia="Tahoma"/>
          <w:color w:val="auto"/>
          <w:sz w:val="28"/>
          <w:szCs w:val="28"/>
        </w:rPr>
        <w:t>Оценка: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пациент прошел обследование и получил профилактическое лечение по пол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ной программе. Цель достигнута.</w:t>
      </w:r>
    </w:p>
    <w:p w14:paraId="5670D9EC" w14:textId="77777777" w:rsidR="002E1B02" w:rsidRPr="002C4130" w:rsidRDefault="002E1B02" w:rsidP="002E1B02">
      <w:pPr>
        <w:framePr w:w="9754" w:wrap="notBeside" w:vAnchor="text" w:hAnchor="text" w:xAlign="center" w:y="1"/>
        <w:rPr>
          <w:rFonts w:ascii="Times New Roman" w:hAnsi="Times New Roman" w:cs="Times New Roman"/>
          <w:color w:val="auto"/>
          <w:sz w:val="28"/>
          <w:szCs w:val="28"/>
        </w:rPr>
      </w:pPr>
    </w:p>
    <w:p w14:paraId="42650BE6" w14:textId="77777777" w:rsidR="002E1B02" w:rsidRPr="002C4130" w:rsidRDefault="002E1B02" w:rsidP="002E1B02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EA4AFE7" w14:textId="77777777" w:rsidR="00AC590B" w:rsidRDefault="00AC590B" w:rsidP="002E1B02">
      <w:pPr>
        <w:pStyle w:val="90"/>
        <w:shd w:val="clear" w:color="auto" w:fill="auto"/>
        <w:ind w:left="160" w:firstLine="700"/>
        <w:jc w:val="both"/>
        <w:rPr>
          <w:sz w:val="28"/>
          <w:szCs w:val="28"/>
        </w:rPr>
      </w:pPr>
    </w:p>
    <w:p w14:paraId="48F20FEC" w14:textId="77777777" w:rsidR="00AC590B" w:rsidRDefault="00AC590B" w:rsidP="002E1B02">
      <w:pPr>
        <w:pStyle w:val="90"/>
        <w:shd w:val="clear" w:color="auto" w:fill="auto"/>
        <w:ind w:left="160" w:firstLine="700"/>
        <w:jc w:val="both"/>
        <w:rPr>
          <w:sz w:val="28"/>
          <w:szCs w:val="28"/>
        </w:rPr>
      </w:pPr>
    </w:p>
    <w:p w14:paraId="3986563D" w14:textId="7EFCF28D" w:rsidR="002E1B02" w:rsidRPr="002C4130" w:rsidRDefault="002E1B02" w:rsidP="002E1B02">
      <w:pPr>
        <w:pStyle w:val="90"/>
        <w:shd w:val="clear" w:color="auto" w:fill="auto"/>
        <w:ind w:left="160" w:firstLine="700"/>
        <w:jc w:val="both"/>
        <w:rPr>
          <w:sz w:val="28"/>
          <w:szCs w:val="28"/>
        </w:rPr>
      </w:pPr>
      <w:r w:rsidRPr="002C4130">
        <w:rPr>
          <w:sz w:val="28"/>
          <w:szCs w:val="28"/>
        </w:rPr>
        <w:lastRenderedPageBreak/>
        <w:t>Реабилитация.</w:t>
      </w:r>
    </w:p>
    <w:p w14:paraId="71A73A46" w14:textId="77777777" w:rsidR="002E1B02" w:rsidRPr="002C4130" w:rsidRDefault="002E1B02" w:rsidP="002E1B02">
      <w:pPr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 настоящее время большое внимание уделяется вопросам реабилитации, то есть вос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становлению здоровья у лиц, перенесших тяжелые заболевания (пневмония, инфаркт мио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карда, инсульт, острый нефрит, гепатит и др.) и инвалидов. Достигается это сочетанным применением комплекса медицинских, психологических, педагогических, социальных, про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фессиональных, трудовых мероприятий. В процессе реабилитации выделяют три этапа:</w:t>
      </w:r>
    </w:p>
    <w:p w14:paraId="377380A6" w14:textId="77777777" w:rsidR="002E1B02" w:rsidRPr="002C4130" w:rsidRDefault="002E1B02" w:rsidP="002E1B02">
      <w:pPr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Первый этап. Восстановительное лечение. Направлено на восстановление нарушен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ных функций и здоровья пациентов (стационар, поликлиника, санаторий).</w:t>
      </w:r>
    </w:p>
    <w:p w14:paraId="651B2576" w14:textId="77777777" w:rsidR="002E1B02" w:rsidRPr="002C4130" w:rsidRDefault="002E1B02" w:rsidP="002E1B02">
      <w:pPr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Второй этап. Социализация и ресоциализация. Направлено на развитие, формирова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ние, восстановление или компенсацию социальных навыков и функций, обычных видов жизнедеятельности и социально-ролевых установок пациента.</w:t>
      </w:r>
    </w:p>
    <w:p w14:paraId="5D7912CE" w14:textId="77777777" w:rsidR="002E1B02" w:rsidRPr="002C4130" w:rsidRDefault="002E1B02" w:rsidP="002E1B02">
      <w:pPr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Третий этап. Социальной интеграция и реинтеграция и. Обеспечивает восстановление социального статуса пациента. Создание условий для включения или возвращение в обыч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ные условия жизни вместе и наравне со всеми членами общества.</w:t>
      </w:r>
    </w:p>
    <w:p w14:paraId="08D35B1B" w14:textId="77777777" w:rsidR="002E1B02" w:rsidRPr="002C4130" w:rsidRDefault="002E1B02" w:rsidP="002E1B02">
      <w:pPr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На каждого пациента составляется индивидуальная программа реабилитации со свои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ми целями и задачами, мерами, средствами и методами.</w:t>
      </w:r>
    </w:p>
    <w:p w14:paraId="2F5ACE5C" w14:textId="77777777" w:rsidR="002E1B02" w:rsidRPr="002C4130" w:rsidRDefault="002E1B02" w:rsidP="002E1B02">
      <w:pPr>
        <w:spacing w:after="351"/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Средствами реабилитации являются ЛФК, массаж, физиотерапия, фитотерапия, ману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альная терапия и др. Для проведения реабилитации используются центры восстановительной терапии существуют центры профессиональной реабилитации, центры здоровья, специаль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ные учебные заведения, территориальные центры социальной </w:t>
      </w:r>
      <w:r w:rsidRPr="002C4130">
        <w:rPr>
          <w:rStyle w:val="21"/>
          <w:rFonts w:eastAsia="Tahoma"/>
          <w:color w:val="auto"/>
          <w:sz w:val="28"/>
          <w:szCs w:val="28"/>
        </w:rPr>
        <w:t>защиты, дома-интернаты, в работе которых, медицинская сестра принимает непосредственное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участие.</w:t>
      </w:r>
    </w:p>
    <w:p w14:paraId="49AB7810" w14:textId="10539E3D" w:rsidR="002E1B02" w:rsidRPr="002C4130" w:rsidRDefault="00AE4CCB" w:rsidP="00AE4CCB">
      <w:pPr>
        <w:pStyle w:val="30"/>
        <w:keepNext/>
        <w:keepLines/>
        <w:shd w:val="clear" w:color="auto" w:fill="auto"/>
        <w:tabs>
          <w:tab w:val="left" w:pos="1271"/>
        </w:tabs>
        <w:spacing w:before="0" w:after="287" w:line="360" w:lineRule="exact"/>
        <w:ind w:left="860"/>
        <w:rPr>
          <w:sz w:val="28"/>
          <w:szCs w:val="28"/>
        </w:rPr>
      </w:pPr>
      <w:bookmarkStart w:id="4" w:name="bookmark15"/>
      <w:r>
        <w:rPr>
          <w:sz w:val="28"/>
          <w:szCs w:val="28"/>
        </w:rPr>
        <w:t>Лекция № 5.</w:t>
      </w:r>
      <w:r w:rsidRPr="002C4130">
        <w:rPr>
          <w:sz w:val="28"/>
          <w:szCs w:val="28"/>
        </w:rPr>
        <w:t xml:space="preserve"> Паллиативный</w:t>
      </w:r>
      <w:r w:rsidR="002E1B02" w:rsidRPr="002C4130">
        <w:rPr>
          <w:sz w:val="28"/>
          <w:szCs w:val="28"/>
        </w:rPr>
        <w:t xml:space="preserve"> сестринский уход</w:t>
      </w:r>
      <w:bookmarkEnd w:id="4"/>
    </w:p>
    <w:p w14:paraId="5229D315" w14:textId="2C4563DB" w:rsidR="002E1B02" w:rsidRPr="00AE4CCB" w:rsidRDefault="00AE4CCB" w:rsidP="002E1B02">
      <w:pPr>
        <w:ind w:left="160" w:firstLine="70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E4CC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План лекции</w:t>
      </w:r>
      <w:r w:rsidR="002E1B02" w:rsidRPr="00AE4CCB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14:paraId="29939B3B" w14:textId="77777777" w:rsidR="002E1B02" w:rsidRPr="002C4130" w:rsidRDefault="002E1B02" w:rsidP="002E1B02">
      <w:pPr>
        <w:numPr>
          <w:ilvl w:val="0"/>
          <w:numId w:val="23"/>
        </w:numPr>
        <w:tabs>
          <w:tab w:val="left" w:pos="1156"/>
        </w:tabs>
        <w:spacing w:line="274" w:lineRule="exact"/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Определение понятия паллиативный уход.</w:t>
      </w:r>
    </w:p>
    <w:p w14:paraId="1EB6EEAB" w14:textId="77777777" w:rsidR="002E1B02" w:rsidRPr="002C4130" w:rsidRDefault="002E1B02" w:rsidP="002E1B02">
      <w:pPr>
        <w:numPr>
          <w:ilvl w:val="0"/>
          <w:numId w:val="23"/>
        </w:numPr>
        <w:tabs>
          <w:tab w:val="left" w:pos="1180"/>
        </w:tabs>
        <w:spacing w:line="274" w:lineRule="exact"/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Паллиативный уход в сестринской практике.</w:t>
      </w:r>
    </w:p>
    <w:p w14:paraId="6AEECD7E" w14:textId="77777777" w:rsidR="002E1B02" w:rsidRPr="002C4130" w:rsidRDefault="002E1B02" w:rsidP="002E1B02">
      <w:pPr>
        <w:numPr>
          <w:ilvl w:val="0"/>
          <w:numId w:val="23"/>
        </w:numPr>
        <w:tabs>
          <w:tab w:val="left" w:pos="1180"/>
        </w:tabs>
        <w:spacing w:after="207" w:line="274" w:lineRule="exact"/>
        <w:ind w:left="16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Хоспис — особая медицинская служба</w:t>
      </w:r>
    </w:p>
    <w:p w14:paraId="664E3D87" w14:textId="77777777" w:rsidR="002E1B02" w:rsidRPr="00AE4CCB" w:rsidRDefault="002E1B02" w:rsidP="00AE4CC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E4CCB">
        <w:rPr>
          <w:rFonts w:ascii="Times New Roman" w:hAnsi="Times New Roman" w:cs="Times New Roman"/>
          <w:b/>
          <w:bCs/>
          <w:sz w:val="28"/>
          <w:szCs w:val="28"/>
        </w:rPr>
        <w:t>Определение понятия паллиативный уход.</w:t>
      </w:r>
    </w:p>
    <w:p w14:paraId="629B4D77" w14:textId="77777777" w:rsidR="002E1B02" w:rsidRPr="00AE4CCB" w:rsidRDefault="002E1B02" w:rsidP="00AE4CCB">
      <w:pPr>
        <w:rPr>
          <w:rFonts w:ascii="Times New Roman" w:hAnsi="Times New Roman" w:cs="Times New Roman"/>
          <w:sz w:val="28"/>
          <w:szCs w:val="28"/>
        </w:rPr>
      </w:pPr>
      <w:r w:rsidRPr="00AE4CCB">
        <w:rPr>
          <w:rFonts w:ascii="Times New Roman" w:hAnsi="Times New Roman" w:cs="Times New Roman"/>
          <w:sz w:val="28"/>
          <w:szCs w:val="28"/>
        </w:rPr>
        <w:t>Одним из приоритетных направлений, предусмотренных программой развития сест</w:t>
      </w:r>
      <w:r w:rsidRPr="00AE4CCB">
        <w:rPr>
          <w:rFonts w:ascii="Times New Roman" w:hAnsi="Times New Roman" w:cs="Times New Roman"/>
          <w:sz w:val="28"/>
          <w:szCs w:val="28"/>
        </w:rPr>
        <w:softHyphen/>
        <w:t>ринского дела, является использование новых организационных форм и технологий оказания медицинской помощи сестринским персоналом, предоставлении медицинской сестре орга</w:t>
      </w:r>
      <w:r w:rsidRPr="00AE4CCB">
        <w:rPr>
          <w:rFonts w:ascii="Times New Roman" w:hAnsi="Times New Roman" w:cs="Times New Roman"/>
          <w:sz w:val="28"/>
          <w:szCs w:val="28"/>
        </w:rPr>
        <w:softHyphen/>
        <w:t>низационной и профессиональной самостоятельности на рабочем месте в рамках ее компе</w:t>
      </w:r>
      <w:r w:rsidRPr="00AE4CCB">
        <w:rPr>
          <w:rFonts w:ascii="Times New Roman" w:hAnsi="Times New Roman" w:cs="Times New Roman"/>
          <w:sz w:val="28"/>
          <w:szCs w:val="28"/>
        </w:rPr>
        <w:softHyphen/>
        <w:t xml:space="preserve">тенции. Такой формой является организация палат, отделений и больниц сестринского ухода за пациентами (хосписов), которым необходима, в основном, сестринская помощь. Уход за пациентами в них осуществляется в рамках </w:t>
      </w:r>
      <w:r w:rsidRPr="00AE4CCB">
        <w:rPr>
          <w:rFonts w:ascii="Times New Roman" w:hAnsi="Times New Roman" w:cs="Times New Roman"/>
          <w:sz w:val="28"/>
          <w:szCs w:val="28"/>
        </w:rPr>
        <w:lastRenderedPageBreak/>
        <w:t>сестринского процесса, где каждая медицинская сестра ведет несколько больных, собирает информацию, оценивает проблемы, составляет план ухода, осуществляет вмешательства, проводит оценку результатов вмешательств и, при необходимости, разрабатывает и проводит мероприятия по коррекции ухода.</w:t>
      </w:r>
    </w:p>
    <w:p w14:paraId="7AF7BDDF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Уход за неизлечимыми больными является неотъемлемой практикой медицинской сестры территориального участка поликлиники и требует пристального внимания. Термин «паллиативный» имеет латинское происхождение 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(«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val="en-US" w:eastAsia="en-US" w:bidi="en-US"/>
        </w:rPr>
        <w:t>pallium</w:t>
      </w:r>
      <w:r w:rsidRPr="002C4130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»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>— плащ, покрытие) и относится к помощи пациентам с неизлечимой или терминальной стадией заболевания. Заботу и мило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сердие к неизлечимо больным и умирающим принесло в Европу христианство. Античные медики, следуя учению Гиппократа, полагали, что медицина не должна «протягивать руки» к тем, кто уже побежден болезнью. Помощь безнадежно больным считалась оскорблением бо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гов: «смертному человеку, даже наделенному даром врачевания, не пристало сомневаться в том, что боги вынесли больному смертный приговор». Вплоть до 19 века безнадежно боль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ные доживали свои дни почти без всякой медицинской помощи в домах призрения. В начале 19 века врачи редко приходили к умирающим больным, даже чтобы констатировать смерть.</w:t>
      </w:r>
    </w:p>
    <w:p w14:paraId="0D3C0695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 определению экспертов ВОЗ, паллиативный уход утверждает жизнь и рассматри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вает смерть как нормальный процесс; не ускоряет и не замедляет смерть; воспринимает па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циента и его семью как единое целое для своей заботы; обеспечивает облегчение боли и дру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гих тягостных симптомов; объединяет психологические, социальные и духовные аспекты за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боты и лечения пациентов; предоставляет пациентам систему поддержки активной жизни до самой смерти, насколько это возможно; предоставляет систему поддержки и помощи семье в период болезни и смерти близкого человека.</w:t>
      </w:r>
    </w:p>
    <w:p w14:paraId="52D52B44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Во многих регионах мира ученые и практики паллиативной медицины, социальные работники, представители религиозных конфессий вырабатывают единую стратегию паллиа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тивного ухода. В основе такого подхода лежит система поддержки пациента, помогающая ему жить насколько возможно качественно в финальный период его жизни.</w:t>
      </w:r>
    </w:p>
    <w:p w14:paraId="56E99ED4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Паллиативный уход в сестринской практике.</w:t>
      </w:r>
    </w:p>
    <w:p w14:paraId="5B7EFDA9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Паллиативный уход за пациентом основан на искренней заботе и милосердии; психо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логической и духовной поддержке пациента перед надвигающейся смертью и включает устранение и облегчение страданий обреченных пациентов; психологическую помощь чле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нам семьи и близким умирающего пациента.</w:t>
      </w:r>
    </w:p>
    <w:p w14:paraId="31D623A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 настоящее время ВОЗ разработаны детальные рекомендации по современным мето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дам паллиативного ухода за пациентами с наиболее типичными тягостными симптомами (боль, рвота, параличи, недержание мочи, кала и др.). Симптом может быть обусловлен дей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ствием множества факторов, причинами его появления могут быть:</w:t>
      </w:r>
    </w:p>
    <w:p w14:paraId="7F225651" w14:textId="77777777" w:rsidR="002E1B02" w:rsidRPr="002C4130" w:rsidRDefault="002E1B02" w:rsidP="002E1B02">
      <w:pPr>
        <w:numPr>
          <w:ilvl w:val="0"/>
          <w:numId w:val="3"/>
        </w:numPr>
        <w:tabs>
          <w:tab w:val="left" w:pos="739"/>
        </w:tabs>
        <w:spacing w:line="274" w:lineRule="exact"/>
        <w:ind w:left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само заболевание;</w:t>
      </w:r>
    </w:p>
    <w:p w14:paraId="63565869" w14:textId="77777777" w:rsidR="002E1B02" w:rsidRPr="002C4130" w:rsidRDefault="002E1B02" w:rsidP="002E1B02">
      <w:pPr>
        <w:numPr>
          <w:ilvl w:val="0"/>
          <w:numId w:val="3"/>
        </w:numPr>
        <w:tabs>
          <w:tab w:val="left" w:pos="739"/>
        </w:tabs>
        <w:spacing w:line="274" w:lineRule="exact"/>
        <w:ind w:left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лечение и в ряде ситуаций его неблагоприятное последствие;</w:t>
      </w:r>
    </w:p>
    <w:p w14:paraId="028A9F12" w14:textId="77777777" w:rsidR="002E1B02" w:rsidRPr="002C4130" w:rsidRDefault="002E1B02" w:rsidP="002E1B02">
      <w:pPr>
        <w:numPr>
          <w:ilvl w:val="0"/>
          <w:numId w:val="3"/>
        </w:numPr>
        <w:tabs>
          <w:tab w:val="left" w:pos="739"/>
        </w:tabs>
        <w:spacing w:line="274" w:lineRule="exact"/>
        <w:ind w:left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неподвижность и длительное пребывание в постели;</w:t>
      </w:r>
    </w:p>
    <w:p w14:paraId="1B0530BC" w14:textId="77777777" w:rsidR="002E1B02" w:rsidRPr="002C4130" w:rsidRDefault="002E1B02" w:rsidP="002E1B02">
      <w:pPr>
        <w:numPr>
          <w:ilvl w:val="0"/>
          <w:numId w:val="3"/>
        </w:numPr>
        <w:tabs>
          <w:tab w:val="left" w:pos="739"/>
        </w:tabs>
        <w:spacing w:line="274" w:lineRule="exact"/>
        <w:ind w:left="3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сопутствующие заболевания.</w:t>
      </w:r>
    </w:p>
    <w:p w14:paraId="312B62CF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Пациент не должен терять надежду. Надежду можно поддерживать только тогда, ко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гда есть цель. В конце жизни ею может стать избавление от боли или спокойная смерть. Каждый пациент нуждается в психологической поддержке. Нужно помочь больному перебо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роть страх смерти, успокоить, обсудить с ним его семейные и духовные проблемы. Важно убедить больного, что для устранения боли и других тягостных симптомов будет сделано все возможное. Обычно последовательное выполнение назначений врача дает больший эффект, нежели попытки немедленного облегчения.</w:t>
      </w:r>
    </w:p>
    <w:p w14:paraId="687A66C1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Боль, являясь одной из наиболее частых проблем больных, представляет собой непри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ятное сенсорное и эмоциональное переживание, связанное с действительным или возмож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ным повреждением тканей. Боль всегда субъективна. Причинами боли обычно являются рост и распространение опухоли, поражение костей, сдавление нервных стволов, вовлечение в процесс внутренних органов, мышечный спазм, нарушение технологии ухода и техники вы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полнения манипуляций, отсутствие общения и информации, бессонница, депрессия, страх.</w:t>
      </w:r>
    </w:p>
    <w:p w14:paraId="3AC4E5DC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Тотальная хроническая боль встречается чрезвычайно часто у больных раком. Хрони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ческое болевое состояние у пациентов с раком означает не только мучительное ощущение, но и дополнительное постоянное предугадывание смерти и возможных еще больших страда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ний; пациенты описывают боль не только как физическое, но и как эмоциональное, социаль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ное и духовное страдания. Поэтому </w:t>
      </w:r>
      <w:r w:rsidRPr="002C4130">
        <w:rPr>
          <w:rStyle w:val="21"/>
          <w:rFonts w:eastAsia="Tahoma"/>
          <w:color w:val="auto"/>
          <w:sz w:val="28"/>
          <w:szCs w:val="28"/>
        </w:rPr>
        <w:t>обезболивающее лечение больных раком в терминальной стадии требует соблюдения следующих правил:</w:t>
      </w:r>
    </w:p>
    <w:p w14:paraId="2EB30A68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лечить не только пациента, но и его семью;</w:t>
      </w:r>
    </w:p>
    <w:p w14:paraId="25A2F753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для специфического купирования боли необходимо дифференцировать вид и лока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лизацию боли;</w:t>
      </w:r>
    </w:p>
    <w:p w14:paraId="77F6DFD3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боль следует лечить превентивно, а не по потребности;</w:t>
      </w:r>
    </w:p>
    <w:p w14:paraId="54F59617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при купировании боли исходить из принципа, что пациент всегда прав;</w:t>
      </w:r>
    </w:p>
    <w:p w14:paraId="6C8BD4AF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ограничить и держать под контролем использование пациентом собственных ле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карственных средств.</w:t>
      </w:r>
    </w:p>
    <w:p w14:paraId="4B6B1FBB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ВОЗ разработала и рекомендовала трехступенчатую схему фармакотерапии при обез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боливании онкологических больных. В России также широко используются различные схе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мы купирования хронической боли:</w:t>
      </w:r>
    </w:p>
    <w:p w14:paraId="67AD20F9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1 ступень — ненаркотические анальгетики; по показаниям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адьювантная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терапия,</w:t>
      </w:r>
    </w:p>
    <w:p w14:paraId="77D6DAB4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2 ступень — слабый опиат, по показаниям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адьювантная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терапия,</w:t>
      </w:r>
    </w:p>
    <w:p w14:paraId="08911AF6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3 ступень — сильный опиат, по показаниям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адьювантная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терапия.</w:t>
      </w:r>
    </w:p>
    <w:p w14:paraId="41C414AD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адьювантным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 относятся глюкокортикоиды (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дексаметозон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или </w:t>
      </w:r>
      <w:proofErr w:type="spellStart"/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преднизо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>- лон</w:t>
      </w:r>
      <w:proofErr w:type="gramEnd"/>
      <w:r w:rsidRPr="002C4130">
        <w:rPr>
          <w:rFonts w:ascii="Times New Roman" w:hAnsi="Times New Roman" w:cs="Times New Roman"/>
          <w:color w:val="auto"/>
          <w:sz w:val="28"/>
          <w:szCs w:val="28"/>
        </w:rPr>
        <w:t>), антиконвульсанты (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финлепсин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), психотропные средства (диазепам, феназепам, галопе-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ридол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14:paraId="1A5A0B5D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К новым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патогеническим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средствам снижения интенсивности хронической боли отно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сят клофелин,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верапамил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апротинин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, трансамин, имеющих ряд важных преимуществ: наркологическую безопасность,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неопиоидную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природу, отсутствие депрессии дыхания, мед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ленное развитие устойчивости к болеутоляющему эффекту.</w:t>
      </w:r>
    </w:p>
    <w:p w14:paraId="0B72B273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Решение психологических проблем уходящего из жизни больного должно обеспечить:</w:t>
      </w:r>
    </w:p>
    <w:p w14:paraId="4A349A14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чувство безопасности и поддержки;</w:t>
      </w:r>
    </w:p>
    <w:p w14:paraId="5F07C2DC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ощущение принадлежности семье, где он не должен чувствовать себя обузой;</w:t>
      </w:r>
    </w:p>
    <w:p w14:paraId="47CB6AB5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любовь близких, проявление к нему внимания, общение;</w:t>
      </w:r>
    </w:p>
    <w:p w14:paraId="61C97419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понимание (объяснение симптомов и течения болезни);</w:t>
      </w:r>
    </w:p>
    <w:p w14:paraId="0877D4D4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left="1100" w:hanging="360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принятие обществом других людей независимо от настроения, общительности, внешнего вида;</w:t>
      </w:r>
    </w:p>
    <w:p w14:paraId="782C7226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самооценку в принятии решений (чувство собственного достоинства).</w:t>
      </w:r>
    </w:p>
    <w:p w14:paraId="5C24114A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Это даст адекватное облегчение боли и других симптомов. Кроме того, когда человек длительно страдает от прогрессирующей, неизлечимой и в конечном итоге смертельной бо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лезни, он задается вопросом о смысле и цели жизни: «Почему именно я?», «За что мне выпа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ли такие страдания?», «Каков в этом смысл?». Несмотря на то, что эти вопросы больные за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дают своим родственникам, друзьям и медицинским работникам, их объяснение следует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ручить специально подготовленному психологу.</w:t>
      </w:r>
    </w:p>
    <w:p w14:paraId="6EB83CE4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Когда мы говорим о потере жизни, мы имеем в виду того, кто уходит или ушел от нас, потеряв жизнь, и тех, кто переживает потерю в связи с уходом из жизни близкого человека. Медицинская сестра чаще других сталкивается с потерями, в том числе и со смертью, часто не просто «профессионально» подходит к этим эпизодам и событиям, но и старается защи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тить себя от их воздействия, становится более жесткой, замкнутой. Однако глубокое пони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мание всех проблем пациента, всю гамму возникающих у него физических, психологиче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ских, социальных и духовных страданий, которые он испытывает до последнего момента</w:t>
      </w:r>
    </w:p>
    <w:p w14:paraId="2D04DE15" w14:textId="77777777" w:rsidR="002E1B02" w:rsidRPr="002C4130" w:rsidRDefault="002E1B02" w:rsidP="002E1B02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жизни помогают ей осуществлять свои обязанности действительно профессионально.</w:t>
      </w:r>
    </w:p>
    <w:p w14:paraId="2EC88ACB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Естественная реакция человека на потерю жизни — чувство горевания, которое помо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гает ему адаптироваться к потере. Каждый человек реагирует на предстоящую потерю жизни (смерть) по-своему. Тем не менее, есть определенный комплекс реакций, которые проходит всякий человек, переживающий потерю. По Э. </w:t>
      </w:r>
      <w:proofErr w:type="spell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Кюблер</w:t>
      </w:r>
      <w:proofErr w:type="spell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-Росс (1973) этот комплекс включает </w:t>
      </w:r>
      <w:r w:rsidRPr="002C4130">
        <w:rPr>
          <w:rStyle w:val="21"/>
          <w:rFonts w:eastAsia="Tahoma"/>
          <w:color w:val="auto"/>
          <w:sz w:val="28"/>
          <w:szCs w:val="28"/>
        </w:rPr>
        <w:t>5 эмоциональных стадий.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Время, которое необходимо каждому человеку, переживающему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терю, чтобы пройти этих 5 стадий, сугубо индивидуально.</w:t>
      </w:r>
    </w:p>
    <w:p w14:paraId="5E816C4E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Первая стадия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горевания — </w:t>
      </w:r>
      <w:r w:rsidRPr="002C4130">
        <w:rPr>
          <w:rStyle w:val="21"/>
          <w:rFonts w:eastAsia="Tahoma"/>
          <w:color w:val="auto"/>
          <w:sz w:val="28"/>
          <w:szCs w:val="28"/>
        </w:rPr>
        <w:t>реакция отрицания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— характеризуется тем, что при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лучении известия о хронической, в том числе опасной для жизни болезни и/или предстоящей потере жизни близкого ему человека, переживающий потерю испытывает психологический шок, который может перейти в психические припадки или истерику. «Этого не может быть!» — заявляет он себе и/или окружающим. Болезнь остается чем-то негативным, внутренняя полемика отвергается или расценивается как проявление слабости, что еще более усугубляет ситуацию. По мере ухудшения самочувствия,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отрицание возможности самой смерти может сочетаться с предчувствием истинного положения, а в некоторых случаях даже с полным осознанием неизбежной смерти. В этой стадии надо не мешать больному.</w:t>
      </w:r>
    </w:p>
    <w:p w14:paraId="2624CF05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Вторая стадия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горевания проявляется </w:t>
      </w:r>
      <w:r w:rsidRPr="002C4130">
        <w:rPr>
          <w:rStyle w:val="21"/>
          <w:rFonts w:eastAsia="Tahoma"/>
          <w:color w:val="auto"/>
          <w:sz w:val="28"/>
          <w:szCs w:val="28"/>
        </w:rPr>
        <w:t xml:space="preserve">обостренной реакцией злости, гнева, агрессии,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направленной как на самого себя, так и </w:t>
      </w:r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того</w:t>
      </w:r>
      <w:proofErr w:type="gram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кто непосредственно несет ответственность за случившееся. Злость может быть направлена на семью или медицинскую сестру, что мешает принять заботу или уход. Человек разгневан, возмущен. Он спрашивает себя: «Почему имен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 мне это выпало?». Он страдает от этой мысли и готов на все, лишь бы предотвратить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терю. Гнев и злость порождают другие эмоции — страх и разочарование, которые побужда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ют его «заключить сделку», «вести переговоры» с высшим духовным существом. В этой ста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дии надо дать возможность пациенту высказаться.</w:t>
      </w:r>
    </w:p>
    <w:p w14:paraId="6D26AEC2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Style w:val="21"/>
          <w:rFonts w:eastAsia="Tahoma"/>
          <w:color w:val="auto"/>
          <w:sz w:val="28"/>
          <w:szCs w:val="28"/>
        </w:rPr>
        <w:t>Ведение переговоров с высшим духовным существом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является </w:t>
      </w:r>
      <w:r w:rsidRPr="002C4130">
        <w:rPr>
          <w:rStyle w:val="21"/>
          <w:rFonts w:eastAsia="Tahoma"/>
          <w:color w:val="auto"/>
          <w:sz w:val="28"/>
          <w:szCs w:val="28"/>
        </w:rPr>
        <w:t>третьей стадией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горе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вания. Человек обещает «Ему» что-то сделать (чаще это внесение крупной суммы денег в церковь для передачи «Ему»), если «Он» даст ему отсрочку, возможность дожить до опреде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ленной даты или исцелит его. В этой стадии, как и в четвертой, необходимо разделить пере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живание с пациентом.</w:t>
      </w:r>
    </w:p>
    <w:p w14:paraId="000B2E4F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Однако ничего этого не происходит и человек впадает в </w:t>
      </w:r>
      <w:r w:rsidRPr="002C4130">
        <w:rPr>
          <w:rStyle w:val="21"/>
          <w:rFonts w:eastAsia="Tahoma"/>
          <w:color w:val="auto"/>
          <w:sz w:val="28"/>
          <w:szCs w:val="28"/>
        </w:rPr>
        <w:t>депрессию, растерянность и разочарование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2C4130">
        <w:rPr>
          <w:rStyle w:val="21"/>
          <w:rFonts w:eastAsia="Tahoma"/>
          <w:color w:val="auto"/>
          <w:sz w:val="28"/>
          <w:szCs w:val="28"/>
        </w:rPr>
        <w:t>четвертую стадию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горевания. Находясь </w:t>
      </w:r>
      <w:proofErr w:type="gramStart"/>
      <w:r w:rsidRPr="002C4130">
        <w:rPr>
          <w:rFonts w:ascii="Times New Roman" w:hAnsi="Times New Roman" w:cs="Times New Roman"/>
          <w:color w:val="auto"/>
          <w:sz w:val="28"/>
          <w:szCs w:val="28"/>
        </w:rPr>
        <w:t>в этой стадии</w:t>
      </w:r>
      <w:proofErr w:type="gramEnd"/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он начинает реаль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но ощущать близкий приход смерти или потерю любимого человека, испытывать грусть в связи с прошлыми радостями жизни, обиду в связи с нереализованными планами. Он часто плачет, отчужден, теряет интерес к дому, близким людям. Его интересует только собствен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ный комфорт. В это время надо дать ему выговориться и не пытаться его ободрить.</w:t>
      </w:r>
    </w:p>
    <w:p w14:paraId="47FC3A7B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Последняя, </w:t>
      </w:r>
      <w:r w:rsidRPr="002C4130">
        <w:rPr>
          <w:rStyle w:val="21"/>
          <w:rFonts w:eastAsia="Tahoma"/>
          <w:color w:val="auto"/>
          <w:sz w:val="28"/>
          <w:szCs w:val="28"/>
        </w:rPr>
        <w:t>пятая стадия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горевания, — </w:t>
      </w:r>
      <w:r w:rsidRPr="002C4130">
        <w:rPr>
          <w:rStyle w:val="21"/>
          <w:rFonts w:eastAsia="Tahoma"/>
          <w:color w:val="auto"/>
          <w:sz w:val="28"/>
          <w:szCs w:val="28"/>
        </w:rPr>
        <w:t>принятие потери, смерти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сопровождается желанием человека (умирающего) сделать все возможное, чтобы смягчить у близких боль утраты. Это означает прощание с жизнью, осознание смерти. Здесь важно дать больному время и возможность самому осознать, «принять» горе.</w:t>
      </w:r>
    </w:p>
    <w:p w14:paraId="325C59DA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Часто человек, переживающий потерю, последовательно переходит от одной стадии горевания к другой. Но он может и возвращаться к уже пройденной стадии. Сильное горе, связанное с потерей близкого человека, может длиться от 6 до 12 мес., а скорбь, которая за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тем наступает, — от 3 до 5 лет.</w:t>
      </w:r>
    </w:p>
    <w:p w14:paraId="1BEFC728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Страх смерти в большинстве случаев связан со страхом самого процесса умирания, который при хронических неизлечимых заболеваниях, как правило, сопровождается нарас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танием беспомощности вследствие потери физических возможностей и нормальных функ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ций организма, ощущением зависимости от окружающих и связанного с этим унижением собственного достоинства. Поэтому необходимо убедить пациента и его родственников в том, что его или их близкого человека не бросят, а будут заботиться о нем до последних ми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нут его жизни.</w:t>
      </w:r>
    </w:p>
    <w:p w14:paraId="58B7FD88" w14:textId="77777777" w:rsidR="002E1B02" w:rsidRPr="002C4130" w:rsidRDefault="002E1B02" w:rsidP="002E1B02">
      <w:pPr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Самое главное, что хочет слышать пациент во время надвигающегося конца от меди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цинской сестры и близких родственников: </w:t>
      </w:r>
      <w:r w:rsidRPr="002C4130">
        <w:rPr>
          <w:rStyle w:val="21"/>
          <w:rFonts w:eastAsia="Tahoma"/>
          <w:color w:val="auto"/>
          <w:sz w:val="28"/>
          <w:szCs w:val="28"/>
        </w:rPr>
        <w:t>«Чтобы ни случилось, мы не оставим вас».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этому необходимо постоянно создавать ему возможность обратиться к кому-либо за под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держкой, поощрять его способность горевать, так как это помогает ему справиться со своими чувствами. Не нужно препятствовать проявлению отрицательных эмоций. Такт, выдержка, чуткость, внимание и сопереживание помогут расположить к себе внимание обреченного па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циента и его близких.</w:t>
      </w:r>
    </w:p>
    <w:p w14:paraId="2586267F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Общение с пациентом должно быть не только словесным. Очень важно дружеское прикосновение к пациенту, поглаживание его руки, можно обнять его и сказать: «Я рад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быть с тобой» и замолчать. Пусть многословие отступит, даст место глубокому, собранному, подлинной человеческой заботливости молчанию. Умирающему не нужны малозначимые слова и наигранные эмоции, ему важнее ваше молчаливое сочувствие.</w:t>
      </w:r>
    </w:p>
    <w:p w14:paraId="267F92AE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Если больной с неизлечимым заболеванием находится дома, то заботы о нем большей частью ложатся на плечи членов семьи. Родственники должны быть готовы к уходу за боль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ным, приготовлению подходящей пищи, введению анальгетиков и других необходимых ле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карств.</w:t>
      </w:r>
    </w:p>
    <w:p w14:paraId="072AEE10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Обязанности медицинской сестры предусматривает практическое обучение родствен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ников и выработка ими навыков по уходу за больным дома, его перекладывание и перевора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чивание в постели, уход при физиологических отправлениях, личная гигиена. Нужно объяс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нить родственникам, что от них в равной степени, как и от медицинской сестры, зависит сте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пень надежды пациента на поддержание необходимого качества жизни. </w:t>
      </w:r>
      <w:r w:rsidRPr="002C4130">
        <w:rPr>
          <w:rStyle w:val="21"/>
          <w:rFonts w:eastAsia="Tahoma"/>
          <w:color w:val="auto"/>
          <w:sz w:val="28"/>
          <w:szCs w:val="28"/>
        </w:rPr>
        <w:t>Одна из целей палли</w:t>
      </w:r>
      <w:r w:rsidRPr="002C4130">
        <w:rPr>
          <w:rStyle w:val="21"/>
          <w:rFonts w:eastAsia="Tahoma"/>
          <w:color w:val="auto"/>
          <w:sz w:val="28"/>
          <w:szCs w:val="28"/>
        </w:rPr>
        <w:softHyphen/>
        <w:t>ативного ухода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 — </w:t>
      </w:r>
      <w:r w:rsidRPr="002C4130">
        <w:rPr>
          <w:rStyle w:val="21"/>
          <w:rFonts w:eastAsia="Tahoma"/>
          <w:color w:val="auto"/>
          <w:sz w:val="28"/>
          <w:szCs w:val="28"/>
        </w:rPr>
        <w:t>поддержка родственников больного, иногда потребуется дополнитель</w:t>
      </w:r>
      <w:r w:rsidRPr="002C4130">
        <w:rPr>
          <w:rStyle w:val="21"/>
          <w:rFonts w:eastAsia="Tahoma"/>
          <w:color w:val="auto"/>
          <w:sz w:val="28"/>
          <w:szCs w:val="28"/>
        </w:rPr>
        <w:softHyphen/>
        <w:t>ная помощь психолога, работающего в этой области.</w:t>
      </w:r>
    </w:p>
    <w:p w14:paraId="14FB8EEB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Несмотря на нарастающую слабость пациента и его беспомощность, нельзя забывать о его праве отказаться от проведения процедур. Следует поощрять больного осуществлять самоуход настолько, насколько позволяют его силы и возможности.</w:t>
      </w:r>
    </w:p>
    <w:p w14:paraId="11A67C34" w14:textId="77777777" w:rsidR="002E1B02" w:rsidRPr="002C4130" w:rsidRDefault="002E1B02" w:rsidP="002E1B02">
      <w:pPr>
        <w:pStyle w:val="90"/>
        <w:shd w:val="clear" w:color="auto" w:fill="auto"/>
        <w:ind w:firstLine="740"/>
        <w:jc w:val="both"/>
        <w:rPr>
          <w:sz w:val="28"/>
          <w:szCs w:val="28"/>
        </w:rPr>
      </w:pPr>
      <w:r w:rsidRPr="002C4130">
        <w:rPr>
          <w:sz w:val="28"/>
          <w:szCs w:val="28"/>
        </w:rPr>
        <w:t>Хоспис — особая медико-социальная служба.</w:t>
      </w:r>
    </w:p>
    <w:p w14:paraId="3AF79E8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Первый стационарный хоспис был создан в Англии в 1967 году, задачей которого явилось создание поддержки больному, чтобы помочь ему жить активной жизнью, а не от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срочить смерть, так как, к сожалению, медицина бывает бессильна. Затем появились хосписы в Польше (1972), а в России лишь в 1990 году в Ленинграде, в 1997 году в Москве. В России существует около 20 стационарных хосписов.</w:t>
      </w:r>
    </w:p>
    <w:p w14:paraId="48894708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Основу службы хосписа составляют следующие положения:</w:t>
      </w:r>
    </w:p>
    <w:p w14:paraId="5576DB44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смерть — естественный процесс, который нельзя ускорить или тормозить;</w:t>
      </w:r>
    </w:p>
    <w:p w14:paraId="4BC6A5FB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паллиативная помощь создает не условия для облегчения смерти, а обеспечивает качество жизни;</w:t>
      </w:r>
    </w:p>
    <w:p w14:paraId="1EDA65B4" w14:textId="77777777" w:rsidR="002E1B02" w:rsidRPr="002C4130" w:rsidRDefault="002E1B02" w:rsidP="002E1B02">
      <w:pPr>
        <w:numPr>
          <w:ilvl w:val="0"/>
          <w:numId w:val="15"/>
        </w:numPr>
        <w:tabs>
          <w:tab w:val="left" w:pos="1120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качество жизни обеспечивается симптоматическим лечением;</w:t>
      </w:r>
    </w:p>
    <w:p w14:paraId="3B7C63DC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1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поддержка больного осуществляется персоналом хосписа в единой команде с род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ственниками и близкими больного;</w:t>
      </w:r>
    </w:p>
    <w:p w14:paraId="2E0FD4FA" w14:textId="77777777" w:rsidR="002E1B02" w:rsidRPr="002C4130" w:rsidRDefault="002E1B02" w:rsidP="002E1B02">
      <w:pPr>
        <w:numPr>
          <w:ilvl w:val="0"/>
          <w:numId w:val="15"/>
        </w:numPr>
        <w:tabs>
          <w:tab w:val="left" w:pos="1086"/>
        </w:tabs>
        <w:spacing w:line="274" w:lineRule="exact"/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 xml:space="preserve">компетентность сотрудников хосписа и их полная самоотдача 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lastRenderedPageBreak/>
        <w:t>являются основой доверия пациента.</w:t>
      </w:r>
    </w:p>
    <w:p w14:paraId="306A3D6F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К желаниям пациента в хосписе относятся внимательно, помня об обычае, сложив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шимся у людей: исполнять «последнее желание» умирающего, каким бы оно ни было. Его исполнение в хосписе обязательно. Только в хосписе личность пациента, его желание по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ставлено на первый план.</w:t>
      </w:r>
    </w:p>
    <w:p w14:paraId="76C39128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Хосписом заведует врач или медицинская сестра с высшим образованием, персонал — медицинские сестры.</w:t>
      </w:r>
    </w:p>
    <w:p w14:paraId="47A49076" w14:textId="77777777" w:rsidR="002E1B02" w:rsidRPr="002C4130" w:rsidRDefault="002E1B02" w:rsidP="002E1B02">
      <w:pPr>
        <w:ind w:firstLine="7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4130">
        <w:rPr>
          <w:rFonts w:ascii="Times New Roman" w:hAnsi="Times New Roman" w:cs="Times New Roman"/>
          <w:color w:val="auto"/>
          <w:sz w:val="28"/>
          <w:szCs w:val="28"/>
        </w:rPr>
        <w:t>Хоспис — это не обычное лечебно-профилактическое учреждение. Привычные кри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терии оценки работы медицинского учреждения, складывающиеся из оборота койки, количе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softHyphen/>
        <w:t>ства манипуляций, исследований, операций и других показателей здесь применить нельзя. В хосписе не только создаются условия, ограничивающие и резко уменьшающие страдания больного, но и сокращаются затраты общества на содержание таких пациентов.</w:t>
      </w:r>
      <w:r w:rsidRPr="002C4130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14:paraId="2F95618A" w14:textId="77777777" w:rsidR="002E1B02" w:rsidRPr="00EB5A39" w:rsidRDefault="002E1B02">
      <w:pPr>
        <w:rPr>
          <w:rFonts w:ascii="Times New Roman" w:hAnsi="Times New Roman" w:cs="Times New Roman"/>
          <w:color w:val="auto"/>
          <w:sz w:val="28"/>
          <w:szCs w:val="28"/>
        </w:rPr>
      </w:pPr>
    </w:p>
    <w:sectPr w:rsidR="002E1B02" w:rsidRPr="00EB5A3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D1E38" w14:textId="77777777" w:rsidR="00FD417B" w:rsidRDefault="00FD417B" w:rsidP="00AE4CCB">
      <w:r>
        <w:separator/>
      </w:r>
    </w:p>
  </w:endnote>
  <w:endnote w:type="continuationSeparator" w:id="0">
    <w:p w14:paraId="413C9894" w14:textId="77777777" w:rsidR="00FD417B" w:rsidRDefault="00FD417B" w:rsidP="00AE4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8510019"/>
      <w:docPartObj>
        <w:docPartGallery w:val="Page Numbers (Bottom of Page)"/>
        <w:docPartUnique/>
      </w:docPartObj>
    </w:sdtPr>
    <w:sdtContent>
      <w:p w14:paraId="0F4FFF43" w14:textId="2B5503A8" w:rsidR="00AE4CCB" w:rsidRDefault="00AE4C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51140" w14:textId="77777777" w:rsidR="00AE4CCB" w:rsidRDefault="00AE4C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8FFCB" w14:textId="77777777" w:rsidR="00FD417B" w:rsidRDefault="00FD417B" w:rsidP="00AE4CCB">
      <w:r>
        <w:separator/>
      </w:r>
    </w:p>
  </w:footnote>
  <w:footnote w:type="continuationSeparator" w:id="0">
    <w:p w14:paraId="7606B977" w14:textId="77777777" w:rsidR="00FD417B" w:rsidRDefault="00FD417B" w:rsidP="00AE4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B4723"/>
    <w:multiLevelType w:val="multilevel"/>
    <w:tmpl w:val="B6A2034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F043FDE"/>
    <w:multiLevelType w:val="multilevel"/>
    <w:tmpl w:val="DF4ABD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79855EF"/>
    <w:multiLevelType w:val="multilevel"/>
    <w:tmpl w:val="E0AE2C5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E93365"/>
    <w:multiLevelType w:val="hybridMultilevel"/>
    <w:tmpl w:val="AA308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04E35"/>
    <w:multiLevelType w:val="multilevel"/>
    <w:tmpl w:val="F760A3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82013EA"/>
    <w:multiLevelType w:val="multilevel"/>
    <w:tmpl w:val="7A84971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8B31F5B"/>
    <w:multiLevelType w:val="multilevel"/>
    <w:tmpl w:val="524A57B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B685E3C"/>
    <w:multiLevelType w:val="multilevel"/>
    <w:tmpl w:val="C34E2E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BF806BD"/>
    <w:multiLevelType w:val="multilevel"/>
    <w:tmpl w:val="83E2D9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FBD13C1"/>
    <w:multiLevelType w:val="multilevel"/>
    <w:tmpl w:val="31528DFE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58F67F8"/>
    <w:multiLevelType w:val="multilevel"/>
    <w:tmpl w:val="BBB81F2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B7E182A"/>
    <w:multiLevelType w:val="multilevel"/>
    <w:tmpl w:val="6FF817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C1C4467"/>
    <w:multiLevelType w:val="multilevel"/>
    <w:tmpl w:val="EA8CAF3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DED5C62"/>
    <w:multiLevelType w:val="multilevel"/>
    <w:tmpl w:val="E67827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757661F"/>
    <w:multiLevelType w:val="multilevel"/>
    <w:tmpl w:val="E84C3A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8881B2C"/>
    <w:multiLevelType w:val="multilevel"/>
    <w:tmpl w:val="2820A396"/>
    <w:lvl w:ilvl="0">
      <w:start w:val="1"/>
      <w:numFmt w:val="decimal"/>
      <w:lvlText w:val="%1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B093229"/>
    <w:multiLevelType w:val="multilevel"/>
    <w:tmpl w:val="38846E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DCF093E"/>
    <w:multiLevelType w:val="multilevel"/>
    <w:tmpl w:val="A2AE77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637706B4"/>
    <w:multiLevelType w:val="multilevel"/>
    <w:tmpl w:val="A064CC3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6"/>
        <w:szCs w:val="3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684D0E45"/>
    <w:multiLevelType w:val="multilevel"/>
    <w:tmpl w:val="4216AF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710341E2"/>
    <w:multiLevelType w:val="multilevel"/>
    <w:tmpl w:val="95B25F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71D53B41"/>
    <w:multiLevelType w:val="multilevel"/>
    <w:tmpl w:val="CF1E70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AF557EC"/>
    <w:multiLevelType w:val="multilevel"/>
    <w:tmpl w:val="7476551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ED57E1A"/>
    <w:multiLevelType w:val="multilevel"/>
    <w:tmpl w:val="DCF893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02"/>
    <w:rsid w:val="002C4130"/>
    <w:rsid w:val="002E1B02"/>
    <w:rsid w:val="00987FCC"/>
    <w:rsid w:val="00AC590B"/>
    <w:rsid w:val="00AE4CCB"/>
    <w:rsid w:val="00EB5A39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D59C"/>
  <w15:chartTrackingRefBased/>
  <w15:docId w15:val="{11505933-FFF5-4F85-AC9C-2AD7CBDA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B0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2E1B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E1B0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0">
    <w:name w:val="Основной текст (10)_"/>
    <w:basedOn w:val="a0"/>
    <w:link w:val="100"/>
    <w:locked/>
    <w:rsid w:val="002E1B0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E1B0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13Exact">
    <w:name w:val="Основной текст (13) Exact"/>
    <w:basedOn w:val="a0"/>
    <w:link w:val="13"/>
    <w:locked/>
    <w:rsid w:val="002E1B02"/>
    <w:rPr>
      <w:rFonts w:ascii="Times New Roman" w:eastAsia="Times New Roman" w:hAnsi="Times New Roman" w:cs="Times New Roman"/>
      <w:i/>
      <w:iCs/>
      <w:sz w:val="36"/>
      <w:szCs w:val="36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2E1B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36"/>
      <w:szCs w:val="36"/>
      <w:lang w:eastAsia="en-US" w:bidi="ar-SA"/>
    </w:rPr>
  </w:style>
  <w:style w:type="character" w:customStyle="1" w:styleId="2">
    <w:name w:val="Заголовок №2_"/>
    <w:basedOn w:val="a0"/>
    <w:link w:val="20"/>
    <w:locked/>
    <w:rsid w:val="002E1B02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0">
    <w:name w:val="Заголовок №2"/>
    <w:basedOn w:val="a"/>
    <w:link w:val="2"/>
    <w:rsid w:val="002E1B02"/>
    <w:pPr>
      <w:shd w:val="clear" w:color="auto" w:fill="FFFFFF"/>
      <w:spacing w:after="420" w:line="557" w:lineRule="exact"/>
      <w:outlineLvl w:val="1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3">
    <w:name w:val="Заголовок №3_"/>
    <w:basedOn w:val="a0"/>
    <w:link w:val="30"/>
    <w:locked/>
    <w:rsid w:val="002E1B02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30">
    <w:name w:val="Заголовок №3"/>
    <w:basedOn w:val="a"/>
    <w:link w:val="3"/>
    <w:rsid w:val="002E1B02"/>
    <w:pPr>
      <w:shd w:val="clear" w:color="auto" w:fill="FFFFFF"/>
      <w:spacing w:before="4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  <w:style w:type="character" w:customStyle="1" w:styleId="91">
    <w:name w:val="Основной текст (9) + Не полужирный"/>
    <w:basedOn w:val="9"/>
    <w:rsid w:val="002E1B0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2E1B0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a0"/>
    <w:rsid w:val="002E1B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">
    <w:name w:val="Основной текст (2)"/>
    <w:basedOn w:val="a0"/>
    <w:rsid w:val="002E1B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a3">
    <w:name w:val="Подпись к таблице"/>
    <w:basedOn w:val="a0"/>
    <w:rsid w:val="002E1B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2E1B0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7">
    <w:name w:val="Основной текст (2) + 7"/>
    <w:aliases w:val="5 pt"/>
    <w:basedOn w:val="a0"/>
    <w:rsid w:val="002E1B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character" w:customStyle="1" w:styleId="a4">
    <w:name w:val="Подпись к таблице + Курсив"/>
    <w:basedOn w:val="a0"/>
    <w:rsid w:val="002E1B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5">
    <w:name w:val="No Spacing"/>
    <w:uiPriority w:val="1"/>
    <w:qFormat/>
    <w:rsid w:val="002C413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AE4C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4CCB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AE4C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4CCB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9940</Words>
  <Characters>56663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2020-09-27T14:30:00Z</dcterms:created>
  <dcterms:modified xsi:type="dcterms:W3CDTF">2020-09-27T14:54:00Z</dcterms:modified>
</cp:coreProperties>
</file>