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Pr="00804015" w:rsidRDefault="00E836D2" w:rsidP="00804015">
      <w:pPr>
        <w:contextualSpacing/>
        <w:jc w:val="center"/>
        <w:rPr>
          <w:sz w:val="28"/>
        </w:rPr>
      </w:pPr>
      <w:r w:rsidRPr="00804015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804015" w:rsidRDefault="00E836D2" w:rsidP="00804015">
      <w:pPr>
        <w:contextualSpacing/>
        <w:jc w:val="center"/>
        <w:rPr>
          <w:sz w:val="28"/>
        </w:rPr>
      </w:pPr>
      <w:r w:rsidRPr="00804015">
        <w:rPr>
          <w:sz w:val="28"/>
        </w:rPr>
        <w:t>высшего образования</w:t>
      </w:r>
    </w:p>
    <w:p w:rsidR="00E836D2" w:rsidRPr="00804015" w:rsidRDefault="00E836D2" w:rsidP="00804015">
      <w:pPr>
        <w:contextualSpacing/>
        <w:jc w:val="center"/>
        <w:rPr>
          <w:sz w:val="28"/>
        </w:rPr>
      </w:pPr>
      <w:r w:rsidRPr="00804015">
        <w:rPr>
          <w:sz w:val="28"/>
        </w:rPr>
        <w:t>«Оренбургский государственный медицинский университет»</w:t>
      </w:r>
    </w:p>
    <w:p w:rsidR="00E836D2" w:rsidRPr="00804015" w:rsidRDefault="00E836D2" w:rsidP="00804015">
      <w:pPr>
        <w:contextualSpacing/>
        <w:jc w:val="center"/>
        <w:rPr>
          <w:sz w:val="28"/>
        </w:rPr>
      </w:pPr>
      <w:r w:rsidRPr="00804015">
        <w:rPr>
          <w:sz w:val="28"/>
        </w:rPr>
        <w:t>Министерства здравоохранения Российской Федерации</w:t>
      </w: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E836D2" w:rsidP="00804015">
      <w:pPr>
        <w:contextualSpacing/>
        <w:jc w:val="center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804015" w:rsidRDefault="007E7400" w:rsidP="00804015">
      <w:pPr>
        <w:contextualSpacing/>
        <w:jc w:val="center"/>
        <w:rPr>
          <w:b/>
          <w:color w:val="000000"/>
          <w:sz w:val="28"/>
          <w:szCs w:val="28"/>
        </w:rPr>
      </w:pPr>
    </w:p>
    <w:p w:rsidR="007E7400" w:rsidRPr="00804015" w:rsidRDefault="00E836D2" w:rsidP="00804015">
      <w:pPr>
        <w:contextualSpacing/>
        <w:jc w:val="center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804015" w:rsidRDefault="00E836D2" w:rsidP="00804015">
      <w:pPr>
        <w:contextualSpacing/>
        <w:jc w:val="center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804015" w:rsidRDefault="00E836D2" w:rsidP="00804015">
      <w:pPr>
        <w:contextualSpacing/>
        <w:jc w:val="center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804015" w:rsidRDefault="00E836D2" w:rsidP="00804015">
      <w:pPr>
        <w:contextualSpacing/>
        <w:jc w:val="center"/>
        <w:rPr>
          <w:sz w:val="28"/>
        </w:rPr>
      </w:pPr>
    </w:p>
    <w:p w:rsidR="00672D1F" w:rsidRPr="00804015" w:rsidRDefault="007F0732" w:rsidP="00804015">
      <w:pPr>
        <w:contextualSpacing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Радиоиммунный</w:t>
      </w:r>
      <w:proofErr w:type="spellEnd"/>
      <w:r>
        <w:rPr>
          <w:b/>
          <w:sz w:val="28"/>
          <w:szCs w:val="28"/>
          <w:u w:val="single"/>
        </w:rPr>
        <w:t xml:space="preserve"> анализ</w:t>
      </w:r>
    </w:p>
    <w:p w:rsidR="00672D1F" w:rsidRPr="00804015" w:rsidRDefault="00672D1F" w:rsidP="00804015">
      <w:pPr>
        <w:contextualSpacing/>
        <w:jc w:val="center"/>
        <w:rPr>
          <w:sz w:val="28"/>
          <w:szCs w:val="20"/>
        </w:rPr>
      </w:pPr>
    </w:p>
    <w:p w:rsidR="00672D1F" w:rsidRPr="00804015" w:rsidRDefault="00672D1F" w:rsidP="00804015">
      <w:pPr>
        <w:contextualSpacing/>
        <w:jc w:val="center"/>
        <w:rPr>
          <w:sz w:val="28"/>
          <w:szCs w:val="20"/>
        </w:rPr>
      </w:pPr>
    </w:p>
    <w:p w:rsidR="00672D1F" w:rsidRPr="00804015" w:rsidRDefault="00672D1F" w:rsidP="00804015">
      <w:pPr>
        <w:contextualSpacing/>
        <w:jc w:val="center"/>
        <w:rPr>
          <w:sz w:val="28"/>
          <w:szCs w:val="20"/>
        </w:rPr>
      </w:pPr>
      <w:r w:rsidRPr="00804015">
        <w:rPr>
          <w:sz w:val="28"/>
          <w:szCs w:val="20"/>
        </w:rPr>
        <w:t>по специальности</w:t>
      </w:r>
    </w:p>
    <w:p w:rsidR="00672D1F" w:rsidRPr="00804015" w:rsidRDefault="00672D1F" w:rsidP="00804015">
      <w:pPr>
        <w:contextualSpacing/>
        <w:jc w:val="center"/>
        <w:rPr>
          <w:sz w:val="28"/>
          <w:szCs w:val="20"/>
        </w:rPr>
      </w:pPr>
    </w:p>
    <w:p w:rsidR="00672D1F" w:rsidRPr="00804015" w:rsidRDefault="001B2CE6" w:rsidP="00804015">
      <w:pPr>
        <w:contextualSpacing/>
        <w:jc w:val="center"/>
        <w:rPr>
          <w:b/>
          <w:sz w:val="28"/>
          <w:szCs w:val="20"/>
          <w:u w:val="single"/>
        </w:rPr>
      </w:pPr>
      <w:r w:rsidRPr="00804015">
        <w:rPr>
          <w:b/>
          <w:sz w:val="28"/>
          <w:szCs w:val="20"/>
          <w:u w:val="single"/>
        </w:rPr>
        <w:t>31.08.08</w:t>
      </w:r>
      <w:r w:rsidR="00672D1F" w:rsidRPr="00804015">
        <w:rPr>
          <w:b/>
          <w:sz w:val="28"/>
          <w:szCs w:val="20"/>
          <w:u w:val="single"/>
        </w:rPr>
        <w:t xml:space="preserve"> </w:t>
      </w:r>
      <w:r w:rsidRPr="00804015">
        <w:rPr>
          <w:b/>
          <w:sz w:val="28"/>
          <w:szCs w:val="20"/>
          <w:u w:val="single"/>
        </w:rPr>
        <w:t>РАДИОЛОГИЯ</w:t>
      </w:r>
    </w:p>
    <w:p w:rsidR="007E7400" w:rsidRPr="00804015" w:rsidRDefault="007E7400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672D1F" w:rsidRPr="00804015" w:rsidRDefault="00672D1F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804015" w:rsidRDefault="00E836D2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804015" w:rsidRDefault="00E836D2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804015" w:rsidRDefault="00E836D2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jc w:val="right"/>
        <w:rPr>
          <w:color w:val="000000"/>
          <w:sz w:val="28"/>
          <w:szCs w:val="28"/>
        </w:rPr>
      </w:pPr>
    </w:p>
    <w:p w:rsidR="00E836D2" w:rsidRPr="00804015" w:rsidRDefault="00E836D2" w:rsidP="00804015">
      <w:pPr>
        <w:ind w:firstLine="709"/>
        <w:contextualSpacing/>
        <w:jc w:val="both"/>
        <w:rPr>
          <w:color w:val="000000"/>
        </w:rPr>
      </w:pPr>
      <w:r w:rsidRPr="0080401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1B2CE6" w:rsidRPr="00804015">
        <w:rPr>
          <w:color w:val="000000"/>
        </w:rPr>
        <w:t>по специальности 31.08.08</w:t>
      </w:r>
      <w:r w:rsidR="00672D1F" w:rsidRPr="00804015">
        <w:rPr>
          <w:color w:val="000000"/>
        </w:rPr>
        <w:t xml:space="preserve"> «</w:t>
      </w:r>
      <w:r w:rsidR="001B2CE6" w:rsidRPr="00804015">
        <w:rPr>
          <w:color w:val="000000"/>
        </w:rPr>
        <w:t>Радиология</w:t>
      </w:r>
      <w:r w:rsidR="00672D1F" w:rsidRPr="00804015">
        <w:rPr>
          <w:color w:val="000000"/>
        </w:rPr>
        <w:t xml:space="preserve">», утвержденной ученым советом ФГБОУ ВО </w:t>
      </w:r>
      <w:proofErr w:type="spellStart"/>
      <w:r w:rsidR="00672D1F" w:rsidRPr="00804015">
        <w:rPr>
          <w:color w:val="000000"/>
        </w:rPr>
        <w:t>ОрГМУ</w:t>
      </w:r>
      <w:proofErr w:type="spellEnd"/>
      <w:r w:rsidR="00672D1F" w:rsidRPr="00804015">
        <w:rPr>
          <w:color w:val="000000"/>
        </w:rPr>
        <w:t xml:space="preserve"> Минздрава России</w:t>
      </w:r>
    </w:p>
    <w:p w:rsidR="00672D1F" w:rsidRPr="00804015" w:rsidRDefault="00672D1F" w:rsidP="00804015">
      <w:pPr>
        <w:ind w:firstLine="709"/>
        <w:contextualSpacing/>
        <w:jc w:val="both"/>
        <w:rPr>
          <w:color w:val="000000"/>
        </w:rPr>
      </w:pPr>
    </w:p>
    <w:p w:rsidR="00E836D2" w:rsidRPr="00804015" w:rsidRDefault="000037E9" w:rsidP="00804015">
      <w:pPr>
        <w:contextualSpacing/>
        <w:jc w:val="center"/>
        <w:rPr>
          <w:sz w:val="28"/>
        </w:rPr>
      </w:pPr>
      <w:r w:rsidRPr="00804015">
        <w:rPr>
          <w:color w:val="000000"/>
        </w:rPr>
        <w:t>протокол № 11 от «22» июня 2018 г.</w:t>
      </w:r>
    </w:p>
    <w:p w:rsidR="00E836D2" w:rsidRPr="00804015" w:rsidRDefault="00E836D2" w:rsidP="00804015">
      <w:pPr>
        <w:contextualSpacing/>
        <w:jc w:val="center"/>
        <w:rPr>
          <w:sz w:val="28"/>
        </w:rPr>
      </w:pPr>
    </w:p>
    <w:p w:rsidR="00672D1F" w:rsidRPr="00804015" w:rsidRDefault="00672D1F" w:rsidP="00804015">
      <w:pPr>
        <w:contextualSpacing/>
        <w:jc w:val="center"/>
        <w:rPr>
          <w:sz w:val="28"/>
        </w:rPr>
      </w:pPr>
    </w:p>
    <w:p w:rsidR="00672D1F" w:rsidRPr="00804015" w:rsidRDefault="00672D1F" w:rsidP="00804015">
      <w:pPr>
        <w:contextualSpacing/>
        <w:jc w:val="center"/>
        <w:rPr>
          <w:sz w:val="28"/>
        </w:rPr>
      </w:pPr>
    </w:p>
    <w:p w:rsidR="00672D1F" w:rsidRPr="00804015" w:rsidRDefault="00672D1F" w:rsidP="00804015">
      <w:pPr>
        <w:contextualSpacing/>
        <w:jc w:val="center"/>
        <w:rPr>
          <w:sz w:val="28"/>
        </w:rPr>
      </w:pPr>
    </w:p>
    <w:p w:rsidR="00672D1F" w:rsidRPr="00804015" w:rsidRDefault="00E836D2" w:rsidP="00804015">
      <w:pPr>
        <w:contextualSpacing/>
        <w:jc w:val="center"/>
        <w:rPr>
          <w:sz w:val="28"/>
        </w:rPr>
      </w:pPr>
      <w:r w:rsidRPr="00804015">
        <w:rPr>
          <w:sz w:val="28"/>
        </w:rPr>
        <w:t>Оренбург</w:t>
      </w:r>
      <w:r w:rsidR="00672D1F" w:rsidRPr="00804015">
        <w:rPr>
          <w:sz w:val="28"/>
        </w:rPr>
        <w:br w:type="page"/>
      </w:r>
    </w:p>
    <w:p w:rsidR="007E7400" w:rsidRPr="00804015" w:rsidRDefault="00672D1F" w:rsidP="00804015">
      <w:pPr>
        <w:pStyle w:val="a5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804015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80401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804015" w:rsidRDefault="007E7400" w:rsidP="00804015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804015" w:rsidRDefault="007E7400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8040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4015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80401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804015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804015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804015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617E3" w:rsidRPr="00804015">
        <w:rPr>
          <w:rFonts w:ascii="Times New Roman" w:hAnsi="Times New Roman"/>
          <w:color w:val="000000"/>
          <w:sz w:val="28"/>
          <w:szCs w:val="28"/>
          <w:u w:val="single"/>
        </w:rPr>
        <w:t>экзамена</w:t>
      </w:r>
      <w:r w:rsidR="00672D1F" w:rsidRPr="00804015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7E7400" w:rsidRPr="00804015" w:rsidRDefault="007E7400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804015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804015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</w:t>
      </w:r>
      <w:r w:rsidR="001B2CE6" w:rsidRPr="00804015">
        <w:rPr>
          <w:rFonts w:ascii="Times New Roman" w:hAnsi="Times New Roman"/>
          <w:color w:val="000000"/>
          <w:sz w:val="28"/>
          <w:szCs w:val="28"/>
        </w:rPr>
        <w:t>м</w:t>
      </w:r>
      <w:r w:rsidRPr="00804015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 w:rsidR="00E836D2" w:rsidRPr="00804015">
        <w:rPr>
          <w:rFonts w:ascii="Times New Roman" w:hAnsi="Times New Roman"/>
          <w:color w:val="000000"/>
          <w:sz w:val="28"/>
          <w:szCs w:val="28"/>
        </w:rPr>
        <w:t>П</w:t>
      </w:r>
      <w:r w:rsidRPr="00804015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804015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804015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672D1F" w:rsidRPr="00804015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Pr="00804015" w:rsidRDefault="007E7400" w:rsidP="0080401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804015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DA29B2" w:rsidRPr="00804015" w:rsidRDefault="00DA29B2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A29B2" w:rsidRDefault="00DA29B2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b/>
          <w:color w:val="000000"/>
          <w:sz w:val="28"/>
          <w:szCs w:val="28"/>
        </w:rPr>
        <w:t>ПК-6</w:t>
      </w:r>
      <w:r w:rsidRPr="0080401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3350C6" w:rsidRPr="003350C6">
        <w:rPr>
          <w:rFonts w:ascii="Times New Roman" w:hAnsi="Times New Roman"/>
          <w:color w:val="000000"/>
          <w:sz w:val="28"/>
          <w:szCs w:val="28"/>
        </w:rPr>
        <w:t>готовность к применению радиологических методов диагностики и интерпретации их результатов</w:t>
      </w:r>
    </w:p>
    <w:p w:rsidR="00D5092D" w:rsidRPr="00804015" w:rsidRDefault="00D5092D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361064" w:rsidRDefault="00D5092D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 w:rsidRPr="00D5092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ПК-4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361064" w:rsidRDefault="00361064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361064" w:rsidRDefault="00361064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ПК-9 </w:t>
      </w:r>
      <w:r w:rsidRPr="00361064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</w:p>
    <w:p w:rsidR="0089303A" w:rsidRDefault="0089303A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89303A" w:rsidRDefault="0089303A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ПК-11</w:t>
      </w:r>
      <w:r w:rsidR="00361064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r w:rsidR="00361064" w:rsidRPr="00361064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</w:p>
    <w:p w:rsidR="00D51102" w:rsidRDefault="00D51102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6324A0" w:rsidRPr="00D5092D" w:rsidRDefault="0089303A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ПК-12 </w:t>
      </w:r>
      <w:r w:rsidRPr="0089303A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  <w:r w:rsidR="006324A0" w:rsidRPr="00D5092D">
        <w:rPr>
          <w:rFonts w:ascii="Times New Roman" w:hAnsi="Times New Roman"/>
          <w:color w:val="000000"/>
          <w:sz w:val="28"/>
          <w:szCs w:val="28"/>
        </w:rPr>
        <w:br w:type="page"/>
      </w:r>
      <w:r w:rsidR="00361064" w:rsidRPr="00361064">
        <w:rPr>
          <w:rFonts w:ascii="Times New Roman" w:hAnsi="Times New Roman"/>
          <w:color w:val="000000"/>
          <w:sz w:val="28"/>
          <w:szCs w:val="28"/>
        </w:rPr>
        <w:lastRenderedPageBreak/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</w:p>
    <w:p w:rsidR="007E7400" w:rsidRPr="00804015" w:rsidRDefault="00672D1F" w:rsidP="00804015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804015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7E7400" w:rsidRPr="00804015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80401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72D1F" w:rsidRPr="00804015" w:rsidRDefault="00672D1F" w:rsidP="00804015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C511D6" w:rsidRPr="00C511D6" w:rsidRDefault="00C511D6" w:rsidP="00C511D6">
      <w:pPr>
        <w:spacing w:line="276" w:lineRule="auto"/>
        <w:ind w:firstLine="851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color w:val="000000"/>
          <w:sz w:val="28"/>
          <w:szCs w:val="28"/>
          <w:lang w:eastAsia="en-US"/>
        </w:rPr>
        <w:t>Тема №1.</w:t>
      </w:r>
      <w:r w:rsidRPr="00C511D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511D6">
        <w:rPr>
          <w:rFonts w:eastAsia="Calibri"/>
          <w:sz w:val="28"/>
          <w:szCs w:val="28"/>
          <w:u w:val="single"/>
          <w:lang w:eastAsia="en-US"/>
        </w:rPr>
        <w:t xml:space="preserve">Введение. Компоненты системы иммунитета, используемые в качестве сенсоров в различных методах </w:t>
      </w:r>
      <w:proofErr w:type="spellStart"/>
      <w:r w:rsidRPr="00C511D6">
        <w:rPr>
          <w:rFonts w:eastAsia="Calibri"/>
          <w:sz w:val="28"/>
          <w:szCs w:val="28"/>
          <w:u w:val="single"/>
          <w:lang w:eastAsia="en-US"/>
        </w:rPr>
        <w:t>иммуноанализа</w:t>
      </w:r>
      <w:proofErr w:type="spellEnd"/>
    </w:p>
    <w:p w:rsidR="00C511D6" w:rsidRPr="00C511D6" w:rsidRDefault="00C511D6" w:rsidP="00C511D6">
      <w:pPr>
        <w:spacing w:line="276" w:lineRule="auto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color w:val="000000"/>
          <w:sz w:val="28"/>
          <w:szCs w:val="28"/>
          <w:lang w:eastAsia="en-US"/>
        </w:rPr>
        <w:t>Формы текущего контроля</w:t>
      </w:r>
      <w:r w:rsidRPr="00C511D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511D6">
        <w:rPr>
          <w:rFonts w:eastAsia="Calibri"/>
          <w:b/>
          <w:color w:val="000000"/>
          <w:sz w:val="28"/>
          <w:szCs w:val="28"/>
          <w:lang w:eastAsia="en-US"/>
        </w:rPr>
        <w:t>успеваемости</w:t>
      </w:r>
      <w:r w:rsidRPr="00C511D6">
        <w:rPr>
          <w:rFonts w:eastAsia="Calibri"/>
          <w:i/>
          <w:color w:val="000000"/>
          <w:sz w:val="28"/>
          <w:szCs w:val="28"/>
          <w:lang w:eastAsia="en-US"/>
        </w:rPr>
        <w:t xml:space="preserve">: </w:t>
      </w:r>
      <w:r w:rsidRPr="00C511D6">
        <w:rPr>
          <w:rFonts w:eastAsia="Calibri"/>
          <w:color w:val="000000"/>
          <w:sz w:val="28"/>
          <w:szCs w:val="28"/>
          <w:lang w:eastAsia="en-US"/>
        </w:rPr>
        <w:t>решение проблемно–ситуационных задач; устный опрос; проверка практических навыков</w:t>
      </w:r>
    </w:p>
    <w:p w:rsidR="00C511D6" w:rsidRPr="00C511D6" w:rsidRDefault="00C511D6" w:rsidP="00C511D6">
      <w:pPr>
        <w:spacing w:line="276" w:lineRule="auto"/>
        <w:ind w:firstLine="851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color w:val="000000"/>
          <w:sz w:val="28"/>
          <w:szCs w:val="28"/>
          <w:lang w:eastAsia="en-US"/>
        </w:rPr>
        <w:t>Оценочные материалы текущего контроля успеваемости</w:t>
      </w:r>
      <w:r w:rsidRPr="00C511D6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</w:p>
    <w:p w:rsidR="00C511D6" w:rsidRPr="00C511D6" w:rsidRDefault="00C511D6" w:rsidP="00C511D6">
      <w:pPr>
        <w:spacing w:line="276" w:lineRule="auto"/>
        <w:ind w:firstLine="851"/>
        <w:contextualSpacing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i/>
          <w:color w:val="000000"/>
          <w:sz w:val="28"/>
          <w:szCs w:val="28"/>
          <w:lang w:eastAsia="en-US"/>
        </w:rPr>
        <w:t>Вопросы для устного опроса</w:t>
      </w:r>
    </w:p>
    <w:p w:rsidR="00C511D6" w:rsidRPr="00C511D6" w:rsidRDefault="00C511D6" w:rsidP="00E2724F">
      <w:pPr>
        <w:numPr>
          <w:ilvl w:val="0"/>
          <w:numId w:val="6"/>
        </w:numPr>
        <w:spacing w:after="160" w:line="276" w:lineRule="auto"/>
        <w:ind w:left="567" w:firstLine="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511D6">
        <w:rPr>
          <w:rFonts w:eastAsia="Calibri"/>
          <w:color w:val="000000"/>
          <w:sz w:val="28"/>
          <w:szCs w:val="28"/>
          <w:lang w:eastAsia="en-US"/>
        </w:rPr>
        <w:t>Строение антител</w:t>
      </w:r>
    </w:p>
    <w:p w:rsidR="00C511D6" w:rsidRPr="00C511D6" w:rsidRDefault="00C511D6" w:rsidP="00E2724F">
      <w:pPr>
        <w:numPr>
          <w:ilvl w:val="0"/>
          <w:numId w:val="6"/>
        </w:numPr>
        <w:autoSpaceDE w:val="0"/>
        <w:autoSpaceDN w:val="0"/>
        <w:adjustRightInd w:val="0"/>
        <w:spacing w:after="160" w:line="288" w:lineRule="auto"/>
        <w:ind w:left="567" w:firstLine="0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C511D6">
        <w:rPr>
          <w:rFonts w:eastAsia="Calibri"/>
          <w:bCs/>
          <w:color w:val="000000"/>
          <w:sz w:val="28"/>
          <w:szCs w:val="28"/>
          <w:lang w:eastAsia="en-US"/>
        </w:rPr>
        <w:t xml:space="preserve">Получение иммунных </w:t>
      </w:r>
      <w:proofErr w:type="spellStart"/>
      <w:r w:rsidRPr="00C511D6">
        <w:rPr>
          <w:rFonts w:eastAsia="Calibri"/>
          <w:bCs/>
          <w:color w:val="000000"/>
          <w:sz w:val="28"/>
          <w:szCs w:val="28"/>
          <w:lang w:eastAsia="en-US"/>
        </w:rPr>
        <w:t>антисывороток</w:t>
      </w:r>
      <w:proofErr w:type="spellEnd"/>
    </w:p>
    <w:p w:rsidR="00C511D6" w:rsidRPr="00C511D6" w:rsidRDefault="00C511D6" w:rsidP="00E2724F">
      <w:pPr>
        <w:numPr>
          <w:ilvl w:val="0"/>
          <w:numId w:val="6"/>
        </w:numPr>
        <w:autoSpaceDE w:val="0"/>
        <w:autoSpaceDN w:val="0"/>
        <w:adjustRightInd w:val="0"/>
        <w:spacing w:after="160" w:line="288" w:lineRule="auto"/>
        <w:ind w:left="567" w:firstLine="0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C511D6">
        <w:rPr>
          <w:rFonts w:eastAsia="Calibri"/>
          <w:bCs/>
          <w:color w:val="000000"/>
          <w:sz w:val="28"/>
          <w:szCs w:val="28"/>
          <w:lang w:eastAsia="en-US"/>
        </w:rPr>
        <w:t>Выделение и очистка антител</w:t>
      </w:r>
    </w:p>
    <w:p w:rsidR="00C511D6" w:rsidRPr="00C511D6" w:rsidRDefault="00C511D6" w:rsidP="00E2724F">
      <w:pPr>
        <w:numPr>
          <w:ilvl w:val="0"/>
          <w:numId w:val="6"/>
        </w:numPr>
        <w:autoSpaceDE w:val="0"/>
        <w:autoSpaceDN w:val="0"/>
        <w:adjustRightInd w:val="0"/>
        <w:spacing w:after="160" w:line="288" w:lineRule="auto"/>
        <w:ind w:left="567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Ферменты </w:t>
      </w:r>
    </w:p>
    <w:p w:rsidR="00C511D6" w:rsidRPr="00C511D6" w:rsidRDefault="00C511D6" w:rsidP="00E2724F">
      <w:pPr>
        <w:numPr>
          <w:ilvl w:val="0"/>
          <w:numId w:val="6"/>
        </w:numPr>
        <w:autoSpaceDE w:val="0"/>
        <w:autoSpaceDN w:val="0"/>
        <w:adjustRightInd w:val="0"/>
        <w:spacing w:after="160" w:line="288" w:lineRule="auto"/>
        <w:ind w:left="567" w:firstLine="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511D6">
        <w:rPr>
          <w:rFonts w:eastAsia="Calibri"/>
          <w:bCs/>
          <w:sz w:val="28"/>
          <w:szCs w:val="28"/>
          <w:lang w:eastAsia="en-US"/>
        </w:rPr>
        <w:t>Метки</w:t>
      </w:r>
      <w:proofErr w:type="gramEnd"/>
      <w:r w:rsidRPr="00C511D6">
        <w:rPr>
          <w:rFonts w:eastAsia="Calibri"/>
          <w:bCs/>
          <w:sz w:val="28"/>
          <w:szCs w:val="28"/>
          <w:lang w:eastAsia="en-US"/>
        </w:rPr>
        <w:t xml:space="preserve"> используемые в </w:t>
      </w:r>
      <w:proofErr w:type="spellStart"/>
      <w:r w:rsidRPr="00C511D6">
        <w:rPr>
          <w:rFonts w:eastAsia="Calibri"/>
          <w:bCs/>
          <w:sz w:val="28"/>
          <w:szCs w:val="28"/>
          <w:lang w:eastAsia="en-US"/>
        </w:rPr>
        <w:t>радиоиммунологических</w:t>
      </w:r>
      <w:proofErr w:type="spellEnd"/>
      <w:r w:rsidRPr="00C511D6">
        <w:rPr>
          <w:rFonts w:eastAsia="Calibri"/>
          <w:bCs/>
          <w:sz w:val="28"/>
          <w:szCs w:val="28"/>
          <w:lang w:eastAsia="en-US"/>
        </w:rPr>
        <w:t xml:space="preserve"> исследованиях</w:t>
      </w:r>
    </w:p>
    <w:p w:rsidR="00C511D6" w:rsidRPr="00C511D6" w:rsidRDefault="00C511D6" w:rsidP="00E2724F">
      <w:pPr>
        <w:numPr>
          <w:ilvl w:val="0"/>
          <w:numId w:val="6"/>
        </w:numPr>
        <w:autoSpaceDE w:val="0"/>
        <w:autoSpaceDN w:val="0"/>
        <w:adjustRightInd w:val="0"/>
        <w:spacing w:after="160" w:line="288" w:lineRule="auto"/>
        <w:ind w:left="567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Флуоресцентные органические красители </w:t>
      </w:r>
    </w:p>
    <w:p w:rsidR="00C511D6" w:rsidRPr="00C511D6" w:rsidRDefault="00C511D6" w:rsidP="00C511D6">
      <w:pPr>
        <w:spacing w:line="276" w:lineRule="auto"/>
        <w:ind w:firstLine="851"/>
        <w:contextualSpacing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i/>
          <w:color w:val="000000"/>
          <w:sz w:val="28"/>
          <w:szCs w:val="28"/>
          <w:lang w:eastAsia="en-US"/>
        </w:rPr>
        <w:t>Тексты ситуационных задач</w:t>
      </w:r>
    </w:p>
    <w:p w:rsidR="00C511D6" w:rsidRPr="00C511D6" w:rsidRDefault="00C511D6" w:rsidP="00C511D6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1. Реакция клеточного звена иммунной системы на внедрение в организм вирусов заключается в:</w:t>
      </w:r>
    </w:p>
    <w:p w:rsidR="00C511D6" w:rsidRPr="00C511D6" w:rsidRDefault="00C511D6" w:rsidP="00C511D6">
      <w:pPr>
        <w:suppressAutoHyphens/>
        <w:autoSpaceDE w:val="0"/>
        <w:autoSpaceDN w:val="0"/>
        <w:adjustRightInd w:val="0"/>
        <w:spacing w:line="276" w:lineRule="auto"/>
        <w:ind w:firstLine="720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А. активации Т-хелперов</w:t>
      </w:r>
    </w:p>
    <w:p w:rsidR="00C511D6" w:rsidRPr="00C511D6" w:rsidRDefault="00C511D6" w:rsidP="00C511D6">
      <w:pPr>
        <w:suppressAutoHyphens/>
        <w:autoSpaceDE w:val="0"/>
        <w:autoSpaceDN w:val="0"/>
        <w:adjustRightInd w:val="0"/>
        <w:spacing w:line="276" w:lineRule="auto"/>
        <w:ind w:firstLine="720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Б. ингибировании Т-регуляторов</w:t>
      </w:r>
    </w:p>
    <w:p w:rsidR="00C511D6" w:rsidRPr="00C511D6" w:rsidRDefault="00C511D6" w:rsidP="00C511D6">
      <w:pPr>
        <w:suppressAutoHyphens/>
        <w:autoSpaceDE w:val="0"/>
        <w:autoSpaceDN w:val="0"/>
        <w:adjustRightInd w:val="0"/>
        <w:spacing w:line="276" w:lineRule="auto"/>
        <w:ind w:firstLine="720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В</w:t>
      </w:r>
      <w:r w:rsidRPr="00C511D6">
        <w:rPr>
          <w:rFonts w:eastAsia="Calibri"/>
          <w:i/>
          <w:sz w:val="28"/>
          <w:szCs w:val="28"/>
          <w:lang w:eastAsia="en-US"/>
        </w:rPr>
        <w:t xml:space="preserve">. </w:t>
      </w:r>
      <w:r w:rsidRPr="00C511D6">
        <w:rPr>
          <w:rFonts w:eastAsia="Calibri"/>
          <w:sz w:val="28"/>
          <w:szCs w:val="28"/>
          <w:lang w:eastAsia="en-US"/>
        </w:rPr>
        <w:t xml:space="preserve">лизисе Т-киллерами клеток организма, имеющих на себе вирусные </w:t>
      </w:r>
    </w:p>
    <w:p w:rsidR="00C511D6" w:rsidRPr="00C511D6" w:rsidRDefault="00C511D6" w:rsidP="00C511D6">
      <w:pPr>
        <w:suppressAutoHyphens/>
        <w:autoSpaceDE w:val="0"/>
        <w:autoSpaceDN w:val="0"/>
        <w:adjustRightInd w:val="0"/>
        <w:spacing w:line="276" w:lineRule="auto"/>
        <w:ind w:firstLine="720"/>
        <w:rPr>
          <w:rFonts w:eastAsia="Calibri"/>
          <w:i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   детерминанты</w:t>
      </w:r>
      <w:r w:rsidRPr="00C511D6">
        <w:rPr>
          <w:rFonts w:eastAsia="Calibri"/>
          <w:i/>
          <w:sz w:val="28"/>
          <w:szCs w:val="28"/>
          <w:lang w:eastAsia="en-US"/>
        </w:rPr>
        <w:t xml:space="preserve">      </w:t>
      </w:r>
    </w:p>
    <w:p w:rsidR="00C511D6" w:rsidRPr="00C511D6" w:rsidRDefault="00C511D6" w:rsidP="00C511D6">
      <w:pPr>
        <w:suppressAutoHyphens/>
        <w:autoSpaceDE w:val="0"/>
        <w:autoSpaceDN w:val="0"/>
        <w:adjustRightInd w:val="0"/>
        <w:spacing w:line="276" w:lineRule="auto"/>
        <w:ind w:firstLine="720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Г. ингибировании Т-хелперов</w:t>
      </w:r>
    </w:p>
    <w:p w:rsidR="00C511D6" w:rsidRPr="00C511D6" w:rsidRDefault="00C511D6" w:rsidP="00C511D6">
      <w:pPr>
        <w:suppressAutoHyphens/>
        <w:autoSpaceDE w:val="0"/>
        <w:autoSpaceDN w:val="0"/>
        <w:adjustRightInd w:val="0"/>
        <w:spacing w:line="276" w:lineRule="auto"/>
        <w:ind w:firstLine="720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Д. активации Т-регуляторов</w:t>
      </w:r>
    </w:p>
    <w:p w:rsidR="00C511D6" w:rsidRPr="00C511D6" w:rsidRDefault="00C511D6" w:rsidP="00C511D6">
      <w:pPr>
        <w:suppressAutoHyphens/>
        <w:autoSpaceDE w:val="0"/>
        <w:autoSpaceDN w:val="0"/>
        <w:adjustRightInd w:val="0"/>
        <w:spacing w:line="276" w:lineRule="auto"/>
        <w:ind w:firstLine="720"/>
        <w:rPr>
          <w:rFonts w:eastAsia="Calibri"/>
          <w:sz w:val="28"/>
          <w:szCs w:val="28"/>
          <w:lang w:eastAsia="en-US"/>
        </w:rPr>
      </w:pPr>
    </w:p>
    <w:p w:rsidR="00C511D6" w:rsidRPr="00C511D6" w:rsidRDefault="00C511D6" w:rsidP="00C511D6">
      <w:pPr>
        <w:spacing w:line="276" w:lineRule="auto"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2. К неспецифическим факторам защиты организма относятся все, кроме:</w:t>
      </w:r>
    </w:p>
    <w:p w:rsidR="00C511D6" w:rsidRPr="00C511D6" w:rsidRDefault="00C511D6" w:rsidP="00C511D6">
      <w:pPr>
        <w:spacing w:line="276" w:lineRule="auto"/>
        <w:ind w:firstLine="720"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 xml:space="preserve">А. </w:t>
      </w:r>
      <w:proofErr w:type="spellStart"/>
      <w:r w:rsidRPr="00C511D6">
        <w:rPr>
          <w:rFonts w:eastAsia="Calibri"/>
          <w:snapToGrid w:val="0"/>
          <w:sz w:val="28"/>
          <w:szCs w:val="28"/>
          <w:lang w:eastAsia="en-US"/>
        </w:rPr>
        <w:t>лактоферрин</w:t>
      </w:r>
      <w:proofErr w:type="spellEnd"/>
    </w:p>
    <w:p w:rsidR="00C511D6" w:rsidRPr="00C511D6" w:rsidRDefault="00C511D6" w:rsidP="00C511D6">
      <w:pPr>
        <w:spacing w:line="276" w:lineRule="auto"/>
        <w:ind w:firstLine="720"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Б. лизоцим</w:t>
      </w:r>
    </w:p>
    <w:p w:rsidR="00C511D6" w:rsidRPr="00C511D6" w:rsidRDefault="00C511D6" w:rsidP="00C511D6">
      <w:pPr>
        <w:spacing w:line="276" w:lineRule="auto"/>
        <w:ind w:firstLine="720"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В. интерферон</w:t>
      </w:r>
    </w:p>
    <w:p w:rsidR="00C511D6" w:rsidRPr="00C511D6" w:rsidRDefault="00C511D6" w:rsidP="00C511D6">
      <w:pPr>
        <w:spacing w:line="276" w:lineRule="auto"/>
        <w:ind w:firstLine="720"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Г. фагоцитоз</w:t>
      </w:r>
    </w:p>
    <w:p w:rsidR="00C511D6" w:rsidRPr="00C511D6" w:rsidRDefault="00C511D6" w:rsidP="00C511D6">
      <w:pPr>
        <w:tabs>
          <w:tab w:val="left" w:pos="8230"/>
        </w:tabs>
        <w:spacing w:line="276" w:lineRule="auto"/>
        <w:ind w:firstLine="720"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 xml:space="preserve">Д. </w:t>
      </w:r>
      <w:proofErr w:type="spellStart"/>
      <w:r w:rsidRPr="00C511D6">
        <w:rPr>
          <w:rFonts w:eastAsia="Calibri"/>
          <w:snapToGrid w:val="0"/>
          <w:sz w:val="28"/>
          <w:szCs w:val="28"/>
          <w:lang w:eastAsia="en-US"/>
        </w:rPr>
        <w:t>лимфокины</w:t>
      </w:r>
      <w:proofErr w:type="spellEnd"/>
      <w:r w:rsidRPr="00C511D6">
        <w:rPr>
          <w:rFonts w:eastAsia="Calibri"/>
          <w:snapToGrid w:val="0"/>
          <w:sz w:val="28"/>
          <w:szCs w:val="28"/>
          <w:lang w:eastAsia="en-US"/>
        </w:rPr>
        <w:t xml:space="preserve">    </w:t>
      </w:r>
    </w:p>
    <w:p w:rsidR="00C511D6" w:rsidRPr="00C511D6" w:rsidRDefault="00C511D6" w:rsidP="00C511D6">
      <w:pPr>
        <w:tabs>
          <w:tab w:val="left" w:pos="8230"/>
        </w:tabs>
        <w:spacing w:line="276" w:lineRule="auto"/>
        <w:ind w:firstLine="720"/>
        <w:rPr>
          <w:rFonts w:eastAsia="Calibri"/>
          <w:i/>
          <w:snapToGrid w:val="0"/>
          <w:sz w:val="28"/>
          <w:szCs w:val="28"/>
          <w:lang w:eastAsia="en-US"/>
        </w:rPr>
      </w:pPr>
      <w:r w:rsidRPr="00C511D6">
        <w:rPr>
          <w:rFonts w:eastAsia="Calibri"/>
          <w:i/>
          <w:snapToGrid w:val="0"/>
          <w:sz w:val="28"/>
          <w:szCs w:val="28"/>
          <w:lang w:eastAsia="en-US"/>
        </w:rPr>
        <w:t xml:space="preserve"> </w:t>
      </w:r>
    </w:p>
    <w:p w:rsidR="00C511D6" w:rsidRPr="00C511D6" w:rsidRDefault="00C511D6" w:rsidP="00C511D6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3. Основным классом антител, синтезируемых при вторичном иммунном ответе, являются:</w:t>
      </w:r>
    </w:p>
    <w:p w:rsidR="00C511D6" w:rsidRPr="00C511D6" w:rsidRDefault="00C511D6" w:rsidP="00C511D6">
      <w:pPr>
        <w:suppressAutoHyphens/>
        <w:autoSpaceDE w:val="0"/>
        <w:autoSpaceDN w:val="0"/>
        <w:adjustRightInd w:val="0"/>
        <w:spacing w:line="276" w:lineRule="auto"/>
        <w:ind w:firstLine="720"/>
        <w:rPr>
          <w:rFonts w:eastAsia="Calibri"/>
          <w:sz w:val="28"/>
          <w:szCs w:val="28"/>
          <w:lang w:val="pt-BR" w:eastAsia="en-US"/>
        </w:rPr>
      </w:pPr>
      <w:r w:rsidRPr="00C511D6">
        <w:rPr>
          <w:rFonts w:eastAsia="Calibri"/>
          <w:sz w:val="28"/>
          <w:szCs w:val="28"/>
          <w:lang w:eastAsia="en-US"/>
        </w:rPr>
        <w:t>А</w:t>
      </w:r>
      <w:r w:rsidRPr="00C511D6">
        <w:rPr>
          <w:rFonts w:eastAsia="Calibri"/>
          <w:sz w:val="28"/>
          <w:szCs w:val="28"/>
          <w:lang w:val="pt-BR" w:eastAsia="en-US"/>
        </w:rPr>
        <w:t>. IgA</w:t>
      </w:r>
    </w:p>
    <w:p w:rsidR="00C511D6" w:rsidRPr="00C511D6" w:rsidRDefault="00C511D6" w:rsidP="00C511D6">
      <w:pPr>
        <w:suppressAutoHyphens/>
        <w:autoSpaceDE w:val="0"/>
        <w:autoSpaceDN w:val="0"/>
        <w:adjustRightInd w:val="0"/>
        <w:spacing w:line="276" w:lineRule="auto"/>
        <w:ind w:firstLine="720"/>
        <w:rPr>
          <w:rFonts w:eastAsia="Calibri"/>
          <w:sz w:val="28"/>
          <w:szCs w:val="28"/>
          <w:lang w:val="pt-BR" w:eastAsia="en-US"/>
        </w:rPr>
      </w:pPr>
      <w:r w:rsidRPr="00C511D6">
        <w:rPr>
          <w:rFonts w:eastAsia="Calibri"/>
          <w:sz w:val="28"/>
          <w:szCs w:val="28"/>
          <w:lang w:eastAsia="en-US"/>
        </w:rPr>
        <w:t>Б</w:t>
      </w:r>
      <w:r w:rsidRPr="00C511D6">
        <w:rPr>
          <w:rFonts w:eastAsia="Calibri"/>
          <w:sz w:val="28"/>
          <w:szCs w:val="28"/>
          <w:lang w:val="pt-BR" w:eastAsia="en-US"/>
        </w:rPr>
        <w:t>. IgM</w:t>
      </w:r>
    </w:p>
    <w:p w:rsidR="00C511D6" w:rsidRPr="00C511D6" w:rsidRDefault="00C511D6" w:rsidP="00C511D6">
      <w:pPr>
        <w:tabs>
          <w:tab w:val="left" w:pos="8230"/>
        </w:tabs>
        <w:suppressAutoHyphens/>
        <w:autoSpaceDE w:val="0"/>
        <w:autoSpaceDN w:val="0"/>
        <w:adjustRightInd w:val="0"/>
        <w:spacing w:line="276" w:lineRule="auto"/>
        <w:ind w:firstLine="720"/>
        <w:rPr>
          <w:rFonts w:eastAsia="Calibri"/>
          <w:sz w:val="28"/>
          <w:szCs w:val="28"/>
          <w:lang w:val="pt-BR" w:eastAsia="en-US"/>
        </w:rPr>
      </w:pPr>
      <w:r w:rsidRPr="00C511D6">
        <w:rPr>
          <w:rFonts w:eastAsia="Calibri"/>
          <w:sz w:val="28"/>
          <w:szCs w:val="28"/>
          <w:lang w:eastAsia="en-US"/>
        </w:rPr>
        <w:t>В</w:t>
      </w:r>
      <w:r w:rsidRPr="00C511D6">
        <w:rPr>
          <w:rFonts w:eastAsia="Calibri"/>
          <w:sz w:val="28"/>
          <w:szCs w:val="28"/>
          <w:lang w:val="pt-BR" w:eastAsia="en-US"/>
        </w:rPr>
        <w:t xml:space="preserve">. IgG                                                                                                       </w:t>
      </w:r>
    </w:p>
    <w:p w:rsidR="00C511D6" w:rsidRPr="00C511D6" w:rsidRDefault="00C511D6" w:rsidP="00C511D6">
      <w:pPr>
        <w:suppressAutoHyphens/>
        <w:autoSpaceDE w:val="0"/>
        <w:autoSpaceDN w:val="0"/>
        <w:adjustRightInd w:val="0"/>
        <w:spacing w:line="276" w:lineRule="auto"/>
        <w:ind w:firstLine="720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Г. </w:t>
      </w:r>
      <w:proofErr w:type="spellStart"/>
      <w:r w:rsidRPr="00C511D6">
        <w:rPr>
          <w:rFonts w:eastAsia="Calibri"/>
          <w:sz w:val="28"/>
          <w:szCs w:val="28"/>
          <w:lang w:val="en-US" w:eastAsia="en-US"/>
        </w:rPr>
        <w:t>IgE</w:t>
      </w:r>
      <w:proofErr w:type="spellEnd"/>
    </w:p>
    <w:p w:rsidR="00C511D6" w:rsidRPr="00C511D6" w:rsidRDefault="00C511D6" w:rsidP="00C511D6">
      <w:pPr>
        <w:suppressAutoHyphens/>
        <w:autoSpaceDE w:val="0"/>
        <w:autoSpaceDN w:val="0"/>
        <w:adjustRightInd w:val="0"/>
        <w:spacing w:line="276" w:lineRule="auto"/>
        <w:ind w:firstLine="720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Д.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IgD</w:t>
      </w:r>
      <w:proofErr w:type="spellEnd"/>
    </w:p>
    <w:p w:rsidR="00C511D6" w:rsidRPr="00C511D6" w:rsidRDefault="00C511D6" w:rsidP="00C511D6">
      <w:pPr>
        <w:suppressAutoHyphens/>
        <w:autoSpaceDE w:val="0"/>
        <w:autoSpaceDN w:val="0"/>
        <w:adjustRightInd w:val="0"/>
        <w:spacing w:line="276" w:lineRule="auto"/>
        <w:ind w:firstLine="720"/>
        <w:rPr>
          <w:rFonts w:eastAsia="Calibri"/>
          <w:sz w:val="28"/>
          <w:szCs w:val="28"/>
          <w:lang w:eastAsia="en-US"/>
        </w:rPr>
      </w:pPr>
    </w:p>
    <w:p w:rsidR="00C511D6" w:rsidRPr="00C511D6" w:rsidRDefault="00C511D6" w:rsidP="00C511D6">
      <w:pPr>
        <w:spacing w:line="276" w:lineRule="auto"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4. Основным иммуноглобулином, защищающим слизистые оболочки, является:</w:t>
      </w:r>
    </w:p>
    <w:p w:rsidR="00C511D6" w:rsidRPr="00C511D6" w:rsidRDefault="00C511D6" w:rsidP="00C511D6">
      <w:pPr>
        <w:tabs>
          <w:tab w:val="left" w:pos="8230"/>
        </w:tabs>
        <w:spacing w:line="276" w:lineRule="auto"/>
        <w:ind w:firstLine="720"/>
        <w:rPr>
          <w:rFonts w:eastAsia="Calibri"/>
          <w:snapToGrid w:val="0"/>
          <w:sz w:val="28"/>
          <w:szCs w:val="28"/>
          <w:lang w:val="de-DE" w:eastAsia="en-US"/>
        </w:rPr>
      </w:pPr>
      <w:r w:rsidRPr="00C511D6">
        <w:rPr>
          <w:rFonts w:eastAsia="Calibri"/>
          <w:snapToGrid w:val="0"/>
          <w:sz w:val="28"/>
          <w:szCs w:val="28"/>
          <w:lang w:val="en-US" w:eastAsia="en-US"/>
        </w:rPr>
        <w:t>А</w:t>
      </w:r>
      <w:r w:rsidRPr="00C511D6">
        <w:rPr>
          <w:rFonts w:eastAsia="Calibri"/>
          <w:snapToGrid w:val="0"/>
          <w:sz w:val="28"/>
          <w:szCs w:val="28"/>
          <w:lang w:val="de-DE" w:eastAsia="en-US"/>
        </w:rPr>
        <w:t xml:space="preserve">. </w:t>
      </w:r>
      <w:proofErr w:type="spellStart"/>
      <w:r w:rsidRPr="00C511D6">
        <w:rPr>
          <w:rFonts w:eastAsia="Calibri"/>
          <w:snapToGrid w:val="0"/>
          <w:sz w:val="28"/>
          <w:szCs w:val="28"/>
          <w:lang w:val="de-DE" w:eastAsia="en-US"/>
        </w:rPr>
        <w:t>Ig</w:t>
      </w:r>
      <w:proofErr w:type="spellEnd"/>
      <w:r w:rsidRPr="00C511D6">
        <w:rPr>
          <w:rFonts w:eastAsia="Calibri"/>
          <w:snapToGrid w:val="0"/>
          <w:sz w:val="28"/>
          <w:szCs w:val="28"/>
          <w:lang w:val="de-DE" w:eastAsia="en-US"/>
        </w:rPr>
        <w:t xml:space="preserve"> A</w:t>
      </w:r>
    </w:p>
    <w:p w:rsidR="00C511D6" w:rsidRPr="00C511D6" w:rsidRDefault="00C511D6" w:rsidP="00C511D6">
      <w:pPr>
        <w:spacing w:line="276" w:lineRule="auto"/>
        <w:ind w:firstLine="720"/>
        <w:rPr>
          <w:rFonts w:eastAsia="Calibri"/>
          <w:snapToGrid w:val="0"/>
          <w:sz w:val="28"/>
          <w:szCs w:val="28"/>
          <w:lang w:val="de-DE" w:eastAsia="en-US"/>
        </w:rPr>
      </w:pPr>
      <w:r w:rsidRPr="00C511D6">
        <w:rPr>
          <w:rFonts w:eastAsia="Calibri"/>
          <w:snapToGrid w:val="0"/>
          <w:sz w:val="28"/>
          <w:szCs w:val="28"/>
          <w:lang w:val="en-US" w:eastAsia="en-US"/>
        </w:rPr>
        <w:t>Б</w:t>
      </w:r>
      <w:r w:rsidRPr="00C511D6">
        <w:rPr>
          <w:rFonts w:eastAsia="Calibri"/>
          <w:snapToGrid w:val="0"/>
          <w:sz w:val="28"/>
          <w:szCs w:val="28"/>
          <w:lang w:val="de-DE" w:eastAsia="en-US"/>
        </w:rPr>
        <w:t xml:space="preserve">. </w:t>
      </w:r>
      <w:proofErr w:type="spellStart"/>
      <w:r w:rsidRPr="00C511D6">
        <w:rPr>
          <w:rFonts w:eastAsia="Calibri"/>
          <w:snapToGrid w:val="0"/>
          <w:sz w:val="28"/>
          <w:szCs w:val="28"/>
          <w:lang w:val="de-DE" w:eastAsia="en-US"/>
        </w:rPr>
        <w:t>Ig</w:t>
      </w:r>
      <w:proofErr w:type="spellEnd"/>
      <w:r w:rsidRPr="00C511D6">
        <w:rPr>
          <w:rFonts w:eastAsia="Calibri"/>
          <w:snapToGrid w:val="0"/>
          <w:sz w:val="28"/>
          <w:szCs w:val="28"/>
          <w:lang w:val="de-DE" w:eastAsia="en-US"/>
        </w:rPr>
        <w:t xml:space="preserve"> M</w:t>
      </w:r>
    </w:p>
    <w:p w:rsidR="00C511D6" w:rsidRPr="00C511D6" w:rsidRDefault="00C511D6" w:rsidP="00C511D6">
      <w:pPr>
        <w:spacing w:line="276" w:lineRule="auto"/>
        <w:ind w:firstLine="720"/>
        <w:rPr>
          <w:rFonts w:eastAsia="Calibri"/>
          <w:snapToGrid w:val="0"/>
          <w:sz w:val="28"/>
          <w:szCs w:val="28"/>
          <w:lang w:val="de-DE" w:eastAsia="en-US"/>
        </w:rPr>
      </w:pPr>
      <w:r w:rsidRPr="00C511D6">
        <w:rPr>
          <w:rFonts w:eastAsia="Calibri"/>
          <w:snapToGrid w:val="0"/>
          <w:sz w:val="28"/>
          <w:szCs w:val="28"/>
          <w:lang w:val="en-US" w:eastAsia="en-US"/>
        </w:rPr>
        <w:t>В</w:t>
      </w:r>
      <w:r w:rsidRPr="00C511D6">
        <w:rPr>
          <w:rFonts w:eastAsia="Calibri"/>
          <w:snapToGrid w:val="0"/>
          <w:sz w:val="28"/>
          <w:szCs w:val="28"/>
          <w:lang w:val="de-DE" w:eastAsia="en-US"/>
        </w:rPr>
        <w:t xml:space="preserve">. </w:t>
      </w:r>
      <w:proofErr w:type="spellStart"/>
      <w:r w:rsidRPr="00C511D6">
        <w:rPr>
          <w:rFonts w:eastAsia="Calibri"/>
          <w:snapToGrid w:val="0"/>
          <w:sz w:val="28"/>
          <w:szCs w:val="28"/>
          <w:lang w:val="de-DE" w:eastAsia="en-US"/>
        </w:rPr>
        <w:t>Ig</w:t>
      </w:r>
      <w:proofErr w:type="spellEnd"/>
      <w:r w:rsidRPr="00C511D6">
        <w:rPr>
          <w:rFonts w:eastAsia="Calibri"/>
          <w:snapToGrid w:val="0"/>
          <w:sz w:val="28"/>
          <w:szCs w:val="28"/>
          <w:lang w:val="de-DE" w:eastAsia="en-US"/>
        </w:rPr>
        <w:t xml:space="preserve"> G</w:t>
      </w:r>
    </w:p>
    <w:p w:rsidR="00C511D6" w:rsidRPr="00C511D6" w:rsidRDefault="00C511D6" w:rsidP="00C511D6">
      <w:pPr>
        <w:spacing w:line="276" w:lineRule="auto"/>
        <w:ind w:firstLine="720"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 xml:space="preserve">Г. </w:t>
      </w:r>
      <w:r w:rsidRPr="00C511D6">
        <w:rPr>
          <w:rFonts w:eastAsia="Calibri"/>
          <w:snapToGrid w:val="0"/>
          <w:sz w:val="28"/>
          <w:szCs w:val="28"/>
          <w:lang w:val="en-US" w:eastAsia="en-US"/>
        </w:rPr>
        <w:t>Ig</w:t>
      </w:r>
      <w:r w:rsidRPr="00C511D6">
        <w:rPr>
          <w:rFonts w:eastAsia="Calibri"/>
          <w:snapToGrid w:val="0"/>
          <w:sz w:val="28"/>
          <w:szCs w:val="28"/>
          <w:lang w:eastAsia="en-US"/>
        </w:rPr>
        <w:t xml:space="preserve"> </w:t>
      </w:r>
      <w:r w:rsidRPr="00C511D6">
        <w:rPr>
          <w:rFonts w:eastAsia="Calibri"/>
          <w:snapToGrid w:val="0"/>
          <w:sz w:val="28"/>
          <w:szCs w:val="28"/>
          <w:lang w:val="en-US" w:eastAsia="en-US"/>
        </w:rPr>
        <w:t>E</w:t>
      </w:r>
    </w:p>
    <w:p w:rsidR="00C511D6" w:rsidRPr="00C511D6" w:rsidRDefault="00C511D6" w:rsidP="00C511D6">
      <w:pPr>
        <w:spacing w:line="276" w:lineRule="auto"/>
        <w:ind w:firstLine="720"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 xml:space="preserve">Д. </w:t>
      </w:r>
      <w:r w:rsidRPr="00C511D6">
        <w:rPr>
          <w:rFonts w:eastAsia="Calibri"/>
          <w:snapToGrid w:val="0"/>
          <w:sz w:val="28"/>
          <w:szCs w:val="28"/>
          <w:lang w:val="en-US" w:eastAsia="en-US"/>
        </w:rPr>
        <w:t>Ig</w:t>
      </w:r>
      <w:r w:rsidRPr="00C511D6">
        <w:rPr>
          <w:rFonts w:eastAsia="Calibri"/>
          <w:snapToGrid w:val="0"/>
          <w:sz w:val="28"/>
          <w:szCs w:val="28"/>
          <w:lang w:eastAsia="en-US"/>
        </w:rPr>
        <w:t xml:space="preserve"> </w:t>
      </w:r>
      <w:r w:rsidRPr="00C511D6">
        <w:rPr>
          <w:rFonts w:eastAsia="Calibri"/>
          <w:snapToGrid w:val="0"/>
          <w:sz w:val="28"/>
          <w:szCs w:val="28"/>
          <w:lang w:val="en-US" w:eastAsia="en-US"/>
        </w:rPr>
        <w:t>D</w:t>
      </w:r>
      <w:r w:rsidRPr="00C511D6">
        <w:rPr>
          <w:rFonts w:eastAsia="Calibri"/>
          <w:snapToGrid w:val="0"/>
          <w:sz w:val="28"/>
          <w:szCs w:val="28"/>
          <w:lang w:eastAsia="en-US"/>
        </w:rPr>
        <w:t xml:space="preserve"> </w:t>
      </w:r>
    </w:p>
    <w:p w:rsidR="00C511D6" w:rsidRPr="00C511D6" w:rsidRDefault="00C511D6" w:rsidP="00C511D6">
      <w:pPr>
        <w:spacing w:line="276" w:lineRule="auto"/>
        <w:ind w:firstLine="720"/>
        <w:rPr>
          <w:rFonts w:eastAsia="Calibri"/>
          <w:snapToGrid w:val="0"/>
          <w:sz w:val="28"/>
          <w:szCs w:val="28"/>
          <w:lang w:eastAsia="en-US"/>
        </w:rPr>
      </w:pPr>
    </w:p>
    <w:p w:rsidR="00C511D6" w:rsidRPr="00C511D6" w:rsidRDefault="00C511D6" w:rsidP="00C511D6">
      <w:pPr>
        <w:spacing w:line="276" w:lineRule="auto"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5. Какие клетки не участвуют в гуморальном иммунном ответе, индуцированном тимуснезависимым антигеном?</w:t>
      </w:r>
    </w:p>
    <w:p w:rsidR="00C511D6" w:rsidRPr="00C511D6" w:rsidRDefault="00C511D6" w:rsidP="00C511D6">
      <w:pPr>
        <w:tabs>
          <w:tab w:val="left" w:pos="8230"/>
        </w:tabs>
        <w:spacing w:line="276" w:lineRule="auto"/>
        <w:ind w:firstLine="720"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А. Т-клетки</w:t>
      </w:r>
    </w:p>
    <w:p w:rsidR="00C511D6" w:rsidRPr="00C511D6" w:rsidRDefault="00C511D6" w:rsidP="00C511D6">
      <w:pPr>
        <w:spacing w:line="276" w:lineRule="auto"/>
        <w:ind w:firstLine="720"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Б. В-клетки</w:t>
      </w:r>
    </w:p>
    <w:p w:rsidR="00C511D6" w:rsidRPr="00C511D6" w:rsidRDefault="00C511D6" w:rsidP="00C511D6">
      <w:pPr>
        <w:spacing w:line="276" w:lineRule="auto"/>
        <w:ind w:firstLine="720"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В. макрофаги</w:t>
      </w:r>
    </w:p>
    <w:p w:rsidR="00C511D6" w:rsidRPr="00C511D6" w:rsidRDefault="00C511D6" w:rsidP="00C511D6">
      <w:pPr>
        <w:spacing w:line="276" w:lineRule="auto"/>
        <w:ind w:firstLine="720"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Г. плазматические клетки</w:t>
      </w:r>
    </w:p>
    <w:p w:rsidR="00C511D6" w:rsidRPr="00C511D6" w:rsidRDefault="00C511D6" w:rsidP="00C511D6">
      <w:pPr>
        <w:spacing w:line="276" w:lineRule="auto"/>
        <w:ind w:firstLine="720"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Д. моноциты</w:t>
      </w:r>
    </w:p>
    <w:p w:rsidR="00C511D6" w:rsidRPr="00C511D6" w:rsidRDefault="00C511D6" w:rsidP="00C511D6">
      <w:pPr>
        <w:spacing w:line="276" w:lineRule="auto"/>
        <w:ind w:firstLine="720"/>
        <w:rPr>
          <w:rFonts w:eastAsia="Calibri"/>
          <w:snapToGrid w:val="0"/>
          <w:sz w:val="28"/>
          <w:szCs w:val="28"/>
          <w:lang w:eastAsia="en-US"/>
        </w:rPr>
      </w:pPr>
    </w:p>
    <w:p w:rsidR="00C511D6" w:rsidRPr="00C511D6" w:rsidRDefault="00C511D6" w:rsidP="00C511D6">
      <w:pPr>
        <w:spacing w:line="276" w:lineRule="auto"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5. Одной из основных функций клеточного звена иммунной системы является:</w:t>
      </w:r>
    </w:p>
    <w:p w:rsidR="00C511D6" w:rsidRPr="00C511D6" w:rsidRDefault="00C511D6" w:rsidP="00C511D6">
      <w:pPr>
        <w:spacing w:line="276" w:lineRule="auto"/>
        <w:ind w:firstLine="720"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 xml:space="preserve">А. </w:t>
      </w:r>
      <w:proofErr w:type="spellStart"/>
      <w:r w:rsidRPr="00C511D6">
        <w:rPr>
          <w:rFonts w:eastAsia="Calibri"/>
          <w:snapToGrid w:val="0"/>
          <w:sz w:val="28"/>
          <w:szCs w:val="28"/>
          <w:lang w:eastAsia="en-US"/>
        </w:rPr>
        <w:t>антигенпрезентирующая</w:t>
      </w:r>
      <w:proofErr w:type="spellEnd"/>
    </w:p>
    <w:p w:rsidR="00C511D6" w:rsidRPr="00C511D6" w:rsidRDefault="00C511D6" w:rsidP="00C511D6">
      <w:pPr>
        <w:spacing w:line="276" w:lineRule="auto"/>
        <w:ind w:firstLine="720"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Б. антигенсвязывающая</w:t>
      </w:r>
    </w:p>
    <w:p w:rsidR="00C511D6" w:rsidRPr="00C511D6" w:rsidRDefault="00C511D6" w:rsidP="00C511D6">
      <w:pPr>
        <w:tabs>
          <w:tab w:val="left" w:pos="8230"/>
        </w:tabs>
        <w:spacing w:line="276" w:lineRule="auto"/>
        <w:ind w:firstLine="720"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 xml:space="preserve">В. </w:t>
      </w:r>
      <w:proofErr w:type="spellStart"/>
      <w:r w:rsidRPr="00C511D6">
        <w:rPr>
          <w:rFonts w:eastAsia="Calibri"/>
          <w:snapToGrid w:val="0"/>
          <w:sz w:val="28"/>
          <w:szCs w:val="28"/>
          <w:lang w:eastAsia="en-US"/>
        </w:rPr>
        <w:t>цитолитическая</w:t>
      </w:r>
      <w:proofErr w:type="spellEnd"/>
      <w:r w:rsidRPr="00C511D6">
        <w:rPr>
          <w:rFonts w:eastAsia="Calibri"/>
          <w:snapToGrid w:val="0"/>
          <w:sz w:val="28"/>
          <w:szCs w:val="28"/>
          <w:lang w:eastAsia="en-US"/>
        </w:rPr>
        <w:t>, регуляторная</w:t>
      </w:r>
    </w:p>
    <w:p w:rsidR="00C511D6" w:rsidRPr="00C511D6" w:rsidRDefault="00C511D6" w:rsidP="00C511D6">
      <w:pPr>
        <w:spacing w:line="276" w:lineRule="auto"/>
        <w:ind w:firstLine="720"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Г. двигательная</w:t>
      </w:r>
    </w:p>
    <w:p w:rsidR="00C511D6" w:rsidRPr="00C511D6" w:rsidRDefault="00C511D6" w:rsidP="00C511D6">
      <w:pPr>
        <w:spacing w:line="276" w:lineRule="auto"/>
        <w:ind w:firstLine="720"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 xml:space="preserve">Д. </w:t>
      </w:r>
      <w:proofErr w:type="spellStart"/>
      <w:r w:rsidRPr="00C511D6">
        <w:rPr>
          <w:rFonts w:eastAsia="Calibri"/>
          <w:snapToGrid w:val="0"/>
          <w:sz w:val="28"/>
          <w:szCs w:val="28"/>
          <w:lang w:eastAsia="en-US"/>
        </w:rPr>
        <w:t>опсонизация</w:t>
      </w:r>
      <w:proofErr w:type="spellEnd"/>
      <w:r w:rsidRPr="00C511D6">
        <w:rPr>
          <w:rFonts w:eastAsia="Calibri"/>
          <w:snapToGrid w:val="0"/>
          <w:sz w:val="28"/>
          <w:szCs w:val="28"/>
          <w:lang w:eastAsia="en-US"/>
        </w:rPr>
        <w:t xml:space="preserve"> объекта</w:t>
      </w:r>
    </w:p>
    <w:p w:rsidR="00C511D6" w:rsidRPr="00C511D6" w:rsidRDefault="00C511D6" w:rsidP="00C511D6">
      <w:pPr>
        <w:spacing w:line="276" w:lineRule="auto"/>
        <w:ind w:firstLine="720"/>
        <w:rPr>
          <w:rFonts w:eastAsia="Calibri"/>
          <w:snapToGrid w:val="0"/>
          <w:sz w:val="28"/>
          <w:szCs w:val="28"/>
          <w:lang w:eastAsia="en-US"/>
        </w:rPr>
      </w:pPr>
    </w:p>
    <w:p w:rsidR="00C511D6" w:rsidRPr="00C511D6" w:rsidRDefault="00C511D6" w:rsidP="00C511D6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6. Источниками продукции ИЛ-2 являются все клетки, кроме:</w:t>
      </w:r>
    </w:p>
    <w:p w:rsidR="00C511D6" w:rsidRPr="00C511D6" w:rsidRDefault="00C511D6" w:rsidP="00C511D6">
      <w:pPr>
        <w:tabs>
          <w:tab w:val="left" w:pos="8230"/>
        </w:tabs>
        <w:suppressAutoHyphens/>
        <w:autoSpaceDE w:val="0"/>
        <w:autoSpaceDN w:val="0"/>
        <w:adjustRightInd w:val="0"/>
        <w:spacing w:line="276" w:lineRule="auto"/>
        <w:ind w:firstLine="720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А. макрофаги</w:t>
      </w:r>
    </w:p>
    <w:p w:rsidR="00C511D6" w:rsidRPr="00C511D6" w:rsidRDefault="00C511D6" w:rsidP="00C511D6">
      <w:pPr>
        <w:suppressAutoHyphens/>
        <w:autoSpaceDE w:val="0"/>
        <w:autoSpaceDN w:val="0"/>
        <w:adjustRightInd w:val="0"/>
        <w:spacing w:line="276" w:lineRule="auto"/>
        <w:ind w:firstLine="720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Б. лимфоциты периферической крови</w:t>
      </w:r>
    </w:p>
    <w:p w:rsidR="00C511D6" w:rsidRPr="00C511D6" w:rsidRDefault="00C511D6" w:rsidP="00C511D6">
      <w:pPr>
        <w:suppressAutoHyphens/>
        <w:autoSpaceDE w:val="0"/>
        <w:autoSpaceDN w:val="0"/>
        <w:adjustRightInd w:val="0"/>
        <w:spacing w:line="276" w:lineRule="auto"/>
        <w:ind w:firstLine="720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В. лимфоциты костного мозга</w:t>
      </w:r>
    </w:p>
    <w:p w:rsidR="00C511D6" w:rsidRPr="00C511D6" w:rsidRDefault="00C511D6" w:rsidP="00C511D6">
      <w:pPr>
        <w:suppressAutoHyphens/>
        <w:autoSpaceDE w:val="0"/>
        <w:autoSpaceDN w:val="0"/>
        <w:adjustRightInd w:val="0"/>
        <w:spacing w:line="276" w:lineRule="auto"/>
        <w:ind w:firstLine="720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Г. лимфоциты лимфатических узлов</w:t>
      </w:r>
    </w:p>
    <w:p w:rsidR="00C511D6" w:rsidRPr="00C511D6" w:rsidRDefault="00C511D6" w:rsidP="00C511D6">
      <w:pPr>
        <w:suppressAutoHyphens/>
        <w:autoSpaceDE w:val="0"/>
        <w:autoSpaceDN w:val="0"/>
        <w:adjustRightInd w:val="0"/>
        <w:spacing w:line="276" w:lineRule="auto"/>
        <w:ind w:firstLine="720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Д. лимфоциты селезенки</w:t>
      </w:r>
    </w:p>
    <w:p w:rsidR="00C511D6" w:rsidRPr="00C511D6" w:rsidRDefault="00C511D6" w:rsidP="00C511D6">
      <w:pPr>
        <w:suppressAutoHyphens/>
        <w:autoSpaceDE w:val="0"/>
        <w:autoSpaceDN w:val="0"/>
        <w:adjustRightInd w:val="0"/>
        <w:spacing w:line="276" w:lineRule="auto"/>
        <w:ind w:firstLine="720"/>
        <w:rPr>
          <w:rFonts w:eastAsia="Calibri"/>
          <w:sz w:val="28"/>
          <w:szCs w:val="28"/>
          <w:lang w:eastAsia="en-US"/>
        </w:rPr>
      </w:pPr>
    </w:p>
    <w:p w:rsidR="00C511D6" w:rsidRPr="00C511D6" w:rsidRDefault="00C511D6" w:rsidP="00C511D6">
      <w:pPr>
        <w:spacing w:line="276" w:lineRule="auto"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7. Функции системы макрофагальных фагоцитов:</w:t>
      </w:r>
    </w:p>
    <w:p w:rsidR="00C511D6" w:rsidRPr="00C511D6" w:rsidRDefault="00C511D6" w:rsidP="00C511D6">
      <w:pPr>
        <w:spacing w:line="276" w:lineRule="auto"/>
        <w:ind w:firstLine="720"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А. фагоцитарная</w:t>
      </w:r>
    </w:p>
    <w:p w:rsidR="00C511D6" w:rsidRPr="00C511D6" w:rsidRDefault="00C511D6" w:rsidP="00C511D6">
      <w:pPr>
        <w:spacing w:line="276" w:lineRule="auto"/>
        <w:ind w:firstLine="720"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 xml:space="preserve">Б. </w:t>
      </w:r>
      <w:proofErr w:type="spellStart"/>
      <w:r w:rsidRPr="00C511D6">
        <w:rPr>
          <w:rFonts w:eastAsia="Calibri"/>
          <w:snapToGrid w:val="0"/>
          <w:sz w:val="28"/>
          <w:szCs w:val="28"/>
          <w:lang w:eastAsia="en-US"/>
        </w:rPr>
        <w:t>антигенпрезентирующая</w:t>
      </w:r>
      <w:proofErr w:type="spellEnd"/>
    </w:p>
    <w:p w:rsidR="00C511D6" w:rsidRPr="00C511D6" w:rsidRDefault="00C511D6" w:rsidP="00C511D6">
      <w:pPr>
        <w:spacing w:line="276" w:lineRule="auto"/>
        <w:ind w:firstLine="720"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 xml:space="preserve">В. </w:t>
      </w:r>
      <w:proofErr w:type="spellStart"/>
      <w:r w:rsidRPr="00C511D6">
        <w:rPr>
          <w:rFonts w:eastAsia="Calibri"/>
          <w:snapToGrid w:val="0"/>
          <w:sz w:val="28"/>
          <w:szCs w:val="28"/>
          <w:lang w:eastAsia="en-US"/>
        </w:rPr>
        <w:t>иммунорегуляторная</w:t>
      </w:r>
      <w:proofErr w:type="spellEnd"/>
    </w:p>
    <w:p w:rsidR="00C511D6" w:rsidRPr="00C511D6" w:rsidRDefault="00C511D6" w:rsidP="00C511D6">
      <w:pPr>
        <w:spacing w:line="276" w:lineRule="auto"/>
        <w:ind w:firstLine="720"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Г. цитотоксическая</w:t>
      </w:r>
    </w:p>
    <w:p w:rsidR="00C511D6" w:rsidRPr="00C511D6" w:rsidRDefault="00C511D6" w:rsidP="00C511D6">
      <w:pPr>
        <w:tabs>
          <w:tab w:val="left" w:pos="8230"/>
        </w:tabs>
        <w:spacing w:line="276" w:lineRule="auto"/>
        <w:ind w:firstLine="720"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Д. все вышеперечисленное</w:t>
      </w:r>
    </w:p>
    <w:p w:rsidR="00C511D6" w:rsidRPr="00C511D6" w:rsidRDefault="00C511D6" w:rsidP="00C511D6">
      <w:pPr>
        <w:tabs>
          <w:tab w:val="left" w:pos="8230"/>
        </w:tabs>
        <w:spacing w:line="276" w:lineRule="auto"/>
        <w:ind w:firstLine="720"/>
        <w:rPr>
          <w:rFonts w:eastAsia="Calibri"/>
          <w:i/>
          <w:snapToGrid w:val="0"/>
          <w:sz w:val="28"/>
          <w:szCs w:val="28"/>
          <w:lang w:eastAsia="en-US"/>
        </w:rPr>
      </w:pPr>
    </w:p>
    <w:p w:rsidR="00C511D6" w:rsidRPr="00C511D6" w:rsidRDefault="00C511D6" w:rsidP="00C511D6">
      <w:pPr>
        <w:spacing w:line="276" w:lineRule="auto"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8. Система макрофагальных фагоцитов включает в себя все, кроме:</w:t>
      </w:r>
    </w:p>
    <w:p w:rsidR="00C511D6" w:rsidRPr="00C511D6" w:rsidRDefault="00C511D6" w:rsidP="00C511D6">
      <w:pPr>
        <w:spacing w:line="276" w:lineRule="auto"/>
        <w:ind w:firstLine="720"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 xml:space="preserve">А. клетки </w:t>
      </w:r>
      <w:proofErr w:type="spellStart"/>
      <w:r w:rsidRPr="00C511D6">
        <w:rPr>
          <w:rFonts w:eastAsia="Calibri"/>
          <w:snapToGrid w:val="0"/>
          <w:sz w:val="28"/>
          <w:szCs w:val="28"/>
          <w:lang w:eastAsia="en-US"/>
        </w:rPr>
        <w:t>Купфера</w:t>
      </w:r>
      <w:proofErr w:type="spellEnd"/>
    </w:p>
    <w:p w:rsidR="00C511D6" w:rsidRPr="00C511D6" w:rsidRDefault="00C511D6" w:rsidP="00C511D6">
      <w:pPr>
        <w:spacing w:line="276" w:lineRule="auto"/>
        <w:ind w:firstLine="720"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Б. альвеолярные макрофаги</w:t>
      </w:r>
    </w:p>
    <w:p w:rsidR="00C511D6" w:rsidRPr="00C511D6" w:rsidRDefault="00C511D6" w:rsidP="00C511D6">
      <w:pPr>
        <w:spacing w:line="276" w:lineRule="auto"/>
        <w:ind w:firstLine="720"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lastRenderedPageBreak/>
        <w:t xml:space="preserve">В. клетки </w:t>
      </w:r>
      <w:proofErr w:type="spellStart"/>
      <w:r w:rsidRPr="00C511D6">
        <w:rPr>
          <w:rFonts w:eastAsia="Calibri"/>
          <w:snapToGrid w:val="0"/>
          <w:sz w:val="28"/>
          <w:szCs w:val="28"/>
          <w:lang w:eastAsia="en-US"/>
        </w:rPr>
        <w:t>Лангерганса</w:t>
      </w:r>
      <w:proofErr w:type="spellEnd"/>
    </w:p>
    <w:p w:rsidR="00C511D6" w:rsidRPr="00C511D6" w:rsidRDefault="00C511D6" w:rsidP="00C511D6">
      <w:pPr>
        <w:tabs>
          <w:tab w:val="left" w:pos="8230"/>
        </w:tabs>
        <w:spacing w:line="276" w:lineRule="auto"/>
        <w:ind w:firstLine="720"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Г. клетки Боткина-</w:t>
      </w:r>
      <w:proofErr w:type="spellStart"/>
      <w:r w:rsidRPr="00C511D6">
        <w:rPr>
          <w:rFonts w:eastAsia="Calibri"/>
          <w:snapToGrid w:val="0"/>
          <w:sz w:val="28"/>
          <w:szCs w:val="28"/>
          <w:lang w:eastAsia="en-US"/>
        </w:rPr>
        <w:t>Гумпрехта</w:t>
      </w:r>
      <w:proofErr w:type="spellEnd"/>
    </w:p>
    <w:p w:rsidR="00C511D6" w:rsidRPr="00C511D6" w:rsidRDefault="00C511D6" w:rsidP="00C511D6">
      <w:pPr>
        <w:spacing w:line="276" w:lineRule="auto"/>
        <w:ind w:firstLine="720"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 xml:space="preserve">Д. </w:t>
      </w:r>
      <w:proofErr w:type="spellStart"/>
      <w:r w:rsidRPr="00C511D6">
        <w:rPr>
          <w:rFonts w:eastAsia="Calibri"/>
          <w:snapToGrid w:val="0"/>
          <w:sz w:val="28"/>
          <w:szCs w:val="28"/>
          <w:lang w:eastAsia="en-US"/>
        </w:rPr>
        <w:t>кератиноциты</w:t>
      </w:r>
      <w:proofErr w:type="spellEnd"/>
    </w:p>
    <w:p w:rsidR="00C511D6" w:rsidRPr="00C511D6" w:rsidRDefault="00C511D6" w:rsidP="00C511D6">
      <w:pPr>
        <w:spacing w:line="276" w:lineRule="auto"/>
        <w:ind w:firstLine="720"/>
        <w:rPr>
          <w:rFonts w:eastAsia="Calibri"/>
          <w:snapToGrid w:val="0"/>
          <w:sz w:val="28"/>
          <w:szCs w:val="28"/>
          <w:lang w:eastAsia="en-US"/>
        </w:rPr>
      </w:pPr>
    </w:p>
    <w:p w:rsidR="00C511D6" w:rsidRPr="00C511D6" w:rsidRDefault="00C511D6" w:rsidP="00C511D6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9. Основным классом антител, синтезируемых при первичном иммунном ответе, являются:</w:t>
      </w:r>
    </w:p>
    <w:p w:rsidR="00C511D6" w:rsidRPr="00C511D6" w:rsidRDefault="00C511D6" w:rsidP="00C511D6">
      <w:pPr>
        <w:suppressAutoHyphens/>
        <w:autoSpaceDE w:val="0"/>
        <w:autoSpaceDN w:val="0"/>
        <w:adjustRightInd w:val="0"/>
        <w:spacing w:line="276" w:lineRule="auto"/>
        <w:ind w:firstLine="720"/>
        <w:rPr>
          <w:rFonts w:eastAsia="Calibri"/>
          <w:sz w:val="28"/>
          <w:szCs w:val="28"/>
          <w:lang w:val="pt-BR" w:eastAsia="en-US"/>
        </w:rPr>
      </w:pPr>
      <w:r w:rsidRPr="00C511D6">
        <w:rPr>
          <w:rFonts w:eastAsia="Calibri"/>
          <w:sz w:val="28"/>
          <w:szCs w:val="28"/>
          <w:lang w:eastAsia="en-US"/>
        </w:rPr>
        <w:t>А</w:t>
      </w:r>
      <w:r w:rsidRPr="00C511D6">
        <w:rPr>
          <w:rFonts w:eastAsia="Calibri"/>
          <w:sz w:val="28"/>
          <w:szCs w:val="28"/>
          <w:lang w:val="pt-BR" w:eastAsia="en-US"/>
        </w:rPr>
        <w:t>. IgA</w:t>
      </w:r>
    </w:p>
    <w:p w:rsidR="00C511D6" w:rsidRPr="00C511D6" w:rsidRDefault="00C511D6" w:rsidP="00C511D6">
      <w:pPr>
        <w:tabs>
          <w:tab w:val="left" w:pos="8230"/>
        </w:tabs>
        <w:suppressAutoHyphens/>
        <w:autoSpaceDE w:val="0"/>
        <w:autoSpaceDN w:val="0"/>
        <w:adjustRightInd w:val="0"/>
        <w:spacing w:line="276" w:lineRule="auto"/>
        <w:ind w:firstLine="720"/>
        <w:rPr>
          <w:rFonts w:eastAsia="Calibri"/>
          <w:sz w:val="28"/>
          <w:szCs w:val="28"/>
          <w:lang w:val="pt-BR" w:eastAsia="en-US"/>
        </w:rPr>
      </w:pPr>
      <w:r w:rsidRPr="00C511D6">
        <w:rPr>
          <w:rFonts w:eastAsia="Calibri"/>
          <w:sz w:val="28"/>
          <w:szCs w:val="28"/>
          <w:lang w:eastAsia="en-US"/>
        </w:rPr>
        <w:t>Б</w:t>
      </w:r>
      <w:r w:rsidRPr="00C511D6">
        <w:rPr>
          <w:rFonts w:eastAsia="Calibri"/>
          <w:sz w:val="28"/>
          <w:szCs w:val="28"/>
          <w:lang w:val="pt-BR" w:eastAsia="en-US"/>
        </w:rPr>
        <w:t>. IgM</w:t>
      </w:r>
    </w:p>
    <w:p w:rsidR="00C511D6" w:rsidRPr="00C511D6" w:rsidRDefault="00C511D6" w:rsidP="00C511D6">
      <w:pPr>
        <w:suppressAutoHyphens/>
        <w:autoSpaceDE w:val="0"/>
        <w:autoSpaceDN w:val="0"/>
        <w:adjustRightInd w:val="0"/>
        <w:spacing w:line="276" w:lineRule="auto"/>
        <w:ind w:firstLine="720"/>
        <w:rPr>
          <w:rFonts w:eastAsia="Calibri"/>
          <w:sz w:val="28"/>
          <w:szCs w:val="28"/>
          <w:lang w:val="pt-BR" w:eastAsia="en-US"/>
        </w:rPr>
      </w:pPr>
      <w:r w:rsidRPr="00C511D6">
        <w:rPr>
          <w:rFonts w:eastAsia="Calibri"/>
          <w:sz w:val="28"/>
          <w:szCs w:val="28"/>
          <w:lang w:eastAsia="en-US"/>
        </w:rPr>
        <w:t>В</w:t>
      </w:r>
      <w:r w:rsidRPr="00C511D6">
        <w:rPr>
          <w:rFonts w:eastAsia="Calibri"/>
          <w:sz w:val="28"/>
          <w:szCs w:val="28"/>
          <w:lang w:val="pt-BR" w:eastAsia="en-US"/>
        </w:rPr>
        <w:t>. IgG</w:t>
      </w:r>
    </w:p>
    <w:p w:rsidR="00C511D6" w:rsidRPr="00C511D6" w:rsidRDefault="00C511D6" w:rsidP="00C511D6">
      <w:pPr>
        <w:suppressAutoHyphens/>
        <w:autoSpaceDE w:val="0"/>
        <w:autoSpaceDN w:val="0"/>
        <w:adjustRightInd w:val="0"/>
        <w:spacing w:line="276" w:lineRule="auto"/>
        <w:ind w:firstLine="720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Г. </w:t>
      </w:r>
      <w:proofErr w:type="spellStart"/>
      <w:r w:rsidRPr="00C511D6">
        <w:rPr>
          <w:rFonts w:eastAsia="Calibri"/>
          <w:sz w:val="28"/>
          <w:szCs w:val="28"/>
          <w:lang w:val="en-US" w:eastAsia="en-US"/>
        </w:rPr>
        <w:t>IgE</w:t>
      </w:r>
      <w:proofErr w:type="spellEnd"/>
    </w:p>
    <w:p w:rsidR="00C511D6" w:rsidRPr="00C511D6" w:rsidRDefault="00C511D6" w:rsidP="00C511D6">
      <w:pPr>
        <w:suppressAutoHyphens/>
        <w:autoSpaceDE w:val="0"/>
        <w:autoSpaceDN w:val="0"/>
        <w:adjustRightInd w:val="0"/>
        <w:spacing w:line="276" w:lineRule="auto"/>
        <w:ind w:firstLine="720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Д.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IgD</w:t>
      </w:r>
      <w:proofErr w:type="spellEnd"/>
    </w:p>
    <w:p w:rsidR="00C511D6" w:rsidRPr="00C511D6" w:rsidRDefault="00C511D6" w:rsidP="00C511D6">
      <w:pPr>
        <w:spacing w:line="276" w:lineRule="auto"/>
        <w:rPr>
          <w:color w:val="000000"/>
          <w:sz w:val="28"/>
          <w:szCs w:val="28"/>
        </w:rPr>
      </w:pPr>
    </w:p>
    <w:p w:rsidR="00C511D6" w:rsidRPr="00C511D6" w:rsidRDefault="00C511D6" w:rsidP="00C511D6">
      <w:pPr>
        <w:spacing w:line="276" w:lineRule="auto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10. Изотоп является меткой в серологической реакции:</w:t>
      </w:r>
    </w:p>
    <w:p w:rsidR="00C511D6" w:rsidRPr="00C511D6" w:rsidRDefault="00C511D6" w:rsidP="00E2724F">
      <w:pPr>
        <w:numPr>
          <w:ilvl w:val="0"/>
          <w:numId w:val="10"/>
        </w:numPr>
        <w:spacing w:after="160" w:line="276" w:lineRule="auto"/>
        <w:ind w:left="0" w:firstLine="709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РИФ</w:t>
      </w:r>
    </w:p>
    <w:p w:rsidR="00C511D6" w:rsidRPr="00C511D6" w:rsidRDefault="00C511D6" w:rsidP="00E2724F">
      <w:pPr>
        <w:numPr>
          <w:ilvl w:val="0"/>
          <w:numId w:val="10"/>
        </w:numPr>
        <w:spacing w:after="160" w:line="276" w:lineRule="auto"/>
        <w:ind w:left="0" w:firstLine="709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ИФА</w:t>
      </w:r>
    </w:p>
    <w:p w:rsidR="00C511D6" w:rsidRPr="00C511D6" w:rsidRDefault="00C511D6" w:rsidP="00E2724F">
      <w:pPr>
        <w:numPr>
          <w:ilvl w:val="0"/>
          <w:numId w:val="10"/>
        </w:numPr>
        <w:spacing w:after="160" w:line="276" w:lineRule="auto"/>
        <w:ind w:left="0" w:firstLine="709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РИА</w:t>
      </w:r>
    </w:p>
    <w:p w:rsidR="00C511D6" w:rsidRPr="00C511D6" w:rsidRDefault="00C511D6" w:rsidP="00E2724F">
      <w:pPr>
        <w:numPr>
          <w:ilvl w:val="0"/>
          <w:numId w:val="10"/>
        </w:numPr>
        <w:spacing w:after="160" w:line="276" w:lineRule="auto"/>
        <w:ind w:left="0" w:firstLine="709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РНГА</w:t>
      </w:r>
    </w:p>
    <w:p w:rsidR="00C511D6" w:rsidRPr="00C511D6" w:rsidRDefault="00C511D6" w:rsidP="00E2724F">
      <w:pPr>
        <w:numPr>
          <w:ilvl w:val="0"/>
          <w:numId w:val="10"/>
        </w:numPr>
        <w:spacing w:after="160" w:line="276" w:lineRule="auto"/>
        <w:ind w:left="0" w:firstLine="709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РСК</w:t>
      </w:r>
    </w:p>
    <w:p w:rsidR="00C511D6" w:rsidRPr="00C511D6" w:rsidRDefault="00C511D6" w:rsidP="00C511D6">
      <w:pPr>
        <w:spacing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511D6" w:rsidRPr="00C511D6" w:rsidRDefault="00C511D6" w:rsidP="00C511D6">
      <w:pPr>
        <w:spacing w:line="276" w:lineRule="auto"/>
        <w:ind w:firstLine="851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Практические задания для демонстрации практических навыков </w:t>
      </w:r>
      <w:r w:rsidRPr="00C511D6">
        <w:rPr>
          <w:rFonts w:eastAsia="Calibri"/>
          <w:color w:val="000000"/>
          <w:sz w:val="28"/>
          <w:szCs w:val="28"/>
          <w:lang w:eastAsia="en-US"/>
        </w:rPr>
        <w:t>(это менять не нужно)</w:t>
      </w:r>
    </w:p>
    <w:p w:rsidR="00C511D6" w:rsidRPr="00C511D6" w:rsidRDefault="00C511D6" w:rsidP="00C511D6">
      <w:pPr>
        <w:spacing w:line="276" w:lineRule="auto"/>
        <w:ind w:firstLine="851"/>
        <w:rPr>
          <w:rFonts w:eastAsia="Calibri"/>
          <w:color w:val="000000"/>
          <w:sz w:val="28"/>
          <w:szCs w:val="28"/>
          <w:lang w:eastAsia="en-US"/>
        </w:rPr>
      </w:pPr>
      <w:r w:rsidRPr="00C511D6">
        <w:rPr>
          <w:rFonts w:eastAsia="Calibri"/>
          <w:color w:val="000000"/>
          <w:sz w:val="28"/>
          <w:szCs w:val="28"/>
          <w:lang w:eastAsia="en-US"/>
        </w:rPr>
        <w:t xml:space="preserve">1. Выбрать методы специфической профилактики </w:t>
      </w:r>
      <w:proofErr w:type="gramStart"/>
      <w:r w:rsidRPr="00C511D6">
        <w:rPr>
          <w:rFonts w:eastAsia="Calibri"/>
          <w:color w:val="000000"/>
          <w:sz w:val="28"/>
          <w:szCs w:val="28"/>
          <w:lang w:eastAsia="en-US"/>
        </w:rPr>
        <w:t>при различных заболеваний</w:t>
      </w:r>
      <w:proofErr w:type="gramEnd"/>
      <w:r w:rsidRPr="00C511D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511D6" w:rsidRPr="00C511D6" w:rsidRDefault="00C511D6" w:rsidP="00C511D6">
      <w:pPr>
        <w:spacing w:line="276" w:lineRule="auto"/>
        <w:ind w:firstLine="851"/>
        <w:rPr>
          <w:rFonts w:eastAsia="Calibri"/>
          <w:color w:val="000000"/>
          <w:sz w:val="28"/>
          <w:szCs w:val="28"/>
          <w:lang w:eastAsia="en-US"/>
        </w:rPr>
      </w:pPr>
      <w:r w:rsidRPr="00C511D6">
        <w:rPr>
          <w:rFonts w:eastAsia="Calibri"/>
          <w:color w:val="000000"/>
          <w:sz w:val="28"/>
          <w:szCs w:val="28"/>
          <w:lang w:eastAsia="en-US"/>
        </w:rPr>
        <w:t>2. Выбрать методы профилактики пациентам с различными отклонениями в здоровье.</w:t>
      </w:r>
    </w:p>
    <w:p w:rsidR="00C511D6" w:rsidRPr="00C511D6" w:rsidRDefault="00C511D6" w:rsidP="00C511D6">
      <w:pPr>
        <w:spacing w:line="276" w:lineRule="auto"/>
        <w:ind w:firstLine="851"/>
        <w:rPr>
          <w:rFonts w:eastAsia="Calibri"/>
          <w:color w:val="000000"/>
          <w:sz w:val="28"/>
          <w:szCs w:val="28"/>
          <w:lang w:eastAsia="en-US"/>
        </w:rPr>
      </w:pPr>
    </w:p>
    <w:p w:rsidR="00C511D6" w:rsidRPr="00C511D6" w:rsidRDefault="00C511D6" w:rsidP="00C511D6">
      <w:pPr>
        <w:spacing w:line="276" w:lineRule="auto"/>
        <w:ind w:firstLine="851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color w:val="000000"/>
          <w:sz w:val="28"/>
          <w:szCs w:val="28"/>
          <w:lang w:eastAsia="en-US"/>
        </w:rPr>
        <w:t>Тема №2.</w:t>
      </w:r>
      <w:r w:rsidRPr="00C511D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511D6">
        <w:rPr>
          <w:rFonts w:eastAsia="Calibri"/>
          <w:sz w:val="28"/>
          <w:szCs w:val="28"/>
          <w:u w:val="single"/>
          <w:lang w:eastAsia="en-US"/>
        </w:rPr>
        <w:t>Получение иммунных сывороток</w:t>
      </w:r>
    </w:p>
    <w:p w:rsidR="00C511D6" w:rsidRPr="00C511D6" w:rsidRDefault="00C511D6" w:rsidP="00C511D6">
      <w:pPr>
        <w:spacing w:line="276" w:lineRule="auto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color w:val="000000"/>
          <w:sz w:val="28"/>
          <w:szCs w:val="28"/>
          <w:lang w:eastAsia="en-US"/>
        </w:rPr>
        <w:t>Формы текущего контроля</w:t>
      </w:r>
      <w:r w:rsidRPr="00C511D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511D6">
        <w:rPr>
          <w:rFonts w:eastAsia="Calibri"/>
          <w:b/>
          <w:color w:val="000000"/>
          <w:sz w:val="28"/>
          <w:szCs w:val="28"/>
          <w:lang w:eastAsia="en-US"/>
        </w:rPr>
        <w:t>успеваемости</w:t>
      </w:r>
      <w:r w:rsidRPr="00C511D6">
        <w:rPr>
          <w:rFonts w:eastAsia="Calibri"/>
          <w:i/>
          <w:color w:val="000000"/>
          <w:sz w:val="28"/>
          <w:szCs w:val="28"/>
          <w:lang w:eastAsia="en-US"/>
        </w:rPr>
        <w:t xml:space="preserve">: </w:t>
      </w:r>
      <w:r w:rsidRPr="00C511D6">
        <w:rPr>
          <w:rFonts w:eastAsia="Calibri"/>
          <w:color w:val="000000"/>
          <w:sz w:val="28"/>
          <w:szCs w:val="28"/>
          <w:lang w:eastAsia="en-US"/>
        </w:rPr>
        <w:t>решение проблемно–ситуационных задач; устный опрос; проверка практических навыков</w:t>
      </w:r>
    </w:p>
    <w:p w:rsidR="00C511D6" w:rsidRPr="00C511D6" w:rsidRDefault="00C511D6" w:rsidP="00C511D6">
      <w:pPr>
        <w:spacing w:line="276" w:lineRule="auto"/>
        <w:ind w:firstLine="851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color w:val="000000"/>
          <w:sz w:val="28"/>
          <w:szCs w:val="28"/>
          <w:lang w:eastAsia="en-US"/>
        </w:rPr>
        <w:t>Оценочные материалы текущего контроля успеваемости</w:t>
      </w:r>
      <w:r w:rsidRPr="00C511D6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</w:p>
    <w:p w:rsidR="00C511D6" w:rsidRPr="00C511D6" w:rsidRDefault="00C511D6" w:rsidP="00C511D6">
      <w:pPr>
        <w:spacing w:line="276" w:lineRule="auto"/>
        <w:ind w:firstLine="851"/>
        <w:contextualSpacing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i/>
          <w:color w:val="000000"/>
          <w:sz w:val="28"/>
          <w:szCs w:val="28"/>
          <w:lang w:eastAsia="en-US"/>
        </w:rPr>
        <w:t>Вопросы для устного опроса</w:t>
      </w:r>
    </w:p>
    <w:p w:rsidR="00C511D6" w:rsidRPr="00C511D6" w:rsidRDefault="00C511D6" w:rsidP="00E2724F">
      <w:pPr>
        <w:numPr>
          <w:ilvl w:val="0"/>
          <w:numId w:val="2"/>
        </w:numPr>
        <w:spacing w:after="160" w:line="276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Общая характеристика иммунных сывороток</w:t>
      </w:r>
    </w:p>
    <w:p w:rsidR="00C511D6" w:rsidRPr="00C511D6" w:rsidRDefault="00C511D6" w:rsidP="00E2724F">
      <w:pPr>
        <w:numPr>
          <w:ilvl w:val="0"/>
          <w:numId w:val="2"/>
        </w:numPr>
        <w:spacing w:after="160" w:line="276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Способы получения</w:t>
      </w:r>
    </w:p>
    <w:p w:rsidR="00C511D6" w:rsidRPr="00C511D6" w:rsidRDefault="00C511D6" w:rsidP="00E2724F">
      <w:pPr>
        <w:numPr>
          <w:ilvl w:val="0"/>
          <w:numId w:val="2"/>
        </w:numPr>
        <w:spacing w:after="160" w:line="276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Принципы метода</w:t>
      </w:r>
    </w:p>
    <w:p w:rsidR="00C511D6" w:rsidRPr="00C511D6" w:rsidRDefault="00C511D6" w:rsidP="00E2724F">
      <w:pPr>
        <w:numPr>
          <w:ilvl w:val="0"/>
          <w:numId w:val="2"/>
        </w:numPr>
        <w:spacing w:after="160" w:line="276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Современные возможности и перспективы</w:t>
      </w:r>
    </w:p>
    <w:p w:rsidR="00C511D6" w:rsidRPr="00C511D6" w:rsidRDefault="00C511D6" w:rsidP="00E2724F">
      <w:pPr>
        <w:numPr>
          <w:ilvl w:val="0"/>
          <w:numId w:val="2"/>
        </w:numPr>
        <w:spacing w:after="160" w:line="276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Использование в практической медицине</w:t>
      </w:r>
    </w:p>
    <w:p w:rsidR="00C511D6" w:rsidRPr="00C511D6" w:rsidRDefault="00C511D6" w:rsidP="00C511D6">
      <w:pPr>
        <w:spacing w:line="276" w:lineRule="auto"/>
        <w:ind w:firstLine="851"/>
        <w:contextualSpacing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i/>
          <w:color w:val="000000"/>
          <w:sz w:val="28"/>
          <w:szCs w:val="28"/>
          <w:lang w:eastAsia="en-US"/>
        </w:rPr>
        <w:t>Тексты ситуационных задач</w:t>
      </w:r>
    </w:p>
    <w:p w:rsidR="00C511D6" w:rsidRPr="00C511D6" w:rsidRDefault="00C511D6" w:rsidP="00E2724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lastRenderedPageBreak/>
        <w:t>Реакция гуморального звена иммунной системы на внедрение в организм вирусов заключается в:</w:t>
      </w:r>
    </w:p>
    <w:p w:rsidR="00C511D6" w:rsidRPr="00C511D6" w:rsidRDefault="00C511D6" w:rsidP="00E2724F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разрушении антителами вирусов в тканях организма</w:t>
      </w:r>
    </w:p>
    <w:p w:rsidR="00C511D6" w:rsidRPr="00C511D6" w:rsidRDefault="00C511D6" w:rsidP="00E2724F">
      <w:pPr>
        <w:numPr>
          <w:ilvl w:val="1"/>
          <w:numId w:val="14"/>
        </w:numPr>
        <w:tabs>
          <w:tab w:val="left" w:pos="8230"/>
        </w:tabs>
        <w:suppressAutoHyphens/>
        <w:autoSpaceDE w:val="0"/>
        <w:autoSpaceDN w:val="0"/>
        <w:adjustRightInd w:val="0"/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блокаде прикрепления вирусов к клетке-мишени организма</w:t>
      </w:r>
    </w:p>
    <w:p w:rsidR="00C511D6" w:rsidRPr="00C511D6" w:rsidRDefault="00C511D6" w:rsidP="00E2724F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внутриклеточном разрушении вируса в клетках организма</w:t>
      </w:r>
    </w:p>
    <w:p w:rsidR="00C511D6" w:rsidRPr="00C511D6" w:rsidRDefault="00C511D6" w:rsidP="00E2724F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активации антителами макрофагальной системы</w:t>
      </w:r>
    </w:p>
    <w:p w:rsidR="00C511D6" w:rsidRPr="00C511D6" w:rsidRDefault="00C511D6" w:rsidP="00E2724F">
      <w:pPr>
        <w:numPr>
          <w:ilvl w:val="0"/>
          <w:numId w:val="14"/>
        </w:numPr>
        <w:spacing w:after="160" w:line="276" w:lineRule="auto"/>
        <w:contextualSpacing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Иммунокомпетентные клетки способны секретировать все, кроме:</w:t>
      </w:r>
    </w:p>
    <w:p w:rsidR="00C511D6" w:rsidRPr="00C511D6" w:rsidRDefault="00C511D6" w:rsidP="00E2724F">
      <w:pPr>
        <w:numPr>
          <w:ilvl w:val="1"/>
          <w:numId w:val="14"/>
        </w:numPr>
        <w:spacing w:after="160" w:line="276" w:lineRule="auto"/>
        <w:contextualSpacing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цитокины</w:t>
      </w:r>
    </w:p>
    <w:p w:rsidR="00C511D6" w:rsidRPr="00C511D6" w:rsidRDefault="00C511D6" w:rsidP="00E2724F">
      <w:pPr>
        <w:numPr>
          <w:ilvl w:val="1"/>
          <w:numId w:val="14"/>
        </w:numPr>
        <w:tabs>
          <w:tab w:val="left" w:pos="8230"/>
        </w:tabs>
        <w:spacing w:after="160" w:line="276" w:lineRule="auto"/>
        <w:contextualSpacing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фибриноген</w:t>
      </w:r>
    </w:p>
    <w:p w:rsidR="00C511D6" w:rsidRPr="00C511D6" w:rsidRDefault="00C511D6" w:rsidP="00E2724F">
      <w:pPr>
        <w:numPr>
          <w:ilvl w:val="1"/>
          <w:numId w:val="14"/>
        </w:numPr>
        <w:spacing w:after="160" w:line="276" w:lineRule="auto"/>
        <w:contextualSpacing/>
        <w:rPr>
          <w:rFonts w:eastAsia="Calibri"/>
          <w:snapToGrid w:val="0"/>
          <w:sz w:val="28"/>
          <w:szCs w:val="28"/>
          <w:lang w:eastAsia="en-US"/>
        </w:rPr>
      </w:pPr>
      <w:proofErr w:type="spellStart"/>
      <w:r w:rsidRPr="00C511D6">
        <w:rPr>
          <w:rFonts w:eastAsia="Calibri"/>
          <w:snapToGrid w:val="0"/>
          <w:sz w:val="28"/>
          <w:szCs w:val="28"/>
          <w:lang w:eastAsia="en-US"/>
        </w:rPr>
        <w:t>хемокины</w:t>
      </w:r>
      <w:proofErr w:type="spellEnd"/>
    </w:p>
    <w:p w:rsidR="00C511D6" w:rsidRPr="00C511D6" w:rsidRDefault="00C511D6" w:rsidP="00E2724F">
      <w:pPr>
        <w:numPr>
          <w:ilvl w:val="1"/>
          <w:numId w:val="14"/>
        </w:numPr>
        <w:spacing w:after="160" w:line="276" w:lineRule="auto"/>
        <w:contextualSpacing/>
        <w:rPr>
          <w:rFonts w:eastAsia="Calibri"/>
          <w:snapToGrid w:val="0"/>
          <w:sz w:val="28"/>
          <w:szCs w:val="28"/>
          <w:lang w:eastAsia="en-US"/>
        </w:rPr>
      </w:pPr>
      <w:proofErr w:type="spellStart"/>
      <w:r w:rsidRPr="00C511D6">
        <w:rPr>
          <w:rFonts w:eastAsia="Calibri"/>
          <w:snapToGrid w:val="0"/>
          <w:sz w:val="28"/>
          <w:szCs w:val="28"/>
          <w:lang w:eastAsia="en-US"/>
        </w:rPr>
        <w:t>гранзимы</w:t>
      </w:r>
      <w:proofErr w:type="spellEnd"/>
    </w:p>
    <w:p w:rsidR="00C511D6" w:rsidRPr="00C511D6" w:rsidRDefault="00C511D6" w:rsidP="00E2724F">
      <w:pPr>
        <w:numPr>
          <w:ilvl w:val="1"/>
          <w:numId w:val="14"/>
        </w:numPr>
        <w:spacing w:after="160" w:line="276" w:lineRule="auto"/>
        <w:contextualSpacing/>
        <w:rPr>
          <w:rFonts w:eastAsia="Calibri"/>
          <w:snapToGrid w:val="0"/>
          <w:sz w:val="28"/>
          <w:szCs w:val="28"/>
          <w:lang w:eastAsia="en-US"/>
        </w:rPr>
      </w:pPr>
      <w:proofErr w:type="spellStart"/>
      <w:r w:rsidRPr="00C511D6">
        <w:rPr>
          <w:rFonts w:eastAsia="Calibri"/>
          <w:snapToGrid w:val="0"/>
          <w:sz w:val="28"/>
          <w:szCs w:val="28"/>
          <w:lang w:eastAsia="en-US"/>
        </w:rPr>
        <w:t>перфорины</w:t>
      </w:r>
      <w:proofErr w:type="spellEnd"/>
    </w:p>
    <w:p w:rsidR="00C511D6" w:rsidRPr="00C511D6" w:rsidRDefault="00C511D6" w:rsidP="00E2724F">
      <w:pPr>
        <w:numPr>
          <w:ilvl w:val="0"/>
          <w:numId w:val="14"/>
        </w:numPr>
        <w:spacing w:after="160" w:line="276" w:lineRule="auto"/>
        <w:contextualSpacing/>
        <w:rPr>
          <w:rFonts w:eastAsia="Calibri"/>
          <w:snapToGrid w:val="0"/>
          <w:sz w:val="28"/>
          <w:szCs w:val="28"/>
          <w:lang w:eastAsia="en-US"/>
        </w:rPr>
      </w:pPr>
      <w:proofErr w:type="spellStart"/>
      <w:r w:rsidRPr="00C511D6">
        <w:rPr>
          <w:rFonts w:eastAsia="Calibri"/>
          <w:snapToGrid w:val="0"/>
          <w:sz w:val="28"/>
          <w:szCs w:val="28"/>
          <w:lang w:eastAsia="en-US"/>
        </w:rPr>
        <w:t>Лимфокины</w:t>
      </w:r>
      <w:proofErr w:type="spellEnd"/>
      <w:r w:rsidRPr="00C511D6">
        <w:rPr>
          <w:rFonts w:eastAsia="Calibri"/>
          <w:snapToGrid w:val="0"/>
          <w:sz w:val="28"/>
          <w:szCs w:val="28"/>
          <w:lang w:eastAsia="en-US"/>
        </w:rPr>
        <w:t xml:space="preserve"> секретируются:</w:t>
      </w:r>
    </w:p>
    <w:p w:rsidR="00C511D6" w:rsidRPr="00C511D6" w:rsidRDefault="00C511D6" w:rsidP="00E2724F">
      <w:pPr>
        <w:numPr>
          <w:ilvl w:val="1"/>
          <w:numId w:val="14"/>
        </w:numPr>
        <w:spacing w:after="160" w:line="276" w:lineRule="auto"/>
        <w:contextualSpacing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лимфоцитами, находящимися в покое</w:t>
      </w:r>
    </w:p>
    <w:p w:rsidR="00C511D6" w:rsidRPr="00C511D6" w:rsidRDefault="00C511D6" w:rsidP="00E2724F">
      <w:pPr>
        <w:numPr>
          <w:ilvl w:val="1"/>
          <w:numId w:val="14"/>
        </w:numPr>
        <w:spacing w:after="160" w:line="276" w:lineRule="auto"/>
        <w:contextualSpacing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активированными макрофагами</w:t>
      </w:r>
    </w:p>
    <w:p w:rsidR="00C511D6" w:rsidRPr="00C511D6" w:rsidRDefault="00C511D6" w:rsidP="00E2724F">
      <w:pPr>
        <w:numPr>
          <w:ilvl w:val="1"/>
          <w:numId w:val="14"/>
        </w:numPr>
        <w:spacing w:after="160" w:line="276" w:lineRule="auto"/>
        <w:contextualSpacing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активированными тромбоцитами</w:t>
      </w:r>
    </w:p>
    <w:p w:rsidR="00C511D6" w:rsidRPr="00C511D6" w:rsidRDefault="00C511D6" w:rsidP="00E2724F">
      <w:pPr>
        <w:numPr>
          <w:ilvl w:val="1"/>
          <w:numId w:val="14"/>
        </w:numPr>
        <w:tabs>
          <w:tab w:val="left" w:pos="8230"/>
        </w:tabs>
        <w:spacing w:after="160" w:line="276" w:lineRule="auto"/>
        <w:contextualSpacing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активированными лимфоцитами</w:t>
      </w:r>
    </w:p>
    <w:p w:rsidR="00C511D6" w:rsidRPr="00C511D6" w:rsidRDefault="00C511D6" w:rsidP="00E2724F">
      <w:pPr>
        <w:numPr>
          <w:ilvl w:val="1"/>
          <w:numId w:val="14"/>
        </w:numPr>
        <w:spacing w:after="160" w:line="276" w:lineRule="auto"/>
        <w:contextualSpacing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 xml:space="preserve">моноцитами </w:t>
      </w:r>
    </w:p>
    <w:p w:rsidR="00C511D6" w:rsidRPr="00C511D6" w:rsidRDefault="00C511D6" w:rsidP="00E2724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Сила и длительность гуморального иммунного ответа определяются:</w:t>
      </w:r>
    </w:p>
    <w:p w:rsidR="00C511D6" w:rsidRPr="00C511D6" w:rsidRDefault="00C511D6" w:rsidP="00E2724F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антигенной стимуляцией</w:t>
      </w:r>
    </w:p>
    <w:p w:rsidR="00C511D6" w:rsidRPr="00C511D6" w:rsidRDefault="00C511D6" w:rsidP="00E2724F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концентрацией в организме специфических антител</w:t>
      </w:r>
    </w:p>
    <w:p w:rsidR="00C511D6" w:rsidRPr="00C511D6" w:rsidRDefault="00C511D6" w:rsidP="00E2724F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активностью Т- и В-клеток</w:t>
      </w:r>
    </w:p>
    <w:p w:rsidR="00C511D6" w:rsidRPr="00C511D6" w:rsidRDefault="00C511D6" w:rsidP="00E2724F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активностью плазматических клеток</w:t>
      </w:r>
    </w:p>
    <w:p w:rsidR="00C511D6" w:rsidRPr="00C511D6" w:rsidRDefault="00C511D6" w:rsidP="00E2724F">
      <w:pPr>
        <w:numPr>
          <w:ilvl w:val="1"/>
          <w:numId w:val="14"/>
        </w:numPr>
        <w:tabs>
          <w:tab w:val="left" w:pos="8230"/>
        </w:tabs>
        <w:suppressAutoHyphens/>
        <w:autoSpaceDE w:val="0"/>
        <w:autoSpaceDN w:val="0"/>
        <w:adjustRightInd w:val="0"/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всем вышеперечисленным</w:t>
      </w:r>
    </w:p>
    <w:p w:rsidR="00C511D6" w:rsidRPr="00C511D6" w:rsidRDefault="00C511D6" w:rsidP="00E2724F">
      <w:pPr>
        <w:numPr>
          <w:ilvl w:val="0"/>
          <w:numId w:val="14"/>
        </w:numPr>
        <w:spacing w:after="160" w:line="276" w:lineRule="auto"/>
        <w:contextualSpacing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Специфическим рецептором для Т-хелперов является:</w:t>
      </w:r>
    </w:p>
    <w:p w:rsidR="00C511D6" w:rsidRPr="00C511D6" w:rsidRDefault="00C511D6" w:rsidP="00E2724F">
      <w:pPr>
        <w:numPr>
          <w:ilvl w:val="1"/>
          <w:numId w:val="14"/>
        </w:numPr>
        <w:spacing w:after="160" w:line="276" w:lineRule="auto"/>
        <w:contextualSpacing/>
        <w:rPr>
          <w:rFonts w:eastAsia="Calibri"/>
          <w:snapToGrid w:val="0"/>
          <w:sz w:val="28"/>
          <w:szCs w:val="28"/>
          <w:lang w:val="en-US"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С</w:t>
      </w:r>
      <w:r w:rsidRPr="00C511D6">
        <w:rPr>
          <w:rFonts w:eastAsia="Calibri"/>
          <w:snapToGrid w:val="0"/>
          <w:sz w:val="28"/>
          <w:szCs w:val="28"/>
          <w:lang w:val="en-US" w:eastAsia="en-US"/>
        </w:rPr>
        <w:t>D3</w:t>
      </w:r>
    </w:p>
    <w:p w:rsidR="00C511D6" w:rsidRPr="00C511D6" w:rsidRDefault="00C511D6" w:rsidP="00E2724F">
      <w:pPr>
        <w:numPr>
          <w:ilvl w:val="1"/>
          <w:numId w:val="14"/>
        </w:numPr>
        <w:spacing w:after="160" w:line="276" w:lineRule="auto"/>
        <w:contextualSpacing/>
        <w:rPr>
          <w:rFonts w:eastAsia="Calibri"/>
          <w:snapToGrid w:val="0"/>
          <w:sz w:val="28"/>
          <w:szCs w:val="28"/>
          <w:lang w:val="en-US"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С</w:t>
      </w:r>
      <w:r w:rsidRPr="00C511D6">
        <w:rPr>
          <w:rFonts w:eastAsia="Calibri"/>
          <w:snapToGrid w:val="0"/>
          <w:sz w:val="28"/>
          <w:szCs w:val="28"/>
          <w:lang w:val="en-US" w:eastAsia="en-US"/>
        </w:rPr>
        <w:t>D 8</w:t>
      </w:r>
    </w:p>
    <w:p w:rsidR="00C511D6" w:rsidRPr="00C511D6" w:rsidRDefault="00C511D6" w:rsidP="00E2724F">
      <w:pPr>
        <w:numPr>
          <w:ilvl w:val="1"/>
          <w:numId w:val="14"/>
        </w:numPr>
        <w:tabs>
          <w:tab w:val="left" w:pos="8230"/>
        </w:tabs>
        <w:spacing w:after="160" w:line="276" w:lineRule="auto"/>
        <w:contextualSpacing/>
        <w:rPr>
          <w:rFonts w:eastAsia="Calibri"/>
          <w:snapToGrid w:val="0"/>
          <w:sz w:val="28"/>
          <w:szCs w:val="28"/>
          <w:lang w:val="en-US"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С</w:t>
      </w:r>
      <w:r w:rsidRPr="00C511D6">
        <w:rPr>
          <w:rFonts w:eastAsia="Calibri"/>
          <w:snapToGrid w:val="0"/>
          <w:sz w:val="28"/>
          <w:szCs w:val="28"/>
          <w:lang w:val="en-US" w:eastAsia="en-US"/>
        </w:rPr>
        <w:t>D4</w:t>
      </w:r>
    </w:p>
    <w:p w:rsidR="00C511D6" w:rsidRPr="00C511D6" w:rsidRDefault="00C511D6" w:rsidP="00E2724F">
      <w:pPr>
        <w:numPr>
          <w:ilvl w:val="1"/>
          <w:numId w:val="14"/>
        </w:numPr>
        <w:spacing w:after="160" w:line="276" w:lineRule="auto"/>
        <w:contextualSpacing/>
        <w:rPr>
          <w:rFonts w:eastAsia="Calibri"/>
          <w:snapToGrid w:val="0"/>
          <w:sz w:val="28"/>
          <w:szCs w:val="28"/>
          <w:lang w:val="en-US" w:eastAsia="en-US"/>
        </w:rPr>
      </w:pPr>
      <w:r w:rsidRPr="00C511D6">
        <w:rPr>
          <w:rFonts w:eastAsia="Calibri"/>
          <w:snapToGrid w:val="0"/>
          <w:sz w:val="28"/>
          <w:szCs w:val="28"/>
          <w:lang w:val="en-US" w:eastAsia="en-US"/>
        </w:rPr>
        <w:t>HLA-DR</w:t>
      </w:r>
    </w:p>
    <w:p w:rsidR="00C511D6" w:rsidRPr="00C511D6" w:rsidRDefault="00C511D6" w:rsidP="00E2724F">
      <w:pPr>
        <w:numPr>
          <w:ilvl w:val="1"/>
          <w:numId w:val="14"/>
        </w:numPr>
        <w:spacing w:after="160" w:line="276" w:lineRule="auto"/>
        <w:contextualSpacing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С</w:t>
      </w:r>
      <w:r w:rsidRPr="00C511D6">
        <w:rPr>
          <w:rFonts w:eastAsia="Calibri"/>
          <w:snapToGrid w:val="0"/>
          <w:sz w:val="28"/>
          <w:szCs w:val="28"/>
          <w:lang w:val="en-US" w:eastAsia="en-US"/>
        </w:rPr>
        <w:t>D</w:t>
      </w:r>
      <w:r w:rsidRPr="00C511D6">
        <w:rPr>
          <w:rFonts w:eastAsia="Calibri"/>
          <w:snapToGrid w:val="0"/>
          <w:sz w:val="28"/>
          <w:szCs w:val="28"/>
          <w:lang w:eastAsia="en-US"/>
        </w:rPr>
        <w:t xml:space="preserve"> 19 </w:t>
      </w:r>
    </w:p>
    <w:p w:rsidR="00C511D6" w:rsidRPr="00C511D6" w:rsidRDefault="00C511D6" w:rsidP="00E2724F">
      <w:pPr>
        <w:numPr>
          <w:ilvl w:val="0"/>
          <w:numId w:val="14"/>
        </w:numPr>
        <w:spacing w:after="160" w:line="276" w:lineRule="auto"/>
        <w:contextualSpacing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Специфическим рецептором для Т-регуляторов является:</w:t>
      </w:r>
    </w:p>
    <w:p w:rsidR="00C511D6" w:rsidRPr="00C511D6" w:rsidRDefault="00C511D6" w:rsidP="00E2724F">
      <w:pPr>
        <w:numPr>
          <w:ilvl w:val="1"/>
          <w:numId w:val="14"/>
        </w:numPr>
        <w:spacing w:after="160" w:line="276" w:lineRule="auto"/>
        <w:contextualSpacing/>
        <w:rPr>
          <w:rFonts w:eastAsia="Calibri"/>
          <w:snapToGrid w:val="0"/>
          <w:sz w:val="28"/>
          <w:szCs w:val="28"/>
          <w:lang w:val="en-US"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С</w:t>
      </w:r>
      <w:r w:rsidRPr="00C511D6">
        <w:rPr>
          <w:rFonts w:eastAsia="Calibri"/>
          <w:snapToGrid w:val="0"/>
          <w:sz w:val="28"/>
          <w:szCs w:val="28"/>
          <w:lang w:val="en-US" w:eastAsia="en-US"/>
        </w:rPr>
        <w:t>D 3</w:t>
      </w:r>
    </w:p>
    <w:p w:rsidR="00C511D6" w:rsidRPr="00C511D6" w:rsidRDefault="00C511D6" w:rsidP="00E2724F">
      <w:pPr>
        <w:numPr>
          <w:ilvl w:val="1"/>
          <w:numId w:val="14"/>
        </w:numPr>
        <w:spacing w:after="160" w:line="276" w:lineRule="auto"/>
        <w:contextualSpacing/>
        <w:rPr>
          <w:rFonts w:eastAsia="Calibri"/>
          <w:snapToGrid w:val="0"/>
          <w:sz w:val="28"/>
          <w:szCs w:val="28"/>
          <w:lang w:val="en-US"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С</w:t>
      </w:r>
      <w:r w:rsidRPr="00C511D6">
        <w:rPr>
          <w:rFonts w:eastAsia="Calibri"/>
          <w:snapToGrid w:val="0"/>
          <w:sz w:val="28"/>
          <w:szCs w:val="28"/>
          <w:lang w:val="en-US" w:eastAsia="en-US"/>
        </w:rPr>
        <w:t>D 8</w:t>
      </w:r>
    </w:p>
    <w:p w:rsidR="00C511D6" w:rsidRPr="00C511D6" w:rsidRDefault="00C511D6" w:rsidP="00E2724F">
      <w:pPr>
        <w:numPr>
          <w:ilvl w:val="1"/>
          <w:numId w:val="14"/>
        </w:numPr>
        <w:tabs>
          <w:tab w:val="left" w:pos="8230"/>
        </w:tabs>
        <w:spacing w:after="160" w:line="276" w:lineRule="auto"/>
        <w:contextualSpacing/>
        <w:rPr>
          <w:rFonts w:eastAsia="Calibri"/>
          <w:snapToGrid w:val="0"/>
          <w:sz w:val="28"/>
          <w:szCs w:val="28"/>
          <w:lang w:val="en-US"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С</w:t>
      </w:r>
      <w:r w:rsidRPr="00C511D6">
        <w:rPr>
          <w:rFonts w:eastAsia="Calibri"/>
          <w:snapToGrid w:val="0"/>
          <w:sz w:val="28"/>
          <w:szCs w:val="28"/>
          <w:lang w:val="en-US" w:eastAsia="en-US"/>
        </w:rPr>
        <w:t>D4</w:t>
      </w:r>
    </w:p>
    <w:p w:rsidR="00C511D6" w:rsidRPr="00C511D6" w:rsidRDefault="00C511D6" w:rsidP="00E2724F">
      <w:pPr>
        <w:numPr>
          <w:ilvl w:val="1"/>
          <w:numId w:val="14"/>
        </w:numPr>
        <w:spacing w:after="160" w:line="276" w:lineRule="auto"/>
        <w:contextualSpacing/>
        <w:rPr>
          <w:rFonts w:eastAsia="Calibri"/>
          <w:snapToGrid w:val="0"/>
          <w:sz w:val="28"/>
          <w:szCs w:val="28"/>
          <w:lang w:val="en-US" w:eastAsia="en-US"/>
        </w:rPr>
      </w:pPr>
      <w:r w:rsidRPr="00C511D6">
        <w:rPr>
          <w:rFonts w:eastAsia="Calibri"/>
          <w:snapToGrid w:val="0"/>
          <w:sz w:val="28"/>
          <w:szCs w:val="28"/>
          <w:lang w:val="en-US" w:eastAsia="en-US"/>
        </w:rPr>
        <w:t>HLA-DR</w:t>
      </w:r>
    </w:p>
    <w:p w:rsidR="00C511D6" w:rsidRPr="00C511D6" w:rsidRDefault="00C511D6" w:rsidP="00E2724F">
      <w:pPr>
        <w:numPr>
          <w:ilvl w:val="1"/>
          <w:numId w:val="14"/>
        </w:numPr>
        <w:spacing w:after="160" w:line="276" w:lineRule="auto"/>
        <w:contextualSpacing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С</w:t>
      </w:r>
      <w:r w:rsidRPr="00C511D6">
        <w:rPr>
          <w:rFonts w:eastAsia="Calibri"/>
          <w:snapToGrid w:val="0"/>
          <w:sz w:val="28"/>
          <w:szCs w:val="28"/>
          <w:lang w:val="en-US" w:eastAsia="en-US"/>
        </w:rPr>
        <w:t>D</w:t>
      </w:r>
      <w:r w:rsidRPr="00C511D6">
        <w:rPr>
          <w:rFonts w:eastAsia="Calibri"/>
          <w:snapToGrid w:val="0"/>
          <w:sz w:val="28"/>
          <w:szCs w:val="28"/>
          <w:lang w:eastAsia="en-US"/>
        </w:rPr>
        <w:t xml:space="preserve"> 19 </w:t>
      </w:r>
    </w:p>
    <w:p w:rsidR="00C511D6" w:rsidRPr="00C511D6" w:rsidRDefault="00C511D6" w:rsidP="00E2724F">
      <w:pPr>
        <w:numPr>
          <w:ilvl w:val="0"/>
          <w:numId w:val="14"/>
        </w:numPr>
        <w:spacing w:after="160" w:line="276" w:lineRule="auto"/>
        <w:contextualSpacing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Специфическим рецептором для Т-киллеров является:</w:t>
      </w:r>
    </w:p>
    <w:p w:rsidR="00C511D6" w:rsidRPr="00C511D6" w:rsidRDefault="00C511D6" w:rsidP="00E2724F">
      <w:pPr>
        <w:numPr>
          <w:ilvl w:val="1"/>
          <w:numId w:val="14"/>
        </w:numPr>
        <w:spacing w:after="160" w:line="276" w:lineRule="auto"/>
        <w:contextualSpacing/>
        <w:rPr>
          <w:rFonts w:eastAsia="Calibri"/>
          <w:snapToGrid w:val="0"/>
          <w:sz w:val="28"/>
          <w:szCs w:val="28"/>
          <w:lang w:val="en-US"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С</w:t>
      </w:r>
      <w:r w:rsidRPr="00C511D6">
        <w:rPr>
          <w:rFonts w:eastAsia="Calibri"/>
          <w:snapToGrid w:val="0"/>
          <w:sz w:val="28"/>
          <w:szCs w:val="28"/>
          <w:lang w:val="en-US" w:eastAsia="en-US"/>
        </w:rPr>
        <w:t>D 3</w:t>
      </w:r>
    </w:p>
    <w:p w:rsidR="00C511D6" w:rsidRPr="00C511D6" w:rsidRDefault="00C511D6" w:rsidP="00E2724F">
      <w:pPr>
        <w:numPr>
          <w:ilvl w:val="1"/>
          <w:numId w:val="14"/>
        </w:numPr>
        <w:spacing w:after="160" w:line="276" w:lineRule="auto"/>
        <w:contextualSpacing/>
        <w:rPr>
          <w:rFonts w:eastAsia="Calibri"/>
          <w:snapToGrid w:val="0"/>
          <w:sz w:val="28"/>
          <w:szCs w:val="28"/>
          <w:lang w:val="en-US"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С</w:t>
      </w:r>
      <w:r w:rsidRPr="00C511D6">
        <w:rPr>
          <w:rFonts w:eastAsia="Calibri"/>
          <w:snapToGrid w:val="0"/>
          <w:sz w:val="28"/>
          <w:szCs w:val="28"/>
          <w:lang w:val="en-US" w:eastAsia="en-US"/>
        </w:rPr>
        <w:t>D8</w:t>
      </w:r>
    </w:p>
    <w:p w:rsidR="00C511D6" w:rsidRPr="00C511D6" w:rsidRDefault="00C511D6" w:rsidP="00E2724F">
      <w:pPr>
        <w:numPr>
          <w:ilvl w:val="1"/>
          <w:numId w:val="14"/>
        </w:numPr>
        <w:tabs>
          <w:tab w:val="left" w:pos="8230"/>
        </w:tabs>
        <w:spacing w:after="160" w:line="276" w:lineRule="auto"/>
        <w:contextualSpacing/>
        <w:rPr>
          <w:rFonts w:eastAsia="Calibri"/>
          <w:snapToGrid w:val="0"/>
          <w:sz w:val="28"/>
          <w:szCs w:val="28"/>
          <w:lang w:val="en-US"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С</w:t>
      </w:r>
      <w:r w:rsidRPr="00C511D6">
        <w:rPr>
          <w:rFonts w:eastAsia="Calibri"/>
          <w:snapToGrid w:val="0"/>
          <w:sz w:val="28"/>
          <w:szCs w:val="28"/>
          <w:lang w:val="en-US" w:eastAsia="en-US"/>
        </w:rPr>
        <w:t>D 4</w:t>
      </w:r>
    </w:p>
    <w:p w:rsidR="00C511D6" w:rsidRPr="00C511D6" w:rsidRDefault="00C511D6" w:rsidP="00E2724F">
      <w:pPr>
        <w:numPr>
          <w:ilvl w:val="1"/>
          <w:numId w:val="14"/>
        </w:numPr>
        <w:spacing w:after="160" w:line="276" w:lineRule="auto"/>
        <w:contextualSpacing/>
        <w:rPr>
          <w:rFonts w:eastAsia="Calibri"/>
          <w:snapToGrid w:val="0"/>
          <w:sz w:val="28"/>
          <w:szCs w:val="28"/>
          <w:lang w:val="en-US" w:eastAsia="en-US"/>
        </w:rPr>
      </w:pPr>
      <w:r w:rsidRPr="00C511D6">
        <w:rPr>
          <w:rFonts w:eastAsia="Calibri"/>
          <w:snapToGrid w:val="0"/>
          <w:sz w:val="28"/>
          <w:szCs w:val="28"/>
          <w:lang w:val="en-US" w:eastAsia="en-US"/>
        </w:rPr>
        <w:lastRenderedPageBreak/>
        <w:t>HLA-DR</w:t>
      </w:r>
    </w:p>
    <w:p w:rsidR="00C511D6" w:rsidRPr="00C511D6" w:rsidRDefault="00C511D6" w:rsidP="00E2724F">
      <w:pPr>
        <w:numPr>
          <w:ilvl w:val="1"/>
          <w:numId w:val="14"/>
        </w:numPr>
        <w:spacing w:after="160" w:line="276" w:lineRule="auto"/>
        <w:contextualSpacing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 xml:space="preserve">СD 19 </w:t>
      </w:r>
    </w:p>
    <w:p w:rsidR="00C511D6" w:rsidRPr="00C511D6" w:rsidRDefault="00C511D6" w:rsidP="00E2724F">
      <w:pPr>
        <w:numPr>
          <w:ilvl w:val="0"/>
          <w:numId w:val="14"/>
        </w:numPr>
        <w:spacing w:after="160" w:line="276" w:lineRule="auto"/>
        <w:contextualSpacing/>
        <w:rPr>
          <w:rFonts w:eastAsia="Calibri"/>
          <w:snapToGrid w:val="0"/>
          <w:sz w:val="28"/>
          <w:szCs w:val="28"/>
          <w:lang w:eastAsia="en-US"/>
        </w:rPr>
      </w:pPr>
      <w:proofErr w:type="spellStart"/>
      <w:r w:rsidRPr="00C511D6">
        <w:rPr>
          <w:rFonts w:eastAsia="Calibri"/>
          <w:snapToGrid w:val="0"/>
          <w:sz w:val="28"/>
          <w:szCs w:val="28"/>
          <w:lang w:eastAsia="en-US"/>
        </w:rPr>
        <w:t>Интерлейкины</w:t>
      </w:r>
      <w:proofErr w:type="spellEnd"/>
      <w:r w:rsidRPr="00C511D6">
        <w:rPr>
          <w:rFonts w:eastAsia="Calibri"/>
          <w:snapToGrid w:val="0"/>
          <w:sz w:val="28"/>
          <w:szCs w:val="28"/>
          <w:lang w:eastAsia="en-US"/>
        </w:rPr>
        <w:t xml:space="preserve"> - это</w:t>
      </w:r>
    </w:p>
    <w:p w:rsidR="00C511D6" w:rsidRPr="00C511D6" w:rsidRDefault="00C511D6" w:rsidP="00E2724F">
      <w:pPr>
        <w:numPr>
          <w:ilvl w:val="1"/>
          <w:numId w:val="14"/>
        </w:numPr>
        <w:spacing w:after="160" w:line="276" w:lineRule="auto"/>
        <w:contextualSpacing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белки, выделяемые покоящимися лимфоцитами</w:t>
      </w:r>
    </w:p>
    <w:p w:rsidR="00C511D6" w:rsidRPr="00C511D6" w:rsidRDefault="00C511D6" w:rsidP="00E2724F">
      <w:pPr>
        <w:numPr>
          <w:ilvl w:val="1"/>
          <w:numId w:val="14"/>
        </w:numPr>
        <w:spacing w:after="160" w:line="276" w:lineRule="auto"/>
        <w:contextualSpacing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>белки, относящиеся к разряду антител, выделяемые активированными лимфоцитами</w:t>
      </w:r>
    </w:p>
    <w:p w:rsidR="00C511D6" w:rsidRPr="00C511D6" w:rsidRDefault="00C511D6" w:rsidP="00E2724F">
      <w:pPr>
        <w:numPr>
          <w:ilvl w:val="1"/>
          <w:numId w:val="14"/>
        </w:numPr>
        <w:spacing w:after="160" w:line="276" w:lineRule="auto"/>
        <w:contextualSpacing/>
        <w:rPr>
          <w:rFonts w:eastAsia="Calibri"/>
          <w:snapToGrid w:val="0"/>
          <w:sz w:val="28"/>
          <w:szCs w:val="28"/>
          <w:lang w:eastAsia="en-US"/>
        </w:rPr>
      </w:pPr>
      <w:r w:rsidRPr="00C511D6">
        <w:rPr>
          <w:rFonts w:eastAsia="Calibri"/>
          <w:snapToGrid w:val="0"/>
          <w:sz w:val="28"/>
          <w:szCs w:val="28"/>
          <w:lang w:eastAsia="en-US"/>
        </w:rPr>
        <w:t xml:space="preserve">белки, не относящиеся к разряду антител, выделяемые активированными лимфоцитами и макрофагами  </w:t>
      </w:r>
    </w:p>
    <w:p w:rsidR="00C511D6" w:rsidRPr="00C511D6" w:rsidRDefault="00C511D6" w:rsidP="00E2724F">
      <w:pPr>
        <w:numPr>
          <w:ilvl w:val="0"/>
          <w:numId w:val="1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 xml:space="preserve">Плазматические клетки отличает от В-лимфоцитов: </w:t>
      </w:r>
    </w:p>
    <w:p w:rsidR="00C511D6" w:rsidRPr="00C511D6" w:rsidRDefault="00C511D6" w:rsidP="00E2724F">
      <w:pPr>
        <w:numPr>
          <w:ilvl w:val="1"/>
          <w:numId w:val="1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 xml:space="preserve">большой размер клетки с хорошо развитым цитоплазматическим </w:t>
      </w:r>
      <w:proofErr w:type="spellStart"/>
      <w:r w:rsidRPr="00C511D6">
        <w:rPr>
          <w:color w:val="000000"/>
          <w:sz w:val="28"/>
          <w:szCs w:val="28"/>
        </w:rPr>
        <w:t>ретикулумом</w:t>
      </w:r>
      <w:proofErr w:type="spellEnd"/>
      <w:r w:rsidRPr="00C511D6">
        <w:rPr>
          <w:color w:val="000000"/>
          <w:sz w:val="28"/>
          <w:szCs w:val="28"/>
        </w:rPr>
        <w:t xml:space="preserve">, аппаратом </w:t>
      </w:r>
      <w:proofErr w:type="spellStart"/>
      <w:r w:rsidRPr="00C511D6">
        <w:rPr>
          <w:color w:val="000000"/>
          <w:sz w:val="28"/>
          <w:szCs w:val="28"/>
        </w:rPr>
        <w:t>Гольджи</w:t>
      </w:r>
      <w:proofErr w:type="spellEnd"/>
      <w:r w:rsidRPr="00C511D6">
        <w:rPr>
          <w:color w:val="000000"/>
          <w:sz w:val="28"/>
          <w:szCs w:val="28"/>
        </w:rPr>
        <w:t xml:space="preserve"> </w:t>
      </w:r>
    </w:p>
    <w:p w:rsidR="00C511D6" w:rsidRPr="00C511D6" w:rsidRDefault="00C511D6" w:rsidP="00E2724F">
      <w:pPr>
        <w:numPr>
          <w:ilvl w:val="1"/>
          <w:numId w:val="1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 xml:space="preserve">большое количество </w:t>
      </w:r>
      <w:proofErr w:type="spellStart"/>
      <w:r w:rsidRPr="00C511D6">
        <w:rPr>
          <w:color w:val="000000"/>
          <w:sz w:val="28"/>
          <w:szCs w:val="28"/>
        </w:rPr>
        <w:t>Ig</w:t>
      </w:r>
      <w:proofErr w:type="spellEnd"/>
      <w:r w:rsidRPr="00C511D6">
        <w:rPr>
          <w:color w:val="000000"/>
          <w:sz w:val="28"/>
          <w:szCs w:val="28"/>
        </w:rPr>
        <w:t xml:space="preserve"> в цитоплазме клетки</w:t>
      </w:r>
    </w:p>
    <w:p w:rsidR="00C511D6" w:rsidRPr="00C511D6" w:rsidRDefault="00C511D6" w:rsidP="00E2724F">
      <w:pPr>
        <w:numPr>
          <w:ilvl w:val="1"/>
          <w:numId w:val="1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 xml:space="preserve">способность при воздействии цитокинов переключать синтез </w:t>
      </w:r>
      <w:proofErr w:type="spellStart"/>
      <w:r w:rsidRPr="00C511D6">
        <w:rPr>
          <w:color w:val="000000"/>
          <w:sz w:val="28"/>
          <w:szCs w:val="28"/>
        </w:rPr>
        <w:t>IgМ</w:t>
      </w:r>
      <w:proofErr w:type="spellEnd"/>
      <w:r w:rsidRPr="00C511D6">
        <w:rPr>
          <w:color w:val="000000"/>
          <w:sz w:val="28"/>
          <w:szCs w:val="28"/>
        </w:rPr>
        <w:t xml:space="preserve"> на </w:t>
      </w:r>
      <w:proofErr w:type="spellStart"/>
      <w:r w:rsidRPr="00C511D6">
        <w:rPr>
          <w:color w:val="000000"/>
          <w:sz w:val="28"/>
          <w:szCs w:val="28"/>
        </w:rPr>
        <w:t>Ig</w:t>
      </w:r>
      <w:proofErr w:type="spellEnd"/>
      <w:r w:rsidRPr="00C511D6">
        <w:rPr>
          <w:color w:val="000000"/>
          <w:sz w:val="28"/>
          <w:szCs w:val="28"/>
        </w:rPr>
        <w:t xml:space="preserve"> другого класса</w:t>
      </w:r>
    </w:p>
    <w:p w:rsidR="00C511D6" w:rsidRPr="00C511D6" w:rsidRDefault="00C511D6" w:rsidP="00E2724F">
      <w:pPr>
        <w:numPr>
          <w:ilvl w:val="1"/>
          <w:numId w:val="1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все перечисленное верно</w:t>
      </w:r>
    </w:p>
    <w:p w:rsidR="00C511D6" w:rsidRPr="00C511D6" w:rsidRDefault="00C511D6" w:rsidP="00E2724F">
      <w:pPr>
        <w:numPr>
          <w:ilvl w:val="1"/>
          <w:numId w:val="1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все перечисленное неверно</w:t>
      </w:r>
    </w:p>
    <w:p w:rsidR="00C511D6" w:rsidRPr="00C511D6" w:rsidRDefault="00C511D6" w:rsidP="00E2724F">
      <w:pPr>
        <w:numPr>
          <w:ilvl w:val="0"/>
          <w:numId w:val="1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 xml:space="preserve">Для определения в крови содержания </w:t>
      </w:r>
      <w:proofErr w:type="gramStart"/>
      <w:r w:rsidRPr="00C511D6">
        <w:rPr>
          <w:color w:val="000000"/>
          <w:sz w:val="28"/>
          <w:szCs w:val="28"/>
        </w:rPr>
        <w:t>В-лимфоцитов используют</w:t>
      </w:r>
      <w:proofErr w:type="gramEnd"/>
      <w:r w:rsidRPr="00C511D6">
        <w:rPr>
          <w:color w:val="000000"/>
          <w:sz w:val="28"/>
          <w:szCs w:val="28"/>
        </w:rPr>
        <w:t>:</w:t>
      </w:r>
    </w:p>
    <w:p w:rsidR="00C511D6" w:rsidRPr="00C511D6" w:rsidRDefault="00C511D6" w:rsidP="00E2724F">
      <w:pPr>
        <w:numPr>
          <w:ilvl w:val="1"/>
          <w:numId w:val="1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 xml:space="preserve">проточную </w:t>
      </w:r>
      <w:proofErr w:type="spellStart"/>
      <w:r w:rsidRPr="00C511D6">
        <w:rPr>
          <w:color w:val="000000"/>
          <w:sz w:val="28"/>
          <w:szCs w:val="28"/>
        </w:rPr>
        <w:t>цитофлюориметрию</w:t>
      </w:r>
      <w:proofErr w:type="spellEnd"/>
      <w:r w:rsidRPr="00C511D6">
        <w:rPr>
          <w:color w:val="000000"/>
          <w:sz w:val="28"/>
          <w:szCs w:val="28"/>
        </w:rPr>
        <w:t xml:space="preserve"> с </w:t>
      </w:r>
      <w:proofErr w:type="spellStart"/>
      <w:r w:rsidRPr="00C511D6">
        <w:rPr>
          <w:color w:val="000000"/>
          <w:sz w:val="28"/>
          <w:szCs w:val="28"/>
        </w:rPr>
        <w:t>моноклональными</w:t>
      </w:r>
      <w:proofErr w:type="spellEnd"/>
      <w:r w:rsidRPr="00C511D6">
        <w:rPr>
          <w:color w:val="000000"/>
          <w:sz w:val="28"/>
          <w:szCs w:val="28"/>
        </w:rPr>
        <w:t xml:space="preserve"> антителами против СD19, СD20, СD21, СD22</w:t>
      </w:r>
    </w:p>
    <w:p w:rsidR="00C511D6" w:rsidRPr="00C511D6" w:rsidRDefault="00C511D6" w:rsidP="00E2724F">
      <w:pPr>
        <w:numPr>
          <w:ilvl w:val="1"/>
          <w:numId w:val="1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proofErr w:type="spellStart"/>
      <w:r w:rsidRPr="00C511D6">
        <w:rPr>
          <w:color w:val="000000"/>
          <w:sz w:val="28"/>
          <w:szCs w:val="28"/>
        </w:rPr>
        <w:t>иммуноцитохимические</w:t>
      </w:r>
      <w:proofErr w:type="spellEnd"/>
      <w:r w:rsidRPr="00C511D6">
        <w:rPr>
          <w:color w:val="000000"/>
          <w:sz w:val="28"/>
          <w:szCs w:val="28"/>
        </w:rPr>
        <w:t xml:space="preserve"> реакции с </w:t>
      </w:r>
      <w:proofErr w:type="spellStart"/>
      <w:r w:rsidRPr="00C511D6">
        <w:rPr>
          <w:color w:val="000000"/>
          <w:sz w:val="28"/>
          <w:szCs w:val="28"/>
        </w:rPr>
        <w:t>моноклональными</w:t>
      </w:r>
      <w:proofErr w:type="spellEnd"/>
      <w:r w:rsidRPr="00C511D6">
        <w:rPr>
          <w:color w:val="000000"/>
          <w:sz w:val="28"/>
          <w:szCs w:val="28"/>
        </w:rPr>
        <w:t xml:space="preserve"> антителами к </w:t>
      </w:r>
      <w:proofErr w:type="gramStart"/>
      <w:r w:rsidRPr="00C511D6">
        <w:rPr>
          <w:color w:val="000000"/>
          <w:sz w:val="28"/>
          <w:szCs w:val="28"/>
        </w:rPr>
        <w:t>В-клеточным антигенам</w:t>
      </w:r>
      <w:proofErr w:type="gramEnd"/>
    </w:p>
    <w:p w:rsidR="00C511D6" w:rsidRPr="00C511D6" w:rsidRDefault="00C511D6" w:rsidP="00E2724F">
      <w:pPr>
        <w:numPr>
          <w:ilvl w:val="1"/>
          <w:numId w:val="1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 xml:space="preserve">реакции </w:t>
      </w:r>
      <w:proofErr w:type="spellStart"/>
      <w:r w:rsidRPr="00C511D6">
        <w:rPr>
          <w:color w:val="000000"/>
          <w:sz w:val="28"/>
          <w:szCs w:val="28"/>
        </w:rPr>
        <w:t>иммунолюминесценции</w:t>
      </w:r>
      <w:proofErr w:type="spellEnd"/>
      <w:r w:rsidRPr="00C511D6">
        <w:rPr>
          <w:color w:val="000000"/>
          <w:sz w:val="28"/>
          <w:szCs w:val="28"/>
        </w:rPr>
        <w:t xml:space="preserve"> с помощью иммунных сывороток против легких цепей </w:t>
      </w:r>
      <w:proofErr w:type="spellStart"/>
      <w:r w:rsidRPr="00C511D6">
        <w:rPr>
          <w:color w:val="000000"/>
          <w:sz w:val="28"/>
          <w:szCs w:val="28"/>
        </w:rPr>
        <w:t>Ig</w:t>
      </w:r>
      <w:proofErr w:type="spellEnd"/>
    </w:p>
    <w:p w:rsidR="00C511D6" w:rsidRPr="00C511D6" w:rsidRDefault="00C511D6" w:rsidP="00E2724F">
      <w:pPr>
        <w:numPr>
          <w:ilvl w:val="1"/>
          <w:numId w:val="1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все перечисленное</w:t>
      </w:r>
    </w:p>
    <w:p w:rsidR="00C511D6" w:rsidRPr="00C511D6" w:rsidRDefault="00C511D6" w:rsidP="00E2724F">
      <w:pPr>
        <w:numPr>
          <w:ilvl w:val="1"/>
          <w:numId w:val="1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хемилюминесценции</w:t>
      </w:r>
    </w:p>
    <w:p w:rsidR="00C511D6" w:rsidRPr="00C511D6" w:rsidRDefault="00C511D6" w:rsidP="00C511D6">
      <w:pPr>
        <w:shd w:val="clear" w:color="auto" w:fill="FFFFFF"/>
        <w:spacing w:line="276" w:lineRule="auto"/>
        <w:contextualSpacing/>
        <w:jc w:val="center"/>
        <w:textAlignment w:val="top"/>
        <w:rPr>
          <w:color w:val="000000"/>
          <w:sz w:val="28"/>
          <w:szCs w:val="28"/>
        </w:rPr>
      </w:pPr>
      <w:r w:rsidRPr="00C511D6">
        <w:rPr>
          <w:rFonts w:ascii="Verdana" w:hAnsi="Verdana"/>
          <w:color w:val="000000"/>
          <w:sz w:val="19"/>
          <w:szCs w:val="19"/>
        </w:rPr>
        <w:br/>
      </w:r>
      <w:r w:rsidRPr="00C511D6">
        <w:rPr>
          <w:rFonts w:eastAsia="Calibri"/>
          <w:b/>
          <w:i/>
          <w:color w:val="000000"/>
          <w:sz w:val="28"/>
          <w:szCs w:val="28"/>
          <w:lang w:eastAsia="en-US"/>
        </w:rPr>
        <w:t>Практические задания для демонстрации практических навыков</w:t>
      </w:r>
    </w:p>
    <w:p w:rsidR="00C511D6" w:rsidRPr="00C511D6" w:rsidRDefault="00C511D6" w:rsidP="00C511D6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</w:t>
      </w:r>
      <w:r w:rsidRPr="00C511D6">
        <w:rPr>
          <w:rFonts w:eastAsia="Calibri"/>
          <w:color w:val="000000"/>
          <w:sz w:val="28"/>
          <w:szCs w:val="28"/>
          <w:lang w:eastAsia="en-US"/>
        </w:rPr>
        <w:t>(это менять не нужно)</w:t>
      </w:r>
    </w:p>
    <w:p w:rsidR="00C511D6" w:rsidRPr="00C511D6" w:rsidRDefault="00C511D6" w:rsidP="00C511D6">
      <w:pPr>
        <w:spacing w:line="276" w:lineRule="auto"/>
        <w:ind w:firstLine="851"/>
        <w:rPr>
          <w:rFonts w:eastAsia="Calibri"/>
          <w:color w:val="000000"/>
          <w:sz w:val="28"/>
          <w:szCs w:val="28"/>
          <w:lang w:eastAsia="en-US"/>
        </w:rPr>
      </w:pPr>
      <w:r w:rsidRPr="00C511D6">
        <w:rPr>
          <w:rFonts w:eastAsia="Calibri"/>
          <w:color w:val="000000"/>
          <w:sz w:val="28"/>
          <w:szCs w:val="28"/>
          <w:lang w:eastAsia="en-US"/>
        </w:rPr>
        <w:t xml:space="preserve">1. Выбрать методы специфической профилактики </w:t>
      </w:r>
      <w:proofErr w:type="gramStart"/>
      <w:r w:rsidRPr="00C511D6">
        <w:rPr>
          <w:rFonts w:eastAsia="Calibri"/>
          <w:color w:val="000000"/>
          <w:sz w:val="28"/>
          <w:szCs w:val="28"/>
          <w:lang w:eastAsia="en-US"/>
        </w:rPr>
        <w:t>при различных заболеваний</w:t>
      </w:r>
      <w:proofErr w:type="gramEnd"/>
      <w:r w:rsidRPr="00C511D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511D6" w:rsidRPr="00C511D6" w:rsidRDefault="00C511D6" w:rsidP="00C511D6">
      <w:pPr>
        <w:spacing w:line="276" w:lineRule="auto"/>
        <w:ind w:firstLine="851"/>
        <w:rPr>
          <w:rFonts w:eastAsia="Calibri"/>
          <w:color w:val="000000"/>
          <w:sz w:val="28"/>
          <w:szCs w:val="28"/>
          <w:lang w:eastAsia="en-US"/>
        </w:rPr>
      </w:pPr>
      <w:r w:rsidRPr="00C511D6">
        <w:rPr>
          <w:rFonts w:eastAsia="Calibri"/>
          <w:color w:val="000000"/>
          <w:sz w:val="28"/>
          <w:szCs w:val="28"/>
          <w:lang w:eastAsia="en-US"/>
        </w:rPr>
        <w:t>2. Выбрать методы профилактики пациентам с различными отклонениями в здоровье.</w:t>
      </w:r>
    </w:p>
    <w:p w:rsidR="00C511D6" w:rsidRPr="00C511D6" w:rsidRDefault="00C511D6" w:rsidP="00C511D6">
      <w:pPr>
        <w:spacing w:line="276" w:lineRule="auto"/>
        <w:ind w:firstLine="851"/>
        <w:rPr>
          <w:rFonts w:eastAsia="Calibri"/>
          <w:color w:val="000000"/>
          <w:sz w:val="28"/>
          <w:szCs w:val="28"/>
          <w:lang w:eastAsia="en-US"/>
        </w:rPr>
      </w:pPr>
    </w:p>
    <w:p w:rsidR="00C511D6" w:rsidRPr="00C511D6" w:rsidRDefault="00C511D6" w:rsidP="00C511D6">
      <w:pPr>
        <w:spacing w:line="276" w:lineRule="auto"/>
        <w:ind w:firstLine="851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color w:val="000000"/>
          <w:sz w:val="28"/>
          <w:szCs w:val="28"/>
          <w:lang w:eastAsia="en-US"/>
        </w:rPr>
        <w:t>Тема №3.</w:t>
      </w:r>
      <w:r w:rsidRPr="00C511D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511D6">
        <w:rPr>
          <w:rFonts w:eastAsia="Calibri"/>
          <w:sz w:val="28"/>
          <w:szCs w:val="28"/>
          <w:u w:val="single"/>
          <w:lang w:eastAsia="en-US"/>
        </w:rPr>
        <w:t xml:space="preserve">Получение </w:t>
      </w:r>
      <w:proofErr w:type="spellStart"/>
      <w:r w:rsidRPr="00C511D6">
        <w:rPr>
          <w:rFonts w:eastAsia="Calibri"/>
          <w:sz w:val="28"/>
          <w:szCs w:val="28"/>
          <w:u w:val="single"/>
          <w:lang w:eastAsia="en-US"/>
        </w:rPr>
        <w:t>моноклональных</w:t>
      </w:r>
      <w:proofErr w:type="spellEnd"/>
      <w:r w:rsidRPr="00C511D6">
        <w:rPr>
          <w:rFonts w:eastAsia="Calibri"/>
          <w:sz w:val="28"/>
          <w:szCs w:val="28"/>
          <w:u w:val="single"/>
          <w:lang w:eastAsia="en-US"/>
        </w:rPr>
        <w:t xml:space="preserve"> антител</w:t>
      </w:r>
    </w:p>
    <w:p w:rsidR="00C511D6" w:rsidRPr="00C511D6" w:rsidRDefault="00C511D6" w:rsidP="00C511D6">
      <w:pPr>
        <w:spacing w:line="276" w:lineRule="auto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color w:val="000000"/>
          <w:sz w:val="28"/>
          <w:szCs w:val="28"/>
          <w:lang w:eastAsia="en-US"/>
        </w:rPr>
        <w:t>Формы текущего контроля</w:t>
      </w:r>
      <w:r w:rsidRPr="00C511D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511D6">
        <w:rPr>
          <w:rFonts w:eastAsia="Calibri"/>
          <w:b/>
          <w:color w:val="000000"/>
          <w:sz w:val="28"/>
          <w:szCs w:val="28"/>
          <w:lang w:eastAsia="en-US"/>
        </w:rPr>
        <w:t>успеваемости</w:t>
      </w:r>
      <w:r w:rsidRPr="00C511D6">
        <w:rPr>
          <w:rFonts w:eastAsia="Calibri"/>
          <w:i/>
          <w:color w:val="000000"/>
          <w:sz w:val="28"/>
          <w:szCs w:val="28"/>
          <w:lang w:eastAsia="en-US"/>
        </w:rPr>
        <w:t xml:space="preserve">: </w:t>
      </w:r>
      <w:r w:rsidRPr="00C511D6">
        <w:rPr>
          <w:rFonts w:eastAsia="Calibri"/>
          <w:color w:val="000000"/>
          <w:sz w:val="28"/>
          <w:szCs w:val="28"/>
          <w:lang w:eastAsia="en-US"/>
        </w:rPr>
        <w:t>решение проблемно–ситуационных задач; устный опрос; проверка практических навыков</w:t>
      </w:r>
    </w:p>
    <w:p w:rsidR="00C511D6" w:rsidRPr="00C511D6" w:rsidRDefault="00C511D6" w:rsidP="00C511D6">
      <w:pPr>
        <w:spacing w:line="276" w:lineRule="auto"/>
        <w:ind w:firstLine="851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color w:val="000000"/>
          <w:sz w:val="28"/>
          <w:szCs w:val="28"/>
          <w:lang w:eastAsia="en-US"/>
        </w:rPr>
        <w:t>Оценочные материалы текущего контроля успеваемости</w:t>
      </w:r>
      <w:r w:rsidRPr="00C511D6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</w:p>
    <w:p w:rsidR="00C511D6" w:rsidRPr="00C511D6" w:rsidRDefault="00C511D6" w:rsidP="00C511D6">
      <w:pPr>
        <w:spacing w:line="276" w:lineRule="auto"/>
        <w:ind w:firstLine="851"/>
        <w:contextualSpacing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i/>
          <w:color w:val="000000"/>
          <w:sz w:val="28"/>
          <w:szCs w:val="28"/>
          <w:lang w:eastAsia="en-US"/>
        </w:rPr>
        <w:t>Вопросы для устного опроса</w:t>
      </w:r>
    </w:p>
    <w:p w:rsidR="00C511D6" w:rsidRPr="00C511D6" w:rsidRDefault="00C511D6" w:rsidP="00E2724F">
      <w:pPr>
        <w:numPr>
          <w:ilvl w:val="0"/>
          <w:numId w:val="5"/>
        </w:numPr>
        <w:spacing w:after="160" w:line="276" w:lineRule="auto"/>
        <w:ind w:left="0" w:firstLine="851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color w:val="000000"/>
          <w:sz w:val="28"/>
          <w:szCs w:val="28"/>
          <w:lang w:eastAsia="en-US"/>
        </w:rPr>
        <w:t xml:space="preserve">Общая характеристика </w:t>
      </w:r>
      <w:proofErr w:type="spellStart"/>
      <w:r w:rsidRPr="00C511D6">
        <w:rPr>
          <w:rFonts w:eastAsia="Calibri"/>
          <w:color w:val="000000"/>
          <w:sz w:val="28"/>
          <w:szCs w:val="28"/>
          <w:lang w:eastAsia="en-US"/>
        </w:rPr>
        <w:t>моноклональных</w:t>
      </w:r>
      <w:proofErr w:type="spellEnd"/>
      <w:r w:rsidRPr="00C511D6">
        <w:rPr>
          <w:rFonts w:eastAsia="Calibri"/>
          <w:color w:val="000000"/>
          <w:sz w:val="28"/>
          <w:szCs w:val="28"/>
          <w:lang w:eastAsia="en-US"/>
        </w:rPr>
        <w:t xml:space="preserve"> антител</w:t>
      </w:r>
    </w:p>
    <w:p w:rsidR="00C511D6" w:rsidRPr="00C511D6" w:rsidRDefault="00C511D6" w:rsidP="00E2724F">
      <w:pPr>
        <w:numPr>
          <w:ilvl w:val="0"/>
          <w:numId w:val="5"/>
        </w:numPr>
        <w:spacing w:after="160" w:line="276" w:lineRule="auto"/>
        <w:ind w:left="0" w:firstLine="851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color w:val="000000"/>
          <w:sz w:val="28"/>
          <w:szCs w:val="28"/>
        </w:rPr>
        <w:t xml:space="preserve">Способы получения </w:t>
      </w:r>
      <w:proofErr w:type="spellStart"/>
      <w:r w:rsidRPr="00C511D6">
        <w:rPr>
          <w:color w:val="000000"/>
          <w:sz w:val="28"/>
          <w:szCs w:val="28"/>
        </w:rPr>
        <w:t>моноклональных</w:t>
      </w:r>
      <w:proofErr w:type="spellEnd"/>
      <w:r w:rsidRPr="00C511D6">
        <w:rPr>
          <w:color w:val="000000"/>
          <w:sz w:val="28"/>
          <w:szCs w:val="28"/>
        </w:rPr>
        <w:t xml:space="preserve"> антител</w:t>
      </w:r>
    </w:p>
    <w:p w:rsidR="00C511D6" w:rsidRPr="00C511D6" w:rsidRDefault="00C511D6" w:rsidP="00E2724F">
      <w:pPr>
        <w:numPr>
          <w:ilvl w:val="0"/>
          <w:numId w:val="5"/>
        </w:numPr>
        <w:spacing w:after="160" w:line="276" w:lineRule="auto"/>
        <w:ind w:left="0" w:firstLine="851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color w:val="000000"/>
          <w:sz w:val="28"/>
          <w:szCs w:val="28"/>
        </w:rPr>
        <w:t>Принципы метода</w:t>
      </w:r>
    </w:p>
    <w:p w:rsidR="00C511D6" w:rsidRPr="00C511D6" w:rsidRDefault="00C511D6" w:rsidP="00E2724F">
      <w:pPr>
        <w:numPr>
          <w:ilvl w:val="0"/>
          <w:numId w:val="5"/>
        </w:numPr>
        <w:spacing w:after="160" w:line="276" w:lineRule="auto"/>
        <w:ind w:left="0" w:firstLine="851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color w:val="000000"/>
          <w:sz w:val="28"/>
          <w:szCs w:val="28"/>
          <w:lang w:eastAsia="en-US"/>
        </w:rPr>
        <w:lastRenderedPageBreak/>
        <w:t>Современные возможности и перспективы</w:t>
      </w:r>
    </w:p>
    <w:p w:rsidR="00C511D6" w:rsidRPr="00C511D6" w:rsidRDefault="00C511D6" w:rsidP="00E2724F">
      <w:pPr>
        <w:numPr>
          <w:ilvl w:val="0"/>
          <w:numId w:val="5"/>
        </w:numPr>
        <w:spacing w:after="160" w:line="276" w:lineRule="auto"/>
        <w:ind w:left="0" w:firstLine="851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color w:val="000000"/>
          <w:sz w:val="28"/>
          <w:szCs w:val="28"/>
          <w:lang w:eastAsia="en-US"/>
        </w:rPr>
        <w:t xml:space="preserve">Использование </w:t>
      </w:r>
      <w:proofErr w:type="spellStart"/>
      <w:r w:rsidRPr="00C511D6">
        <w:rPr>
          <w:rFonts w:eastAsia="Calibri"/>
          <w:color w:val="000000"/>
          <w:sz w:val="28"/>
          <w:szCs w:val="28"/>
          <w:lang w:eastAsia="en-US"/>
        </w:rPr>
        <w:t>моноклональных</w:t>
      </w:r>
      <w:proofErr w:type="spellEnd"/>
      <w:r w:rsidRPr="00C511D6">
        <w:rPr>
          <w:rFonts w:eastAsia="Calibri"/>
          <w:color w:val="000000"/>
          <w:sz w:val="28"/>
          <w:szCs w:val="28"/>
          <w:lang w:eastAsia="en-US"/>
        </w:rPr>
        <w:t xml:space="preserve"> антител в практической медицине</w:t>
      </w:r>
    </w:p>
    <w:p w:rsidR="00C511D6" w:rsidRPr="00C511D6" w:rsidRDefault="00C511D6" w:rsidP="00C511D6">
      <w:pPr>
        <w:spacing w:line="276" w:lineRule="auto"/>
        <w:ind w:firstLine="851"/>
        <w:contextualSpacing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i/>
          <w:color w:val="000000"/>
          <w:sz w:val="28"/>
          <w:szCs w:val="28"/>
          <w:lang w:eastAsia="en-US"/>
        </w:rPr>
        <w:t>Тексты ситуационных задач</w:t>
      </w:r>
    </w:p>
    <w:p w:rsidR="00C511D6" w:rsidRPr="00C511D6" w:rsidRDefault="00C511D6" w:rsidP="00E2724F">
      <w:pPr>
        <w:numPr>
          <w:ilvl w:val="0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Механизм иммунного цитолиза опухолевых клеток</w:t>
      </w:r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Презентация антигена Т</w:t>
      </w:r>
      <w:r w:rsidRPr="00C511D6">
        <w:rPr>
          <w:rFonts w:eastAsia="Calibri"/>
          <w:sz w:val="28"/>
          <w:szCs w:val="28"/>
          <w:lang w:val="en-US" w:eastAsia="en-US"/>
        </w:rPr>
        <w:t>CD</w:t>
      </w:r>
      <w:r w:rsidRPr="00C511D6">
        <w:rPr>
          <w:rFonts w:eastAsia="Calibri"/>
          <w:sz w:val="28"/>
          <w:szCs w:val="28"/>
          <w:lang w:eastAsia="en-US"/>
        </w:rPr>
        <w:t xml:space="preserve">4+ и </w:t>
      </w:r>
      <w:r w:rsidRPr="00C511D6">
        <w:rPr>
          <w:rFonts w:eastAsia="Calibri"/>
          <w:sz w:val="28"/>
          <w:szCs w:val="28"/>
          <w:lang w:val="en-US" w:eastAsia="en-US"/>
        </w:rPr>
        <w:t>TCD</w:t>
      </w:r>
      <w:r w:rsidRPr="00C511D6">
        <w:rPr>
          <w:rFonts w:eastAsia="Calibri"/>
          <w:sz w:val="28"/>
          <w:szCs w:val="28"/>
          <w:lang w:eastAsia="en-US"/>
        </w:rPr>
        <w:t xml:space="preserve">8+, дифференцировка и пролиферация </w:t>
      </w:r>
      <w:r w:rsidRPr="00C511D6">
        <w:rPr>
          <w:rFonts w:eastAsia="Calibri"/>
          <w:sz w:val="28"/>
          <w:szCs w:val="28"/>
          <w:lang w:val="en-US" w:eastAsia="en-US"/>
        </w:rPr>
        <w:t>CTL</w:t>
      </w:r>
      <w:r w:rsidRPr="00C511D6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C511D6">
        <w:rPr>
          <w:rFonts w:eastAsia="Calibri"/>
          <w:sz w:val="28"/>
          <w:szCs w:val="28"/>
          <w:lang w:eastAsia="en-US"/>
        </w:rPr>
        <w:t>цитолиз .</w:t>
      </w:r>
      <w:proofErr w:type="gramEnd"/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Презентация антигена Т</w:t>
      </w:r>
      <w:r w:rsidRPr="00C511D6">
        <w:rPr>
          <w:rFonts w:eastAsia="Calibri"/>
          <w:sz w:val="28"/>
          <w:szCs w:val="28"/>
          <w:lang w:val="en-US" w:eastAsia="en-US"/>
        </w:rPr>
        <w:t>CD</w:t>
      </w:r>
      <w:r w:rsidRPr="00C511D6">
        <w:rPr>
          <w:rFonts w:eastAsia="Calibri"/>
          <w:sz w:val="28"/>
          <w:szCs w:val="28"/>
          <w:lang w:eastAsia="en-US"/>
        </w:rPr>
        <w:t>4</w:t>
      </w:r>
      <w:proofErr w:type="gramStart"/>
      <w:r w:rsidRPr="00C511D6">
        <w:rPr>
          <w:rFonts w:eastAsia="Calibri"/>
          <w:sz w:val="28"/>
          <w:szCs w:val="28"/>
          <w:lang w:eastAsia="en-US"/>
        </w:rPr>
        <w:t>+ ,</w:t>
      </w:r>
      <w:proofErr w:type="gramEnd"/>
      <w:r w:rsidRPr="00C511D6">
        <w:rPr>
          <w:rFonts w:eastAsia="Calibri"/>
          <w:sz w:val="28"/>
          <w:szCs w:val="28"/>
          <w:lang w:eastAsia="en-US"/>
        </w:rPr>
        <w:t xml:space="preserve"> дифференцировка и пролиферация </w:t>
      </w:r>
      <w:r w:rsidRPr="00C511D6">
        <w:rPr>
          <w:rFonts w:eastAsia="Calibri"/>
          <w:sz w:val="28"/>
          <w:szCs w:val="28"/>
          <w:lang w:val="en-US" w:eastAsia="en-US"/>
        </w:rPr>
        <w:t>CTL</w:t>
      </w:r>
      <w:r w:rsidRPr="00C511D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апоптоз</w:t>
      </w:r>
      <w:proofErr w:type="spellEnd"/>
      <w:r w:rsidRPr="00C511D6">
        <w:rPr>
          <w:rFonts w:eastAsia="Calibri"/>
          <w:sz w:val="28"/>
          <w:szCs w:val="28"/>
          <w:lang w:eastAsia="en-US"/>
        </w:rPr>
        <w:t>.</w:t>
      </w:r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Распознавание опухолевого антигена, </w:t>
      </w:r>
      <w:r w:rsidRPr="00C511D6">
        <w:rPr>
          <w:rFonts w:eastAsia="Calibri"/>
          <w:sz w:val="28"/>
          <w:szCs w:val="28"/>
          <w:lang w:val="en-US" w:eastAsia="en-US"/>
        </w:rPr>
        <w:t>TCD</w:t>
      </w:r>
      <w:r w:rsidRPr="00C511D6">
        <w:rPr>
          <w:rFonts w:eastAsia="Calibri"/>
          <w:sz w:val="28"/>
          <w:szCs w:val="28"/>
          <w:lang w:eastAsia="en-US"/>
        </w:rPr>
        <w:t xml:space="preserve">8+, развитие воспаления </w:t>
      </w:r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C511D6">
        <w:rPr>
          <w:rFonts w:eastAsia="Calibri"/>
          <w:sz w:val="28"/>
          <w:szCs w:val="28"/>
          <w:lang w:eastAsia="en-US"/>
        </w:rPr>
        <w:t>Комплементзависимый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цитолиз</w:t>
      </w:r>
    </w:p>
    <w:p w:rsidR="00C511D6" w:rsidRPr="00C511D6" w:rsidRDefault="00C511D6" w:rsidP="00C511D6">
      <w:pPr>
        <w:spacing w:after="160" w:line="276" w:lineRule="auto"/>
        <w:ind w:left="1440"/>
        <w:contextualSpacing/>
        <w:rPr>
          <w:rFonts w:eastAsia="Calibri"/>
          <w:sz w:val="28"/>
          <w:szCs w:val="28"/>
          <w:lang w:eastAsia="en-US"/>
        </w:rPr>
      </w:pPr>
    </w:p>
    <w:p w:rsidR="00C511D6" w:rsidRPr="00C511D6" w:rsidRDefault="00C511D6" w:rsidP="00E2724F">
      <w:pPr>
        <w:numPr>
          <w:ilvl w:val="0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Механизм ускользания опухоли от иммунной защиты</w:t>
      </w:r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Слабость антигенного стимула.</w:t>
      </w:r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Изменчивость опухолевых антигенов.</w:t>
      </w:r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C511D6">
        <w:rPr>
          <w:rFonts w:eastAsia="Calibri"/>
          <w:sz w:val="28"/>
          <w:szCs w:val="28"/>
          <w:lang w:eastAsia="en-US"/>
        </w:rPr>
        <w:t>Супрессия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иммунного ответа     </w:t>
      </w:r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Все вышеперечисленное верно</w:t>
      </w:r>
    </w:p>
    <w:p w:rsidR="00C511D6" w:rsidRPr="00C511D6" w:rsidRDefault="00C511D6" w:rsidP="00C511D6">
      <w:pPr>
        <w:spacing w:after="160" w:line="276" w:lineRule="auto"/>
        <w:ind w:left="1440"/>
        <w:contextualSpacing/>
        <w:rPr>
          <w:rFonts w:eastAsia="Calibri"/>
          <w:sz w:val="28"/>
          <w:szCs w:val="28"/>
          <w:lang w:eastAsia="en-US"/>
        </w:rPr>
      </w:pPr>
    </w:p>
    <w:p w:rsidR="00C511D6" w:rsidRPr="00C511D6" w:rsidRDefault="00C511D6" w:rsidP="00E2724F">
      <w:pPr>
        <w:numPr>
          <w:ilvl w:val="0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Причины ослабления антигенного стимула</w:t>
      </w:r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Отсутствие АГ опухоли, слабая экспрессия МНС, отсутствие ко-стимуляции.</w:t>
      </w:r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Мутации, модуляция экспрессии АГ антителами.</w:t>
      </w:r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Растворимые АГ, секреция ТФРβ, повышение </w:t>
      </w:r>
      <w:proofErr w:type="spellStart"/>
      <w:r w:rsidRPr="00C511D6">
        <w:rPr>
          <w:rFonts w:eastAsia="Calibri"/>
          <w:sz w:val="28"/>
          <w:szCs w:val="28"/>
          <w:lang w:val="en-US" w:eastAsia="en-US"/>
        </w:rPr>
        <w:t>Treg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, индукция анергии,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апоптоз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эффекторных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клеток     </w:t>
      </w:r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Все вышеперечисленное верно</w:t>
      </w:r>
    </w:p>
    <w:p w:rsidR="00C511D6" w:rsidRPr="00C511D6" w:rsidRDefault="00C511D6" w:rsidP="00C511D6">
      <w:pPr>
        <w:spacing w:after="160" w:line="276" w:lineRule="auto"/>
        <w:ind w:left="1440"/>
        <w:contextualSpacing/>
        <w:rPr>
          <w:rFonts w:eastAsia="Calibri"/>
          <w:sz w:val="28"/>
          <w:szCs w:val="28"/>
          <w:lang w:eastAsia="en-US"/>
        </w:rPr>
      </w:pPr>
    </w:p>
    <w:p w:rsidR="00C511D6" w:rsidRPr="00C511D6" w:rsidRDefault="00C511D6" w:rsidP="00E2724F">
      <w:pPr>
        <w:numPr>
          <w:ilvl w:val="0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Причины изменчивости антигенов опухоли</w:t>
      </w:r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А.  Отсутствие АГ опухоли, слабая экспрессия МНС, отсутствие ко-стимуляции.</w:t>
      </w:r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Б.  Мутации, модуляция экспрессии АГ антителами.</w:t>
      </w:r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В. Растворимые АГ, секреция ТФРβ, повышение </w:t>
      </w:r>
      <w:proofErr w:type="spellStart"/>
      <w:r w:rsidRPr="00C511D6">
        <w:rPr>
          <w:rFonts w:eastAsia="Calibri"/>
          <w:sz w:val="28"/>
          <w:szCs w:val="28"/>
          <w:lang w:val="en-US" w:eastAsia="en-US"/>
        </w:rPr>
        <w:t>Treg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, индукция анергии,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апоптоз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эффекторных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клеток     </w:t>
      </w:r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Г. Все вышеперечисленное верно</w:t>
      </w:r>
    </w:p>
    <w:p w:rsidR="00C511D6" w:rsidRPr="00C511D6" w:rsidRDefault="00C511D6" w:rsidP="00C511D6">
      <w:pPr>
        <w:spacing w:after="160" w:line="276" w:lineRule="auto"/>
        <w:ind w:left="1440"/>
        <w:contextualSpacing/>
        <w:rPr>
          <w:rFonts w:eastAsia="Calibri"/>
          <w:sz w:val="28"/>
          <w:szCs w:val="28"/>
          <w:lang w:eastAsia="en-US"/>
        </w:rPr>
      </w:pPr>
    </w:p>
    <w:p w:rsidR="00C511D6" w:rsidRPr="00C511D6" w:rsidRDefault="00C511D6" w:rsidP="00E2724F">
      <w:pPr>
        <w:numPr>
          <w:ilvl w:val="0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Причины подавления иммунного ответа на опухоль</w:t>
      </w:r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Отсутствие АГ опухоли, слабая экспрессия МНС, отсутствие ко-стимуляции.</w:t>
      </w:r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Мутации, модуляция экспрессии АГ антителами.</w:t>
      </w:r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Растворимые АГ, секреция ТФРβ, повышение </w:t>
      </w:r>
      <w:proofErr w:type="spellStart"/>
      <w:r w:rsidRPr="00C511D6">
        <w:rPr>
          <w:rFonts w:eastAsia="Calibri"/>
          <w:sz w:val="28"/>
          <w:szCs w:val="28"/>
          <w:lang w:val="en-US" w:eastAsia="en-US"/>
        </w:rPr>
        <w:t>Treg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, индукция анергии,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апоптоз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эффекторных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клеток     </w:t>
      </w:r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Все вышеперечисленное верно</w:t>
      </w:r>
    </w:p>
    <w:p w:rsidR="00C511D6" w:rsidRPr="00C511D6" w:rsidRDefault="00C511D6" w:rsidP="00C511D6">
      <w:pPr>
        <w:spacing w:after="160" w:line="276" w:lineRule="auto"/>
        <w:ind w:left="1440"/>
        <w:contextualSpacing/>
        <w:rPr>
          <w:rFonts w:eastAsia="Calibri"/>
          <w:sz w:val="28"/>
          <w:szCs w:val="28"/>
          <w:lang w:eastAsia="en-US"/>
        </w:rPr>
      </w:pPr>
    </w:p>
    <w:p w:rsidR="00C511D6" w:rsidRPr="00C511D6" w:rsidRDefault="00C511D6" w:rsidP="00E2724F">
      <w:pPr>
        <w:numPr>
          <w:ilvl w:val="0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Методы иммунодиагностики опухолей</w:t>
      </w:r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Увеличение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креатинина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, щелочной фосфатазы,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гипоальбуминемия</w:t>
      </w:r>
      <w:proofErr w:type="spellEnd"/>
      <w:r w:rsidRPr="00C511D6">
        <w:rPr>
          <w:rFonts w:eastAsia="Calibri"/>
          <w:sz w:val="28"/>
          <w:szCs w:val="28"/>
          <w:lang w:eastAsia="en-US"/>
        </w:rPr>
        <w:t>.</w:t>
      </w:r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Снижение содержания глюкозы.</w:t>
      </w:r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Использование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моноклональных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АТ      </w:t>
      </w:r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ПЦР</w:t>
      </w:r>
    </w:p>
    <w:p w:rsidR="00C511D6" w:rsidRPr="00C511D6" w:rsidRDefault="00C511D6" w:rsidP="00C511D6">
      <w:pPr>
        <w:spacing w:after="160" w:line="276" w:lineRule="auto"/>
        <w:ind w:left="1440"/>
        <w:contextualSpacing/>
        <w:rPr>
          <w:rFonts w:eastAsia="Calibri"/>
          <w:sz w:val="28"/>
          <w:szCs w:val="28"/>
          <w:lang w:eastAsia="en-US"/>
        </w:rPr>
      </w:pPr>
    </w:p>
    <w:p w:rsidR="00C511D6" w:rsidRPr="00C511D6" w:rsidRDefault="00C511D6" w:rsidP="00E2724F">
      <w:pPr>
        <w:numPr>
          <w:ilvl w:val="0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gramStart"/>
      <w:r w:rsidRPr="00C511D6">
        <w:rPr>
          <w:rFonts w:eastAsia="Calibri"/>
          <w:sz w:val="28"/>
          <w:szCs w:val="28"/>
          <w:lang w:eastAsia="en-US"/>
        </w:rPr>
        <w:t>Препараты</w:t>
      </w:r>
      <w:proofErr w:type="gramEnd"/>
      <w:r w:rsidRPr="00C511D6">
        <w:rPr>
          <w:rFonts w:eastAsia="Calibri"/>
          <w:sz w:val="28"/>
          <w:szCs w:val="28"/>
          <w:lang w:eastAsia="en-US"/>
        </w:rPr>
        <w:t xml:space="preserve"> используемые для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цитокинотерапии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опухолей</w:t>
      </w:r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ИЛ1.</w:t>
      </w:r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ФНОα.</w:t>
      </w:r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ИФβ      </w:t>
      </w:r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ИЛ17</w:t>
      </w:r>
    </w:p>
    <w:p w:rsidR="00C511D6" w:rsidRPr="00C511D6" w:rsidRDefault="00C511D6" w:rsidP="00C511D6">
      <w:pPr>
        <w:spacing w:after="160" w:line="276" w:lineRule="auto"/>
        <w:ind w:left="1440"/>
        <w:contextualSpacing/>
        <w:rPr>
          <w:rFonts w:eastAsia="Calibri"/>
          <w:sz w:val="28"/>
          <w:szCs w:val="28"/>
          <w:lang w:eastAsia="en-US"/>
        </w:rPr>
      </w:pPr>
    </w:p>
    <w:p w:rsidR="00C511D6" w:rsidRPr="00C511D6" w:rsidRDefault="00C511D6" w:rsidP="00E2724F">
      <w:pPr>
        <w:numPr>
          <w:ilvl w:val="0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gramStart"/>
      <w:r w:rsidRPr="00C511D6">
        <w:rPr>
          <w:rFonts w:eastAsia="Calibri"/>
          <w:sz w:val="28"/>
          <w:szCs w:val="28"/>
          <w:lang w:eastAsia="en-US"/>
        </w:rPr>
        <w:t>Препараты</w:t>
      </w:r>
      <w:proofErr w:type="gramEnd"/>
      <w:r w:rsidRPr="00C511D6">
        <w:rPr>
          <w:rFonts w:eastAsia="Calibri"/>
          <w:sz w:val="28"/>
          <w:szCs w:val="28"/>
          <w:lang w:eastAsia="en-US"/>
        </w:rPr>
        <w:t xml:space="preserve"> используемые для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цитокинотерапии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опухолей</w:t>
      </w:r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ИЛ1.</w:t>
      </w:r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ИФα.</w:t>
      </w:r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ТФРβ      </w:t>
      </w:r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ИФβ 17</w:t>
      </w:r>
    </w:p>
    <w:p w:rsidR="00C511D6" w:rsidRPr="00C511D6" w:rsidRDefault="00C511D6" w:rsidP="00C511D6">
      <w:pPr>
        <w:spacing w:after="160" w:line="276" w:lineRule="auto"/>
        <w:ind w:left="1440"/>
        <w:contextualSpacing/>
        <w:rPr>
          <w:rFonts w:eastAsia="Calibri"/>
          <w:sz w:val="28"/>
          <w:szCs w:val="28"/>
          <w:lang w:eastAsia="en-US"/>
        </w:rPr>
      </w:pPr>
    </w:p>
    <w:p w:rsidR="00C511D6" w:rsidRPr="00C511D6" w:rsidRDefault="00C511D6" w:rsidP="00E2724F">
      <w:pPr>
        <w:numPr>
          <w:ilvl w:val="0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Использование ДК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процессировавших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опухолевый АГ</w:t>
      </w:r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Ко-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стимуляторные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молекулы В7.</w:t>
      </w:r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Ко-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стимуляторные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молекулы </w:t>
      </w:r>
      <w:r w:rsidRPr="00C511D6">
        <w:rPr>
          <w:rFonts w:eastAsia="Calibri"/>
          <w:sz w:val="28"/>
          <w:szCs w:val="28"/>
          <w:lang w:val="en-US" w:eastAsia="en-US"/>
        </w:rPr>
        <w:t>CD</w:t>
      </w:r>
      <w:r w:rsidRPr="00C511D6">
        <w:rPr>
          <w:rFonts w:eastAsia="Calibri"/>
          <w:sz w:val="28"/>
          <w:szCs w:val="28"/>
          <w:lang w:eastAsia="en-US"/>
        </w:rPr>
        <w:t>154</w:t>
      </w:r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Ко-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стимуляторные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молекулы </w:t>
      </w:r>
      <w:r w:rsidRPr="00C511D6">
        <w:rPr>
          <w:rFonts w:eastAsia="Calibri"/>
          <w:sz w:val="28"/>
          <w:szCs w:val="28"/>
          <w:lang w:val="en-US" w:eastAsia="en-US"/>
        </w:rPr>
        <w:t>CD</w:t>
      </w:r>
      <w:r w:rsidRPr="00C511D6">
        <w:rPr>
          <w:rFonts w:eastAsia="Calibri"/>
          <w:sz w:val="28"/>
          <w:szCs w:val="28"/>
          <w:lang w:eastAsia="en-US"/>
        </w:rPr>
        <w:t xml:space="preserve">2   </w:t>
      </w:r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Ко-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стимуляторные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молекулы </w:t>
      </w:r>
      <w:r w:rsidRPr="00C511D6">
        <w:rPr>
          <w:rFonts w:eastAsia="Calibri"/>
          <w:sz w:val="28"/>
          <w:szCs w:val="28"/>
          <w:lang w:val="en-US" w:eastAsia="en-US"/>
        </w:rPr>
        <w:t>CD</w:t>
      </w:r>
      <w:r w:rsidRPr="00C511D6">
        <w:rPr>
          <w:rFonts w:eastAsia="Calibri"/>
          <w:sz w:val="28"/>
          <w:szCs w:val="28"/>
          <w:lang w:eastAsia="en-US"/>
        </w:rPr>
        <w:t>21</w:t>
      </w:r>
    </w:p>
    <w:p w:rsidR="00C511D6" w:rsidRPr="00C511D6" w:rsidRDefault="00C511D6" w:rsidP="00C511D6">
      <w:pPr>
        <w:spacing w:after="160" w:line="276" w:lineRule="auto"/>
        <w:ind w:left="1440"/>
        <w:contextualSpacing/>
        <w:rPr>
          <w:rFonts w:eastAsia="Calibri"/>
          <w:sz w:val="28"/>
          <w:szCs w:val="28"/>
          <w:lang w:eastAsia="en-US"/>
        </w:rPr>
      </w:pPr>
    </w:p>
    <w:p w:rsidR="00C511D6" w:rsidRPr="00C511D6" w:rsidRDefault="00C511D6" w:rsidP="00E2724F">
      <w:pPr>
        <w:numPr>
          <w:ilvl w:val="0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Механизм терапевтического действия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моноклональных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антител</w:t>
      </w:r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АЗКЦ и активация </w:t>
      </w:r>
      <w:r w:rsidRPr="00C511D6">
        <w:rPr>
          <w:rFonts w:eastAsia="Calibri"/>
          <w:sz w:val="28"/>
          <w:szCs w:val="28"/>
          <w:lang w:val="en-US" w:eastAsia="en-US"/>
        </w:rPr>
        <w:t>NK</w:t>
      </w:r>
      <w:r w:rsidRPr="00C511D6">
        <w:rPr>
          <w:rFonts w:eastAsia="Calibri"/>
          <w:sz w:val="28"/>
          <w:szCs w:val="28"/>
          <w:lang w:eastAsia="en-US"/>
        </w:rPr>
        <w:t>.</w:t>
      </w:r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Активация системы </w:t>
      </w:r>
      <w:proofErr w:type="gramStart"/>
      <w:r w:rsidRPr="00C511D6">
        <w:rPr>
          <w:rFonts w:eastAsia="Calibri"/>
          <w:sz w:val="28"/>
          <w:szCs w:val="28"/>
          <w:lang w:eastAsia="en-US"/>
        </w:rPr>
        <w:t>комплемента .</w:t>
      </w:r>
      <w:proofErr w:type="gramEnd"/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Активация фагоцитоза      </w:t>
      </w:r>
    </w:p>
    <w:p w:rsidR="00C511D6" w:rsidRPr="00C511D6" w:rsidRDefault="00C511D6" w:rsidP="00E2724F">
      <w:pPr>
        <w:numPr>
          <w:ilvl w:val="1"/>
          <w:numId w:val="12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Все вышеперечисленное верно</w:t>
      </w:r>
    </w:p>
    <w:p w:rsidR="00C511D6" w:rsidRPr="00C511D6" w:rsidRDefault="00C511D6" w:rsidP="00C511D6">
      <w:pPr>
        <w:spacing w:line="276" w:lineRule="auto"/>
        <w:ind w:firstLine="851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Практические задания для демонстрации практических навыков </w:t>
      </w:r>
      <w:r w:rsidRPr="00C511D6">
        <w:rPr>
          <w:rFonts w:eastAsia="Calibri"/>
          <w:color w:val="000000"/>
          <w:sz w:val="28"/>
          <w:szCs w:val="28"/>
          <w:lang w:eastAsia="en-US"/>
        </w:rPr>
        <w:t>(это менять не нужно)</w:t>
      </w:r>
    </w:p>
    <w:p w:rsidR="00C511D6" w:rsidRPr="00C511D6" w:rsidRDefault="00C511D6" w:rsidP="00C511D6">
      <w:pPr>
        <w:spacing w:line="276" w:lineRule="auto"/>
        <w:ind w:firstLine="851"/>
        <w:rPr>
          <w:rFonts w:eastAsia="Calibri"/>
          <w:color w:val="000000"/>
          <w:sz w:val="28"/>
          <w:szCs w:val="28"/>
          <w:lang w:eastAsia="en-US"/>
        </w:rPr>
      </w:pPr>
      <w:r w:rsidRPr="00C511D6">
        <w:rPr>
          <w:rFonts w:eastAsia="Calibri"/>
          <w:color w:val="000000"/>
          <w:sz w:val="28"/>
          <w:szCs w:val="28"/>
          <w:lang w:eastAsia="en-US"/>
        </w:rPr>
        <w:t xml:space="preserve">1. Выбрать методы специфической профилактики </w:t>
      </w:r>
      <w:proofErr w:type="gramStart"/>
      <w:r w:rsidRPr="00C511D6">
        <w:rPr>
          <w:rFonts w:eastAsia="Calibri"/>
          <w:color w:val="000000"/>
          <w:sz w:val="28"/>
          <w:szCs w:val="28"/>
          <w:lang w:eastAsia="en-US"/>
        </w:rPr>
        <w:t>при различных заболеваний</w:t>
      </w:r>
      <w:proofErr w:type="gramEnd"/>
      <w:r w:rsidRPr="00C511D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511D6" w:rsidRPr="00C511D6" w:rsidRDefault="00C511D6" w:rsidP="00C511D6">
      <w:pPr>
        <w:spacing w:line="276" w:lineRule="auto"/>
        <w:ind w:firstLine="851"/>
        <w:rPr>
          <w:rFonts w:eastAsia="Calibri"/>
          <w:color w:val="000000"/>
          <w:sz w:val="28"/>
          <w:szCs w:val="28"/>
          <w:lang w:eastAsia="en-US"/>
        </w:rPr>
      </w:pPr>
      <w:r w:rsidRPr="00C511D6">
        <w:rPr>
          <w:rFonts w:eastAsia="Calibri"/>
          <w:color w:val="000000"/>
          <w:sz w:val="28"/>
          <w:szCs w:val="28"/>
          <w:lang w:eastAsia="en-US"/>
        </w:rPr>
        <w:t>2. Выбрать методы профилактики пациентам с различными отклонениями в здоровье.</w:t>
      </w:r>
    </w:p>
    <w:p w:rsidR="00C511D6" w:rsidRPr="00C511D6" w:rsidRDefault="00C511D6" w:rsidP="00C511D6">
      <w:pPr>
        <w:spacing w:line="276" w:lineRule="auto"/>
        <w:ind w:firstLine="851"/>
        <w:rPr>
          <w:rFonts w:eastAsia="Calibri"/>
          <w:color w:val="000000"/>
          <w:sz w:val="28"/>
          <w:szCs w:val="28"/>
          <w:lang w:eastAsia="en-US"/>
        </w:rPr>
      </w:pPr>
    </w:p>
    <w:p w:rsidR="00C511D6" w:rsidRPr="00C511D6" w:rsidRDefault="00C511D6" w:rsidP="00C511D6">
      <w:pPr>
        <w:spacing w:line="276" w:lineRule="auto"/>
        <w:ind w:firstLine="851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color w:val="000000"/>
          <w:sz w:val="28"/>
          <w:szCs w:val="28"/>
          <w:lang w:eastAsia="en-US"/>
        </w:rPr>
        <w:t>Тема №4.</w:t>
      </w:r>
      <w:r w:rsidRPr="00C511D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511D6">
        <w:rPr>
          <w:rFonts w:eastAsia="Calibri"/>
          <w:sz w:val="28"/>
          <w:szCs w:val="28"/>
          <w:u w:val="single"/>
          <w:lang w:eastAsia="en-US"/>
        </w:rPr>
        <w:t>Аналитические технологии, основанные на реакции преципитации</w:t>
      </w:r>
    </w:p>
    <w:p w:rsidR="00C511D6" w:rsidRPr="00C511D6" w:rsidRDefault="00C511D6" w:rsidP="00C511D6">
      <w:pPr>
        <w:spacing w:line="276" w:lineRule="auto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color w:val="000000"/>
          <w:sz w:val="28"/>
          <w:szCs w:val="28"/>
          <w:lang w:eastAsia="en-US"/>
        </w:rPr>
        <w:t>Формы текущего контроля</w:t>
      </w:r>
      <w:r w:rsidRPr="00C511D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511D6">
        <w:rPr>
          <w:rFonts w:eastAsia="Calibri"/>
          <w:b/>
          <w:color w:val="000000"/>
          <w:sz w:val="28"/>
          <w:szCs w:val="28"/>
          <w:lang w:eastAsia="en-US"/>
        </w:rPr>
        <w:t>успеваемости</w:t>
      </w:r>
      <w:r w:rsidRPr="00C511D6">
        <w:rPr>
          <w:rFonts w:eastAsia="Calibri"/>
          <w:i/>
          <w:color w:val="000000"/>
          <w:sz w:val="28"/>
          <w:szCs w:val="28"/>
          <w:lang w:eastAsia="en-US"/>
        </w:rPr>
        <w:t xml:space="preserve">: </w:t>
      </w:r>
      <w:r w:rsidRPr="00C511D6">
        <w:rPr>
          <w:rFonts w:eastAsia="Calibri"/>
          <w:color w:val="000000"/>
          <w:sz w:val="28"/>
          <w:szCs w:val="28"/>
          <w:lang w:eastAsia="en-US"/>
        </w:rPr>
        <w:t>решение проблемно–ситуационных задач; устный опрос; проверка практических навыков</w:t>
      </w:r>
    </w:p>
    <w:p w:rsidR="00C511D6" w:rsidRPr="00C511D6" w:rsidRDefault="00C511D6" w:rsidP="00C511D6">
      <w:pPr>
        <w:spacing w:line="276" w:lineRule="auto"/>
        <w:ind w:firstLine="851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color w:val="000000"/>
          <w:sz w:val="28"/>
          <w:szCs w:val="28"/>
          <w:lang w:eastAsia="en-US"/>
        </w:rPr>
        <w:lastRenderedPageBreak/>
        <w:t>Оценочные материалы текущего контроля успеваемости</w:t>
      </w:r>
      <w:r w:rsidRPr="00C511D6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</w:p>
    <w:p w:rsidR="00C511D6" w:rsidRPr="00C511D6" w:rsidRDefault="00C511D6" w:rsidP="00C511D6">
      <w:pPr>
        <w:spacing w:line="276" w:lineRule="auto"/>
        <w:ind w:firstLine="851"/>
        <w:contextualSpacing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i/>
          <w:color w:val="000000"/>
          <w:sz w:val="28"/>
          <w:szCs w:val="28"/>
          <w:lang w:eastAsia="en-US"/>
        </w:rPr>
        <w:t>Вопросы для устного опроса</w:t>
      </w:r>
    </w:p>
    <w:p w:rsidR="00C511D6" w:rsidRPr="00C511D6" w:rsidRDefault="00C511D6" w:rsidP="00E2724F">
      <w:pPr>
        <w:numPr>
          <w:ilvl w:val="0"/>
          <w:numId w:val="4"/>
        </w:numPr>
        <w:spacing w:after="160" w:line="276" w:lineRule="auto"/>
        <w:ind w:left="0" w:firstLine="851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color w:val="000000"/>
          <w:sz w:val="28"/>
          <w:szCs w:val="28"/>
        </w:rPr>
        <w:t>Общая характеристика реакции преципитации</w:t>
      </w:r>
    </w:p>
    <w:p w:rsidR="00C511D6" w:rsidRPr="00C511D6" w:rsidRDefault="00C511D6" w:rsidP="00E2724F">
      <w:pPr>
        <w:numPr>
          <w:ilvl w:val="0"/>
          <w:numId w:val="4"/>
        </w:numPr>
        <w:spacing w:after="160" w:line="276" w:lineRule="auto"/>
        <w:ind w:left="0" w:firstLine="851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color w:val="000000"/>
          <w:sz w:val="28"/>
          <w:szCs w:val="28"/>
        </w:rPr>
        <w:t>Способы постановки данной реакции</w:t>
      </w:r>
    </w:p>
    <w:p w:rsidR="00C511D6" w:rsidRPr="00C511D6" w:rsidRDefault="00C511D6" w:rsidP="00E2724F">
      <w:pPr>
        <w:numPr>
          <w:ilvl w:val="0"/>
          <w:numId w:val="4"/>
        </w:numPr>
        <w:spacing w:after="160" w:line="276" w:lineRule="auto"/>
        <w:ind w:left="0" w:firstLine="851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color w:val="000000"/>
          <w:sz w:val="28"/>
          <w:szCs w:val="28"/>
        </w:rPr>
        <w:t>Использование метода в диагностике заболеваний</w:t>
      </w:r>
    </w:p>
    <w:p w:rsidR="00C511D6" w:rsidRPr="00C511D6" w:rsidRDefault="00C511D6" w:rsidP="00E2724F">
      <w:pPr>
        <w:numPr>
          <w:ilvl w:val="0"/>
          <w:numId w:val="4"/>
        </w:numPr>
        <w:spacing w:after="160" w:line="276" w:lineRule="auto"/>
        <w:ind w:left="0" w:firstLine="851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color w:val="000000"/>
          <w:sz w:val="28"/>
          <w:szCs w:val="28"/>
        </w:rPr>
        <w:t>Аналитические технологии, основанные на данной реакции</w:t>
      </w:r>
    </w:p>
    <w:p w:rsidR="00C511D6" w:rsidRPr="00C511D6" w:rsidRDefault="00C511D6" w:rsidP="00E2724F">
      <w:pPr>
        <w:numPr>
          <w:ilvl w:val="0"/>
          <w:numId w:val="4"/>
        </w:numPr>
        <w:spacing w:after="160" w:line="276" w:lineRule="auto"/>
        <w:ind w:left="0" w:firstLine="851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color w:val="000000"/>
          <w:sz w:val="28"/>
          <w:szCs w:val="28"/>
        </w:rPr>
        <w:t>Возможности и применение в современной медицине</w:t>
      </w:r>
    </w:p>
    <w:p w:rsidR="00C511D6" w:rsidRPr="00C511D6" w:rsidRDefault="00C511D6" w:rsidP="00C511D6">
      <w:pPr>
        <w:spacing w:line="276" w:lineRule="auto"/>
        <w:ind w:firstLine="851"/>
        <w:contextualSpacing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i/>
          <w:color w:val="000000"/>
          <w:sz w:val="28"/>
          <w:szCs w:val="28"/>
          <w:lang w:eastAsia="en-US"/>
        </w:rPr>
        <w:t>Тексты ситуационных задач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/>
        <w:rPr>
          <w:sz w:val="28"/>
          <w:szCs w:val="28"/>
        </w:rPr>
      </w:pPr>
      <w:r w:rsidRPr="00C511D6">
        <w:rPr>
          <w:bCs/>
          <w:sz w:val="28"/>
          <w:szCs w:val="28"/>
        </w:rPr>
        <w:t xml:space="preserve">1. Реакцией </w:t>
      </w:r>
      <w:proofErr w:type="spellStart"/>
      <w:r w:rsidRPr="00C511D6">
        <w:rPr>
          <w:bCs/>
          <w:sz w:val="28"/>
          <w:szCs w:val="28"/>
        </w:rPr>
        <w:t>флокулляции</w:t>
      </w:r>
      <w:proofErr w:type="spellEnd"/>
      <w:r w:rsidRPr="00C511D6">
        <w:rPr>
          <w:bCs/>
          <w:sz w:val="28"/>
          <w:szCs w:val="28"/>
        </w:rPr>
        <w:t xml:space="preserve"> является</w:t>
      </w:r>
      <w:r w:rsidRPr="00C511D6">
        <w:rPr>
          <w:sz w:val="28"/>
          <w:szCs w:val="28"/>
        </w:rPr>
        <w:t>: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>а) специфическое склеивание и осаждение корпускулярных антигенов под действием антител в присутствии электролита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>б) появление опалесценции или хлопьевидной массы при реакции токсин-антитоксин;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 xml:space="preserve">в) реакция с использованием </w:t>
      </w:r>
      <w:proofErr w:type="spellStart"/>
      <w:r w:rsidRPr="00C511D6">
        <w:rPr>
          <w:sz w:val="28"/>
          <w:szCs w:val="28"/>
        </w:rPr>
        <w:t>эритроцитарных</w:t>
      </w:r>
      <w:proofErr w:type="spellEnd"/>
      <w:r w:rsidRPr="00C511D6">
        <w:rPr>
          <w:sz w:val="28"/>
          <w:szCs w:val="28"/>
        </w:rPr>
        <w:t xml:space="preserve"> </w:t>
      </w:r>
      <w:proofErr w:type="spellStart"/>
      <w:r w:rsidRPr="00C511D6">
        <w:rPr>
          <w:sz w:val="28"/>
          <w:szCs w:val="28"/>
        </w:rPr>
        <w:t>диагностикумов</w:t>
      </w:r>
      <w:proofErr w:type="spellEnd"/>
    </w:p>
    <w:p w:rsidR="00C511D6" w:rsidRPr="00C511D6" w:rsidRDefault="00C511D6" w:rsidP="00C511D6">
      <w:pPr>
        <w:shd w:val="clear" w:color="auto" w:fill="FFFFFF"/>
        <w:spacing w:line="276" w:lineRule="auto"/>
        <w:ind w:left="225" w:right="525"/>
        <w:rPr>
          <w:sz w:val="28"/>
          <w:szCs w:val="28"/>
        </w:rPr>
      </w:pPr>
      <w:r w:rsidRPr="00C511D6">
        <w:rPr>
          <w:sz w:val="28"/>
          <w:szCs w:val="28"/>
        </w:rPr>
        <w:t> 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/>
        <w:rPr>
          <w:sz w:val="28"/>
          <w:szCs w:val="28"/>
        </w:rPr>
      </w:pPr>
      <w:r w:rsidRPr="00C511D6">
        <w:rPr>
          <w:bCs/>
          <w:sz w:val="28"/>
          <w:szCs w:val="28"/>
        </w:rPr>
        <w:t>2. Реакция нейтрализации основана на</w:t>
      </w:r>
      <w:r w:rsidRPr="00C511D6">
        <w:rPr>
          <w:sz w:val="28"/>
          <w:szCs w:val="28"/>
        </w:rPr>
        <w:t>: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 xml:space="preserve">а) способности антител иммунной сыворотки </w:t>
      </w:r>
      <w:proofErr w:type="spellStart"/>
      <w:r w:rsidRPr="00C511D6">
        <w:rPr>
          <w:sz w:val="28"/>
          <w:szCs w:val="28"/>
        </w:rPr>
        <w:t>нейтрализовывать</w:t>
      </w:r>
      <w:proofErr w:type="spellEnd"/>
      <w:r w:rsidRPr="00C511D6">
        <w:rPr>
          <w:sz w:val="28"/>
          <w:szCs w:val="28"/>
        </w:rPr>
        <w:t xml:space="preserve"> повреждающее действие микроорганизмов или их токсинов;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>б) способности специфически склеивать и осаждать корпускулярных антигенов под действием антител в присутствии электролита;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>в) осаждении антигена из раствора под действием антител в присутствии электролита.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/>
        <w:rPr>
          <w:sz w:val="28"/>
          <w:szCs w:val="28"/>
        </w:rPr>
      </w:pPr>
      <w:r w:rsidRPr="00C511D6">
        <w:rPr>
          <w:sz w:val="28"/>
          <w:szCs w:val="28"/>
        </w:rPr>
        <w:t> 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/>
        <w:rPr>
          <w:sz w:val="28"/>
          <w:szCs w:val="28"/>
        </w:rPr>
      </w:pPr>
      <w:r w:rsidRPr="00C511D6">
        <w:rPr>
          <w:bCs/>
          <w:sz w:val="28"/>
          <w:szCs w:val="28"/>
        </w:rPr>
        <w:t xml:space="preserve">3. Реакция </w:t>
      </w:r>
      <w:proofErr w:type="spellStart"/>
      <w:r w:rsidRPr="00C511D6">
        <w:rPr>
          <w:bCs/>
          <w:sz w:val="28"/>
          <w:szCs w:val="28"/>
        </w:rPr>
        <w:t>иммунофлюорисценции</w:t>
      </w:r>
      <w:proofErr w:type="spellEnd"/>
      <w:r w:rsidRPr="00C511D6">
        <w:rPr>
          <w:bCs/>
          <w:sz w:val="28"/>
          <w:szCs w:val="28"/>
        </w:rPr>
        <w:t xml:space="preserve"> представляет собой</w:t>
      </w:r>
      <w:r w:rsidRPr="00C511D6">
        <w:rPr>
          <w:sz w:val="28"/>
          <w:szCs w:val="28"/>
        </w:rPr>
        <w:t>: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 xml:space="preserve">а) высокочувствительный метод диагностики инфекционных заболеваний; основанный на выявлении антигенов с помощью соответствующих им антител, конъюгированных с </w:t>
      </w:r>
      <w:proofErr w:type="spellStart"/>
      <w:r w:rsidRPr="00C511D6">
        <w:rPr>
          <w:sz w:val="28"/>
          <w:szCs w:val="28"/>
        </w:rPr>
        <w:t>ферметом</w:t>
      </w:r>
      <w:proofErr w:type="spellEnd"/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 xml:space="preserve">б) высокочувствительный метод диагностики инфекционных заболеваний, основанный на выявлении антигенов с помощью соответствующих им антител, конъюгированных с </w:t>
      </w:r>
      <w:proofErr w:type="spellStart"/>
      <w:r w:rsidRPr="00C511D6">
        <w:rPr>
          <w:sz w:val="28"/>
          <w:szCs w:val="28"/>
        </w:rPr>
        <w:t>флюорохромом</w:t>
      </w:r>
      <w:proofErr w:type="spellEnd"/>
      <w:r w:rsidRPr="00C511D6">
        <w:rPr>
          <w:sz w:val="28"/>
          <w:szCs w:val="28"/>
        </w:rPr>
        <w:t>;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 xml:space="preserve">в) количественное определение антигенов или антител, меченных </w:t>
      </w:r>
      <w:proofErr w:type="spellStart"/>
      <w:r w:rsidRPr="00C511D6">
        <w:rPr>
          <w:sz w:val="28"/>
          <w:szCs w:val="28"/>
        </w:rPr>
        <w:t>радионуклеидом</w:t>
      </w:r>
      <w:proofErr w:type="spellEnd"/>
    </w:p>
    <w:p w:rsidR="00C511D6" w:rsidRPr="00C511D6" w:rsidRDefault="00C511D6" w:rsidP="00C511D6">
      <w:pPr>
        <w:shd w:val="clear" w:color="auto" w:fill="FFFFFF"/>
        <w:spacing w:line="276" w:lineRule="auto"/>
        <w:ind w:left="225" w:right="525"/>
        <w:rPr>
          <w:sz w:val="28"/>
          <w:szCs w:val="28"/>
        </w:rPr>
      </w:pPr>
      <w:r w:rsidRPr="00C511D6">
        <w:rPr>
          <w:sz w:val="28"/>
          <w:szCs w:val="28"/>
        </w:rPr>
        <w:t> 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/>
        <w:rPr>
          <w:sz w:val="28"/>
          <w:szCs w:val="28"/>
        </w:rPr>
      </w:pPr>
      <w:r w:rsidRPr="00C511D6">
        <w:rPr>
          <w:bCs/>
          <w:sz w:val="28"/>
          <w:szCs w:val="28"/>
        </w:rPr>
        <w:t xml:space="preserve">4. </w:t>
      </w:r>
      <w:proofErr w:type="spellStart"/>
      <w:r w:rsidRPr="00C511D6">
        <w:rPr>
          <w:bCs/>
          <w:sz w:val="28"/>
          <w:szCs w:val="28"/>
        </w:rPr>
        <w:t>Радиоиммунологический</w:t>
      </w:r>
      <w:proofErr w:type="spellEnd"/>
      <w:r w:rsidRPr="00C511D6">
        <w:rPr>
          <w:bCs/>
          <w:sz w:val="28"/>
          <w:szCs w:val="28"/>
        </w:rPr>
        <w:t xml:space="preserve"> анализ представляет собой</w:t>
      </w:r>
      <w:r w:rsidRPr="00C511D6">
        <w:rPr>
          <w:sz w:val="28"/>
          <w:szCs w:val="28"/>
        </w:rPr>
        <w:t>: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 xml:space="preserve">а) высокочувствительный метод диагностики инфекционных заболеваний; основанный на выявлении антигенов с помощью соответствующих им антител, конъюгированных с </w:t>
      </w:r>
      <w:proofErr w:type="spellStart"/>
      <w:r w:rsidRPr="00C511D6">
        <w:rPr>
          <w:sz w:val="28"/>
          <w:szCs w:val="28"/>
        </w:rPr>
        <w:t>ферметом</w:t>
      </w:r>
      <w:proofErr w:type="spellEnd"/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 xml:space="preserve">б) высокочувствительный метод диагностики инфекционных заболеваний, основанный на выявлении антигенов с помощью соответствующих им антител, конъюгированных с </w:t>
      </w:r>
      <w:proofErr w:type="spellStart"/>
      <w:r w:rsidRPr="00C511D6">
        <w:rPr>
          <w:sz w:val="28"/>
          <w:szCs w:val="28"/>
        </w:rPr>
        <w:t>флюорохромом</w:t>
      </w:r>
      <w:proofErr w:type="spellEnd"/>
      <w:r w:rsidRPr="00C511D6">
        <w:rPr>
          <w:sz w:val="28"/>
          <w:szCs w:val="28"/>
        </w:rPr>
        <w:t>;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lastRenderedPageBreak/>
        <w:t xml:space="preserve">в) количественное определение антигенов или антител, меченных </w:t>
      </w:r>
      <w:proofErr w:type="spellStart"/>
      <w:r w:rsidRPr="00C511D6">
        <w:rPr>
          <w:sz w:val="28"/>
          <w:szCs w:val="28"/>
        </w:rPr>
        <w:t>радионуклеидом</w:t>
      </w:r>
      <w:proofErr w:type="spellEnd"/>
    </w:p>
    <w:p w:rsidR="00C511D6" w:rsidRPr="00C511D6" w:rsidRDefault="00C511D6" w:rsidP="00C511D6">
      <w:pPr>
        <w:shd w:val="clear" w:color="auto" w:fill="FFFFFF"/>
        <w:spacing w:line="276" w:lineRule="auto"/>
        <w:ind w:left="225" w:right="525"/>
        <w:rPr>
          <w:sz w:val="28"/>
          <w:szCs w:val="28"/>
        </w:rPr>
      </w:pPr>
      <w:r w:rsidRPr="00C511D6">
        <w:rPr>
          <w:sz w:val="28"/>
          <w:szCs w:val="28"/>
        </w:rPr>
        <w:t> 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/>
        <w:rPr>
          <w:sz w:val="28"/>
          <w:szCs w:val="28"/>
        </w:rPr>
      </w:pPr>
      <w:r w:rsidRPr="00C511D6">
        <w:rPr>
          <w:bCs/>
          <w:sz w:val="28"/>
          <w:szCs w:val="28"/>
        </w:rPr>
        <w:t>5. Иммуноферментный анализ представляет собой</w:t>
      </w:r>
      <w:r w:rsidRPr="00C511D6">
        <w:rPr>
          <w:sz w:val="28"/>
          <w:szCs w:val="28"/>
        </w:rPr>
        <w:t>: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 xml:space="preserve">а) высокочувствительный метод диагностики инфекционных заболеваний, основанный на выявлении антигенов с помощью соответствующих им антител, конъюгированных с </w:t>
      </w:r>
      <w:proofErr w:type="spellStart"/>
      <w:r w:rsidRPr="00C511D6">
        <w:rPr>
          <w:sz w:val="28"/>
          <w:szCs w:val="28"/>
        </w:rPr>
        <w:t>ферметом</w:t>
      </w:r>
      <w:proofErr w:type="spellEnd"/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 xml:space="preserve">б) высокочувствительный метод диагностики инфекционных заболеваний, основанный на выявлении антигенов с помощью соответствующих им </w:t>
      </w:r>
      <w:proofErr w:type="spellStart"/>
      <w:proofErr w:type="gramStart"/>
      <w:r w:rsidRPr="00C511D6">
        <w:rPr>
          <w:sz w:val="28"/>
          <w:szCs w:val="28"/>
        </w:rPr>
        <w:t>антител,конъюгированных</w:t>
      </w:r>
      <w:proofErr w:type="spellEnd"/>
      <w:proofErr w:type="gramEnd"/>
      <w:r w:rsidRPr="00C511D6">
        <w:rPr>
          <w:sz w:val="28"/>
          <w:szCs w:val="28"/>
        </w:rPr>
        <w:t xml:space="preserve"> с </w:t>
      </w:r>
      <w:proofErr w:type="spellStart"/>
      <w:r w:rsidRPr="00C511D6">
        <w:rPr>
          <w:sz w:val="28"/>
          <w:szCs w:val="28"/>
        </w:rPr>
        <w:t>флюорохромом</w:t>
      </w:r>
      <w:proofErr w:type="spellEnd"/>
      <w:r w:rsidRPr="00C511D6">
        <w:rPr>
          <w:sz w:val="28"/>
          <w:szCs w:val="28"/>
        </w:rPr>
        <w:t>;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 xml:space="preserve">в) количественное определение антигенов или антител, меченных </w:t>
      </w:r>
      <w:proofErr w:type="spellStart"/>
      <w:r w:rsidRPr="00C511D6">
        <w:rPr>
          <w:sz w:val="28"/>
          <w:szCs w:val="28"/>
        </w:rPr>
        <w:t>радионуклеидом</w:t>
      </w:r>
      <w:proofErr w:type="spellEnd"/>
    </w:p>
    <w:p w:rsidR="00C511D6" w:rsidRPr="00C511D6" w:rsidRDefault="00C511D6" w:rsidP="00C511D6">
      <w:pPr>
        <w:shd w:val="clear" w:color="auto" w:fill="FFFFFF"/>
        <w:spacing w:line="276" w:lineRule="auto"/>
        <w:ind w:left="225" w:right="525"/>
        <w:rPr>
          <w:sz w:val="28"/>
          <w:szCs w:val="28"/>
        </w:rPr>
      </w:pPr>
      <w:r w:rsidRPr="00C511D6">
        <w:rPr>
          <w:sz w:val="28"/>
          <w:szCs w:val="28"/>
        </w:rPr>
        <w:t> 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/>
        <w:rPr>
          <w:sz w:val="28"/>
          <w:szCs w:val="28"/>
        </w:rPr>
      </w:pPr>
      <w:r w:rsidRPr="00C511D6">
        <w:rPr>
          <w:bCs/>
          <w:sz w:val="28"/>
          <w:szCs w:val="28"/>
        </w:rPr>
        <w:t>6.К реакциям преципитации относятся</w:t>
      </w:r>
      <w:r w:rsidRPr="00C511D6">
        <w:rPr>
          <w:sz w:val="28"/>
          <w:szCs w:val="28"/>
        </w:rPr>
        <w:t>: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 xml:space="preserve">а) непрямая реакция </w:t>
      </w:r>
      <w:proofErr w:type="spellStart"/>
      <w:r w:rsidRPr="00C511D6">
        <w:rPr>
          <w:sz w:val="28"/>
          <w:szCs w:val="28"/>
        </w:rPr>
        <w:t>Кумбса</w:t>
      </w:r>
      <w:proofErr w:type="spellEnd"/>
      <w:r w:rsidRPr="00C511D6">
        <w:rPr>
          <w:sz w:val="28"/>
          <w:szCs w:val="28"/>
        </w:rPr>
        <w:t>;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 xml:space="preserve">б) реакция </w:t>
      </w:r>
      <w:proofErr w:type="spellStart"/>
      <w:r w:rsidRPr="00C511D6">
        <w:rPr>
          <w:sz w:val="28"/>
          <w:szCs w:val="28"/>
        </w:rPr>
        <w:t>флоккуляции</w:t>
      </w:r>
      <w:proofErr w:type="spellEnd"/>
      <w:r w:rsidRPr="00C511D6">
        <w:rPr>
          <w:sz w:val="28"/>
          <w:szCs w:val="28"/>
        </w:rPr>
        <w:t>;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>в) иммуноферментный анализ;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 xml:space="preserve">г) реакция </w:t>
      </w:r>
      <w:proofErr w:type="spellStart"/>
      <w:r w:rsidRPr="00C511D6">
        <w:rPr>
          <w:sz w:val="28"/>
          <w:szCs w:val="28"/>
        </w:rPr>
        <w:t>Видаля</w:t>
      </w:r>
      <w:proofErr w:type="spellEnd"/>
      <w:r w:rsidRPr="00C511D6">
        <w:rPr>
          <w:sz w:val="28"/>
          <w:szCs w:val="28"/>
        </w:rPr>
        <w:t>;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 xml:space="preserve">д) реакция по </w:t>
      </w:r>
      <w:proofErr w:type="spellStart"/>
      <w:r w:rsidRPr="00C511D6">
        <w:rPr>
          <w:sz w:val="28"/>
          <w:szCs w:val="28"/>
        </w:rPr>
        <w:t>Асколи</w:t>
      </w:r>
      <w:proofErr w:type="spellEnd"/>
      <w:r w:rsidRPr="00C511D6">
        <w:rPr>
          <w:sz w:val="28"/>
          <w:szCs w:val="28"/>
        </w:rPr>
        <w:t>.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/>
        <w:rPr>
          <w:sz w:val="28"/>
          <w:szCs w:val="28"/>
        </w:rPr>
      </w:pPr>
      <w:r w:rsidRPr="00C511D6">
        <w:rPr>
          <w:sz w:val="28"/>
          <w:szCs w:val="28"/>
        </w:rPr>
        <w:t> 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/>
        <w:rPr>
          <w:sz w:val="28"/>
          <w:szCs w:val="28"/>
        </w:rPr>
      </w:pPr>
      <w:r w:rsidRPr="00C511D6">
        <w:rPr>
          <w:bCs/>
          <w:sz w:val="28"/>
          <w:szCs w:val="28"/>
        </w:rPr>
        <w:t xml:space="preserve">7. </w:t>
      </w:r>
      <w:proofErr w:type="spellStart"/>
      <w:r w:rsidRPr="00C511D6">
        <w:rPr>
          <w:bCs/>
          <w:sz w:val="28"/>
          <w:szCs w:val="28"/>
        </w:rPr>
        <w:t>Иммуноблоттинг</w:t>
      </w:r>
      <w:proofErr w:type="spellEnd"/>
      <w:r w:rsidRPr="00C511D6">
        <w:rPr>
          <w:bCs/>
          <w:sz w:val="28"/>
          <w:szCs w:val="28"/>
        </w:rPr>
        <w:t xml:space="preserve"> представляет собой</w:t>
      </w:r>
      <w:r w:rsidRPr="00C511D6">
        <w:rPr>
          <w:sz w:val="28"/>
          <w:szCs w:val="28"/>
        </w:rPr>
        <w:t>: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>а) высокочувствительный метод диагностики инфекционных заболеваний;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>б) метод, основанный на сочетании электрофореза и ИФА;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 xml:space="preserve">в) метод, основанный на сочетании двойной </w:t>
      </w:r>
      <w:proofErr w:type="spellStart"/>
      <w:r w:rsidRPr="00C511D6">
        <w:rPr>
          <w:sz w:val="28"/>
          <w:szCs w:val="28"/>
        </w:rPr>
        <w:t>иммунодиффузии</w:t>
      </w:r>
      <w:proofErr w:type="spellEnd"/>
      <w:r w:rsidRPr="00C511D6">
        <w:rPr>
          <w:sz w:val="28"/>
          <w:szCs w:val="28"/>
        </w:rPr>
        <w:t xml:space="preserve"> и РИФ;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>г) метод, основанный на сочетании электрофореза и РИА;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>д) диагностический метод при ВИЧ-инфекции.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/>
        <w:rPr>
          <w:sz w:val="28"/>
          <w:szCs w:val="28"/>
        </w:rPr>
      </w:pPr>
      <w:r w:rsidRPr="00C511D6">
        <w:rPr>
          <w:sz w:val="28"/>
          <w:szCs w:val="28"/>
        </w:rPr>
        <w:t> 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/>
        <w:rPr>
          <w:sz w:val="28"/>
          <w:szCs w:val="28"/>
        </w:rPr>
      </w:pPr>
      <w:r w:rsidRPr="00C511D6">
        <w:rPr>
          <w:bCs/>
          <w:sz w:val="28"/>
          <w:szCs w:val="28"/>
        </w:rPr>
        <w:t>8. Реакцией преципитации является</w:t>
      </w:r>
      <w:r w:rsidRPr="00C511D6">
        <w:rPr>
          <w:sz w:val="28"/>
          <w:szCs w:val="28"/>
        </w:rPr>
        <w:t>: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>а) специфическое склеивание и осаждение корпускулярных антигенов под действием антител в присутствии электролита;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>б) осаждение антигена из раствора под действием антител в присутствии электролита;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 xml:space="preserve">в) реакция с использованием </w:t>
      </w:r>
      <w:proofErr w:type="spellStart"/>
      <w:r w:rsidRPr="00C511D6">
        <w:rPr>
          <w:sz w:val="28"/>
          <w:szCs w:val="28"/>
        </w:rPr>
        <w:t>эритроцитарных</w:t>
      </w:r>
      <w:proofErr w:type="spellEnd"/>
      <w:r w:rsidRPr="00C511D6">
        <w:rPr>
          <w:sz w:val="28"/>
          <w:szCs w:val="28"/>
        </w:rPr>
        <w:t xml:space="preserve"> </w:t>
      </w:r>
      <w:proofErr w:type="spellStart"/>
      <w:r w:rsidRPr="00C511D6">
        <w:rPr>
          <w:sz w:val="28"/>
          <w:szCs w:val="28"/>
        </w:rPr>
        <w:t>диагностикумов</w:t>
      </w:r>
      <w:proofErr w:type="spellEnd"/>
    </w:p>
    <w:p w:rsidR="00C511D6" w:rsidRPr="00C511D6" w:rsidRDefault="00C511D6" w:rsidP="00C511D6">
      <w:pPr>
        <w:shd w:val="clear" w:color="auto" w:fill="FFFFFF"/>
        <w:spacing w:line="276" w:lineRule="auto"/>
        <w:ind w:left="225" w:right="525"/>
        <w:rPr>
          <w:sz w:val="28"/>
          <w:szCs w:val="28"/>
        </w:rPr>
      </w:pPr>
      <w:r w:rsidRPr="00C511D6">
        <w:rPr>
          <w:sz w:val="28"/>
          <w:szCs w:val="28"/>
        </w:rPr>
        <w:t> 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/>
        <w:rPr>
          <w:sz w:val="28"/>
          <w:szCs w:val="28"/>
        </w:rPr>
      </w:pPr>
      <w:r w:rsidRPr="00C511D6">
        <w:rPr>
          <w:bCs/>
          <w:sz w:val="28"/>
          <w:szCs w:val="28"/>
        </w:rPr>
        <w:t xml:space="preserve">9. </w:t>
      </w:r>
      <w:proofErr w:type="spellStart"/>
      <w:r w:rsidRPr="00C511D6">
        <w:rPr>
          <w:bCs/>
          <w:sz w:val="28"/>
          <w:szCs w:val="28"/>
        </w:rPr>
        <w:t>Моноклональные</w:t>
      </w:r>
      <w:proofErr w:type="spellEnd"/>
      <w:r w:rsidRPr="00C511D6">
        <w:rPr>
          <w:bCs/>
          <w:sz w:val="28"/>
          <w:szCs w:val="28"/>
        </w:rPr>
        <w:t xml:space="preserve"> антитела представляют собой: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>а) препараты из крови животных и человека (доноров), предназначенные для лечения и профилактики инфекционных заболеваний.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 xml:space="preserve">б) препараты, содержащие смесь </w:t>
      </w:r>
      <w:proofErr w:type="spellStart"/>
      <w:r w:rsidRPr="00C511D6">
        <w:rPr>
          <w:sz w:val="28"/>
          <w:szCs w:val="28"/>
        </w:rPr>
        <w:t>Ат</w:t>
      </w:r>
      <w:proofErr w:type="spellEnd"/>
      <w:r w:rsidRPr="00C511D6">
        <w:rPr>
          <w:sz w:val="28"/>
          <w:szCs w:val="28"/>
        </w:rPr>
        <w:t>, их получают осаждением из сыворотки крови, что освобождает их от балластных компонентов.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lastRenderedPageBreak/>
        <w:t>в) иммуноглобулины, полученные сорбцией антител на антигенных сорбентах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>г) препараты, на 100% состоящие из специфических антител, обладающие высокой специфичностью действия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</w:p>
    <w:p w:rsidR="00C511D6" w:rsidRPr="00C511D6" w:rsidRDefault="00C511D6" w:rsidP="00C511D6">
      <w:pPr>
        <w:shd w:val="clear" w:color="auto" w:fill="FFFFFF"/>
        <w:spacing w:line="276" w:lineRule="auto"/>
        <w:ind w:left="225" w:right="525"/>
        <w:rPr>
          <w:sz w:val="28"/>
          <w:szCs w:val="28"/>
        </w:rPr>
      </w:pPr>
      <w:r w:rsidRPr="00C511D6">
        <w:rPr>
          <w:bCs/>
          <w:sz w:val="28"/>
          <w:szCs w:val="28"/>
        </w:rPr>
        <w:t>10. Сущность метода флюоресцирующих антител заключается: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>а) в визуализации реакции антиген-антитело люминесцентными маркерами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>б) в визуализации реакции антиген-антитело ферментами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 xml:space="preserve">в) в визуализации реакции антиген-антитело </w:t>
      </w:r>
      <w:proofErr w:type="spellStart"/>
      <w:r w:rsidRPr="00C511D6">
        <w:rPr>
          <w:sz w:val="28"/>
          <w:szCs w:val="28"/>
        </w:rPr>
        <w:t>радионуклеидными</w:t>
      </w:r>
      <w:proofErr w:type="spellEnd"/>
      <w:r w:rsidRPr="00C511D6">
        <w:rPr>
          <w:sz w:val="28"/>
          <w:szCs w:val="28"/>
        </w:rPr>
        <w:t xml:space="preserve"> маркерами</w:t>
      </w:r>
    </w:p>
    <w:p w:rsidR="00C511D6" w:rsidRPr="00C511D6" w:rsidRDefault="00C511D6" w:rsidP="00C511D6">
      <w:pPr>
        <w:shd w:val="clear" w:color="auto" w:fill="FFFFFF"/>
        <w:spacing w:line="288" w:lineRule="atLeast"/>
        <w:ind w:left="225" w:right="525"/>
        <w:rPr>
          <w:rFonts w:ascii="Tahoma" w:hAnsi="Tahoma" w:cs="Tahoma"/>
          <w:color w:val="424242"/>
        </w:rPr>
      </w:pPr>
    </w:p>
    <w:p w:rsidR="00C511D6" w:rsidRPr="00C511D6" w:rsidRDefault="00C511D6" w:rsidP="00C511D6">
      <w:pPr>
        <w:spacing w:line="276" w:lineRule="auto"/>
        <w:ind w:firstLine="851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Практические задания для демонстрации практических навыков </w:t>
      </w:r>
      <w:r w:rsidRPr="00C511D6">
        <w:rPr>
          <w:rFonts w:eastAsia="Calibri"/>
          <w:color w:val="000000"/>
          <w:sz w:val="28"/>
          <w:szCs w:val="28"/>
          <w:lang w:eastAsia="en-US"/>
        </w:rPr>
        <w:t>(это менять не нужно)</w:t>
      </w:r>
    </w:p>
    <w:p w:rsidR="00C511D6" w:rsidRPr="00C511D6" w:rsidRDefault="00C511D6" w:rsidP="00C511D6">
      <w:pPr>
        <w:spacing w:line="276" w:lineRule="auto"/>
        <w:ind w:firstLine="851"/>
        <w:rPr>
          <w:rFonts w:eastAsia="Calibri"/>
          <w:color w:val="000000"/>
          <w:sz w:val="28"/>
          <w:szCs w:val="28"/>
          <w:lang w:eastAsia="en-US"/>
        </w:rPr>
      </w:pPr>
      <w:r w:rsidRPr="00C511D6">
        <w:rPr>
          <w:rFonts w:eastAsia="Calibri"/>
          <w:color w:val="000000"/>
          <w:sz w:val="28"/>
          <w:szCs w:val="28"/>
          <w:lang w:eastAsia="en-US"/>
        </w:rPr>
        <w:t xml:space="preserve">1. Выбрать методы специфической профилактики </w:t>
      </w:r>
      <w:proofErr w:type="gramStart"/>
      <w:r w:rsidRPr="00C511D6">
        <w:rPr>
          <w:rFonts w:eastAsia="Calibri"/>
          <w:color w:val="000000"/>
          <w:sz w:val="28"/>
          <w:szCs w:val="28"/>
          <w:lang w:eastAsia="en-US"/>
        </w:rPr>
        <w:t>при различных заболеваний</w:t>
      </w:r>
      <w:proofErr w:type="gramEnd"/>
      <w:r w:rsidRPr="00C511D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511D6" w:rsidRPr="00C511D6" w:rsidRDefault="00C511D6" w:rsidP="00C511D6">
      <w:pPr>
        <w:spacing w:line="276" w:lineRule="auto"/>
        <w:ind w:firstLine="851"/>
        <w:rPr>
          <w:rFonts w:eastAsia="Calibri"/>
          <w:color w:val="000000"/>
          <w:sz w:val="28"/>
          <w:szCs w:val="28"/>
          <w:lang w:eastAsia="en-US"/>
        </w:rPr>
      </w:pPr>
      <w:r w:rsidRPr="00C511D6">
        <w:rPr>
          <w:rFonts w:eastAsia="Calibri"/>
          <w:color w:val="000000"/>
          <w:sz w:val="28"/>
          <w:szCs w:val="28"/>
          <w:lang w:eastAsia="en-US"/>
        </w:rPr>
        <w:t>2. Выбрать методы профилактики пациентам с различными отклонениями в здоровье.</w:t>
      </w:r>
    </w:p>
    <w:p w:rsidR="00C511D6" w:rsidRPr="00C511D6" w:rsidRDefault="00C511D6" w:rsidP="00C511D6">
      <w:pPr>
        <w:spacing w:line="276" w:lineRule="auto"/>
        <w:ind w:firstLine="851"/>
        <w:rPr>
          <w:rFonts w:eastAsia="Calibri"/>
          <w:color w:val="000000"/>
          <w:sz w:val="28"/>
          <w:szCs w:val="28"/>
          <w:lang w:eastAsia="en-US"/>
        </w:rPr>
      </w:pPr>
    </w:p>
    <w:p w:rsidR="00C511D6" w:rsidRPr="00C511D6" w:rsidRDefault="00C511D6" w:rsidP="00C511D6">
      <w:pPr>
        <w:spacing w:line="276" w:lineRule="auto"/>
        <w:ind w:firstLine="851"/>
        <w:contextualSpacing/>
        <w:jc w:val="both"/>
        <w:rPr>
          <w:rFonts w:eastAsia="Calibri"/>
          <w:i/>
          <w:color w:val="000000"/>
          <w:sz w:val="28"/>
          <w:szCs w:val="28"/>
          <w:u w:val="single"/>
          <w:lang w:eastAsia="en-US"/>
        </w:rPr>
      </w:pPr>
      <w:r w:rsidRPr="00C511D6">
        <w:rPr>
          <w:rFonts w:eastAsia="Calibri"/>
          <w:b/>
          <w:color w:val="000000"/>
          <w:sz w:val="28"/>
          <w:szCs w:val="28"/>
          <w:lang w:eastAsia="en-US"/>
        </w:rPr>
        <w:t>Тема №5.</w:t>
      </w:r>
      <w:r w:rsidRPr="00C511D6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C511D6">
        <w:rPr>
          <w:rFonts w:eastAsia="Calibri"/>
          <w:sz w:val="28"/>
          <w:szCs w:val="28"/>
          <w:u w:val="single"/>
          <w:lang w:eastAsia="en-US"/>
        </w:rPr>
        <w:t>Иммуноэлектрофорез</w:t>
      </w:r>
      <w:proofErr w:type="spellEnd"/>
    </w:p>
    <w:p w:rsidR="00C511D6" w:rsidRPr="00C511D6" w:rsidRDefault="00C511D6" w:rsidP="00C511D6">
      <w:pPr>
        <w:spacing w:line="276" w:lineRule="auto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color w:val="000000"/>
          <w:sz w:val="28"/>
          <w:szCs w:val="28"/>
          <w:lang w:eastAsia="en-US"/>
        </w:rPr>
        <w:t>Формы текущего контроля</w:t>
      </w:r>
      <w:r w:rsidRPr="00C511D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511D6">
        <w:rPr>
          <w:rFonts w:eastAsia="Calibri"/>
          <w:b/>
          <w:color w:val="000000"/>
          <w:sz w:val="28"/>
          <w:szCs w:val="28"/>
          <w:lang w:eastAsia="en-US"/>
        </w:rPr>
        <w:t>успеваемости</w:t>
      </w:r>
      <w:r w:rsidRPr="00C511D6">
        <w:rPr>
          <w:rFonts w:eastAsia="Calibri"/>
          <w:i/>
          <w:color w:val="000000"/>
          <w:sz w:val="28"/>
          <w:szCs w:val="28"/>
          <w:lang w:eastAsia="en-US"/>
        </w:rPr>
        <w:t xml:space="preserve">: </w:t>
      </w:r>
      <w:r w:rsidRPr="00C511D6">
        <w:rPr>
          <w:rFonts w:eastAsia="Calibri"/>
          <w:color w:val="000000"/>
          <w:sz w:val="28"/>
          <w:szCs w:val="28"/>
          <w:lang w:eastAsia="en-US"/>
        </w:rPr>
        <w:t>решение проблемно–ситуационных задач; устный опрос; проверка практических навыков</w:t>
      </w:r>
    </w:p>
    <w:p w:rsidR="00C511D6" w:rsidRPr="00C511D6" w:rsidRDefault="00C511D6" w:rsidP="00C511D6">
      <w:pPr>
        <w:spacing w:line="276" w:lineRule="auto"/>
        <w:ind w:firstLine="851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color w:val="000000"/>
          <w:sz w:val="28"/>
          <w:szCs w:val="28"/>
          <w:lang w:eastAsia="en-US"/>
        </w:rPr>
        <w:t>Оценочные материалы текущего контроля успеваемости</w:t>
      </w:r>
      <w:r w:rsidRPr="00C511D6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</w:p>
    <w:p w:rsidR="00C511D6" w:rsidRPr="00C511D6" w:rsidRDefault="00C511D6" w:rsidP="00C511D6">
      <w:pPr>
        <w:spacing w:line="276" w:lineRule="auto"/>
        <w:ind w:firstLine="851"/>
        <w:contextualSpacing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i/>
          <w:color w:val="000000"/>
          <w:sz w:val="28"/>
          <w:szCs w:val="28"/>
          <w:lang w:eastAsia="en-US"/>
        </w:rPr>
        <w:t>Вопросы для устного опроса</w:t>
      </w:r>
    </w:p>
    <w:p w:rsidR="00C511D6" w:rsidRPr="00C511D6" w:rsidRDefault="00C511D6" w:rsidP="00E2724F">
      <w:pPr>
        <w:numPr>
          <w:ilvl w:val="0"/>
          <w:numId w:val="3"/>
        </w:numPr>
        <w:spacing w:after="160" w:line="276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Общая характеристика метода</w:t>
      </w:r>
    </w:p>
    <w:p w:rsidR="00C511D6" w:rsidRPr="00C511D6" w:rsidRDefault="00C511D6" w:rsidP="00E2724F">
      <w:pPr>
        <w:numPr>
          <w:ilvl w:val="0"/>
          <w:numId w:val="3"/>
        </w:numPr>
        <w:spacing w:after="160" w:line="276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Возможности и цель метода</w:t>
      </w:r>
    </w:p>
    <w:p w:rsidR="00C511D6" w:rsidRPr="00C511D6" w:rsidRDefault="00C511D6" w:rsidP="00E2724F">
      <w:pPr>
        <w:numPr>
          <w:ilvl w:val="0"/>
          <w:numId w:val="3"/>
        </w:numPr>
        <w:spacing w:after="160" w:line="276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Принцип метода</w:t>
      </w:r>
    </w:p>
    <w:p w:rsidR="00C511D6" w:rsidRPr="00C511D6" w:rsidRDefault="00C511D6" w:rsidP="00E2724F">
      <w:pPr>
        <w:numPr>
          <w:ilvl w:val="0"/>
          <w:numId w:val="3"/>
        </w:numPr>
        <w:spacing w:after="160" w:line="276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Применение в практической медицине</w:t>
      </w:r>
    </w:p>
    <w:p w:rsidR="00C511D6" w:rsidRPr="00C511D6" w:rsidRDefault="00C511D6" w:rsidP="00E2724F">
      <w:pPr>
        <w:numPr>
          <w:ilvl w:val="0"/>
          <w:numId w:val="3"/>
        </w:numPr>
        <w:spacing w:after="160" w:line="276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Современные возможности метода</w:t>
      </w:r>
    </w:p>
    <w:p w:rsidR="00C511D6" w:rsidRPr="00C511D6" w:rsidRDefault="00C511D6" w:rsidP="00C511D6">
      <w:pPr>
        <w:spacing w:line="276" w:lineRule="auto"/>
        <w:ind w:firstLine="851"/>
        <w:contextualSpacing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i/>
          <w:color w:val="000000"/>
          <w:sz w:val="28"/>
          <w:szCs w:val="28"/>
          <w:lang w:eastAsia="en-US"/>
        </w:rPr>
        <w:t>Тексты ситуационных задач</w:t>
      </w:r>
    </w:p>
    <w:p w:rsidR="00C511D6" w:rsidRPr="00C511D6" w:rsidRDefault="00C511D6" w:rsidP="00C511D6">
      <w:pPr>
        <w:spacing w:line="276" w:lineRule="auto"/>
        <w:ind w:firstLine="851"/>
        <w:contextualSpacing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</w:p>
    <w:p w:rsidR="00C511D6" w:rsidRPr="00C511D6" w:rsidRDefault="00C511D6" w:rsidP="00C511D6">
      <w:pPr>
        <w:spacing w:line="276" w:lineRule="auto"/>
        <w:ind w:firstLine="851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Практические задания для демонстрации практических навыков </w:t>
      </w:r>
      <w:r w:rsidRPr="00C511D6">
        <w:rPr>
          <w:rFonts w:eastAsia="Calibri"/>
          <w:color w:val="000000"/>
          <w:sz w:val="28"/>
          <w:szCs w:val="28"/>
          <w:lang w:eastAsia="en-US"/>
        </w:rPr>
        <w:t>(это менять не нужно)</w:t>
      </w:r>
    </w:p>
    <w:p w:rsidR="00C511D6" w:rsidRPr="00C511D6" w:rsidRDefault="00C511D6" w:rsidP="00C511D6">
      <w:pPr>
        <w:spacing w:line="276" w:lineRule="auto"/>
        <w:ind w:firstLine="851"/>
        <w:rPr>
          <w:rFonts w:eastAsia="Calibri"/>
          <w:color w:val="000000"/>
          <w:sz w:val="28"/>
          <w:szCs w:val="28"/>
          <w:lang w:eastAsia="en-US"/>
        </w:rPr>
      </w:pPr>
      <w:r w:rsidRPr="00C511D6">
        <w:rPr>
          <w:rFonts w:eastAsia="Calibri"/>
          <w:color w:val="000000"/>
          <w:sz w:val="28"/>
          <w:szCs w:val="28"/>
          <w:lang w:eastAsia="en-US"/>
        </w:rPr>
        <w:t xml:space="preserve">1. Выбрать методы специфической профилактики </w:t>
      </w:r>
      <w:proofErr w:type="gramStart"/>
      <w:r w:rsidRPr="00C511D6">
        <w:rPr>
          <w:rFonts w:eastAsia="Calibri"/>
          <w:color w:val="000000"/>
          <w:sz w:val="28"/>
          <w:szCs w:val="28"/>
          <w:lang w:eastAsia="en-US"/>
        </w:rPr>
        <w:t>при различных заболеваний</w:t>
      </w:r>
      <w:proofErr w:type="gramEnd"/>
      <w:r w:rsidRPr="00C511D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511D6" w:rsidRPr="00C511D6" w:rsidRDefault="00C511D6" w:rsidP="00C511D6">
      <w:pPr>
        <w:spacing w:line="276" w:lineRule="auto"/>
        <w:ind w:firstLine="851"/>
        <w:rPr>
          <w:rFonts w:eastAsia="Calibri"/>
          <w:color w:val="000000"/>
          <w:sz w:val="28"/>
          <w:szCs w:val="28"/>
          <w:lang w:eastAsia="en-US"/>
        </w:rPr>
      </w:pPr>
      <w:r w:rsidRPr="00C511D6">
        <w:rPr>
          <w:rFonts w:eastAsia="Calibri"/>
          <w:color w:val="000000"/>
          <w:sz w:val="28"/>
          <w:szCs w:val="28"/>
          <w:lang w:eastAsia="en-US"/>
        </w:rPr>
        <w:t>2. Выбрать методы профилактики пациентам с различными отклонениями в здоровье.</w:t>
      </w:r>
    </w:p>
    <w:p w:rsidR="00C511D6" w:rsidRPr="00C511D6" w:rsidRDefault="00C511D6" w:rsidP="00C511D6">
      <w:pPr>
        <w:spacing w:line="276" w:lineRule="auto"/>
        <w:ind w:firstLine="851"/>
        <w:rPr>
          <w:rFonts w:eastAsia="Calibri"/>
          <w:color w:val="000000"/>
          <w:sz w:val="28"/>
          <w:szCs w:val="28"/>
          <w:lang w:eastAsia="en-US"/>
        </w:rPr>
      </w:pPr>
    </w:p>
    <w:p w:rsidR="00C511D6" w:rsidRPr="00C511D6" w:rsidRDefault="00C511D6" w:rsidP="00C511D6">
      <w:pPr>
        <w:spacing w:line="276" w:lineRule="auto"/>
        <w:ind w:firstLine="851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color w:val="000000"/>
          <w:sz w:val="28"/>
          <w:szCs w:val="28"/>
          <w:lang w:eastAsia="en-US"/>
        </w:rPr>
        <w:t>Тема №6.</w:t>
      </w:r>
      <w:r w:rsidRPr="00C511D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511D6">
        <w:rPr>
          <w:rFonts w:eastAsia="Calibri"/>
          <w:sz w:val="28"/>
          <w:szCs w:val="28"/>
          <w:u w:val="single"/>
          <w:lang w:eastAsia="en-US"/>
        </w:rPr>
        <w:t>Технологии, основанные на реакции агглютинации</w:t>
      </w:r>
    </w:p>
    <w:p w:rsidR="00C511D6" w:rsidRPr="00C511D6" w:rsidRDefault="00C511D6" w:rsidP="00C511D6">
      <w:pPr>
        <w:spacing w:line="276" w:lineRule="auto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color w:val="000000"/>
          <w:sz w:val="28"/>
          <w:szCs w:val="28"/>
          <w:lang w:eastAsia="en-US"/>
        </w:rPr>
        <w:lastRenderedPageBreak/>
        <w:t>Формы текущего контроля</w:t>
      </w:r>
      <w:r w:rsidRPr="00C511D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511D6">
        <w:rPr>
          <w:rFonts w:eastAsia="Calibri"/>
          <w:b/>
          <w:color w:val="000000"/>
          <w:sz w:val="28"/>
          <w:szCs w:val="28"/>
          <w:lang w:eastAsia="en-US"/>
        </w:rPr>
        <w:t>успеваемости</w:t>
      </w:r>
      <w:r w:rsidRPr="00C511D6">
        <w:rPr>
          <w:rFonts w:eastAsia="Calibri"/>
          <w:i/>
          <w:color w:val="000000"/>
          <w:sz w:val="28"/>
          <w:szCs w:val="28"/>
          <w:lang w:eastAsia="en-US"/>
        </w:rPr>
        <w:t xml:space="preserve">: </w:t>
      </w:r>
      <w:r w:rsidRPr="00C511D6">
        <w:rPr>
          <w:rFonts w:eastAsia="Calibri"/>
          <w:color w:val="000000"/>
          <w:sz w:val="28"/>
          <w:szCs w:val="28"/>
          <w:lang w:eastAsia="en-US"/>
        </w:rPr>
        <w:t>решение проблемно–ситуационных задач; устный опрос; проверка практических навыков</w:t>
      </w:r>
    </w:p>
    <w:p w:rsidR="00C511D6" w:rsidRPr="00C511D6" w:rsidRDefault="00C511D6" w:rsidP="00C511D6">
      <w:pPr>
        <w:spacing w:line="276" w:lineRule="auto"/>
        <w:ind w:firstLine="851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color w:val="000000"/>
          <w:sz w:val="28"/>
          <w:szCs w:val="28"/>
          <w:lang w:eastAsia="en-US"/>
        </w:rPr>
        <w:t>Оценочные материалы текущего контроля успеваемости</w:t>
      </w:r>
      <w:r w:rsidRPr="00C511D6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</w:p>
    <w:p w:rsidR="00C511D6" w:rsidRPr="00C511D6" w:rsidRDefault="00C511D6" w:rsidP="00C511D6">
      <w:pPr>
        <w:spacing w:line="276" w:lineRule="auto"/>
        <w:ind w:firstLine="851"/>
        <w:contextualSpacing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i/>
          <w:color w:val="000000"/>
          <w:sz w:val="28"/>
          <w:szCs w:val="28"/>
          <w:lang w:eastAsia="en-US"/>
        </w:rPr>
        <w:t>Вопросы для устного опроса</w:t>
      </w:r>
    </w:p>
    <w:p w:rsidR="00C511D6" w:rsidRPr="00C511D6" w:rsidRDefault="00C511D6" w:rsidP="00E2724F">
      <w:pPr>
        <w:numPr>
          <w:ilvl w:val="0"/>
          <w:numId w:val="3"/>
        </w:numPr>
        <w:spacing w:after="160" w:line="276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Общая характеристика метода</w:t>
      </w:r>
    </w:p>
    <w:p w:rsidR="00C511D6" w:rsidRPr="00C511D6" w:rsidRDefault="00C511D6" w:rsidP="00E2724F">
      <w:pPr>
        <w:numPr>
          <w:ilvl w:val="0"/>
          <w:numId w:val="3"/>
        </w:numPr>
        <w:spacing w:after="160" w:line="276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Возможности и цель метода</w:t>
      </w:r>
    </w:p>
    <w:p w:rsidR="00C511D6" w:rsidRPr="00C511D6" w:rsidRDefault="00C511D6" w:rsidP="00E2724F">
      <w:pPr>
        <w:numPr>
          <w:ilvl w:val="0"/>
          <w:numId w:val="3"/>
        </w:numPr>
        <w:spacing w:after="160" w:line="276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Принцип метода</w:t>
      </w:r>
    </w:p>
    <w:p w:rsidR="00C511D6" w:rsidRPr="00C511D6" w:rsidRDefault="00C511D6" w:rsidP="00E2724F">
      <w:pPr>
        <w:numPr>
          <w:ilvl w:val="0"/>
          <w:numId w:val="3"/>
        </w:numPr>
        <w:spacing w:after="160" w:line="276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Применение в практической медицине</w:t>
      </w:r>
    </w:p>
    <w:p w:rsidR="00C511D6" w:rsidRPr="00C511D6" w:rsidRDefault="00C511D6" w:rsidP="00E2724F">
      <w:pPr>
        <w:numPr>
          <w:ilvl w:val="0"/>
          <w:numId w:val="3"/>
        </w:numPr>
        <w:spacing w:after="160" w:line="276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Современные возможности метода</w:t>
      </w:r>
    </w:p>
    <w:p w:rsidR="00C511D6" w:rsidRPr="00C511D6" w:rsidRDefault="00C511D6" w:rsidP="00C511D6">
      <w:pPr>
        <w:spacing w:line="276" w:lineRule="auto"/>
        <w:ind w:firstLine="851"/>
        <w:contextualSpacing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i/>
          <w:color w:val="000000"/>
          <w:sz w:val="28"/>
          <w:szCs w:val="28"/>
          <w:lang w:eastAsia="en-US"/>
        </w:rPr>
        <w:t>Тексты ситуационных задач</w:t>
      </w:r>
    </w:p>
    <w:p w:rsidR="00C511D6" w:rsidRPr="00C511D6" w:rsidRDefault="00C511D6" w:rsidP="00E2724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Антигены главного комплекса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гистосовместимости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человека обозначаются:</w:t>
      </w:r>
    </w:p>
    <w:p w:rsidR="00C511D6" w:rsidRPr="00C511D6" w:rsidRDefault="00C511D6" w:rsidP="00E2724F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160" w:line="276" w:lineRule="auto"/>
        <w:contextualSpacing/>
        <w:rPr>
          <w:rFonts w:eastAsia="Calibri"/>
          <w:sz w:val="28"/>
          <w:szCs w:val="28"/>
          <w:lang w:val="pt-BR" w:eastAsia="en-US"/>
        </w:rPr>
      </w:pPr>
      <w:r w:rsidRPr="00C511D6">
        <w:rPr>
          <w:rFonts w:eastAsia="Calibri"/>
          <w:sz w:val="28"/>
          <w:szCs w:val="28"/>
          <w:lang w:eastAsia="en-US"/>
        </w:rPr>
        <w:t>АВ</w:t>
      </w:r>
      <w:r w:rsidRPr="00C511D6">
        <w:rPr>
          <w:rFonts w:eastAsia="Calibri"/>
          <w:sz w:val="28"/>
          <w:szCs w:val="28"/>
          <w:lang w:val="pt-BR" w:eastAsia="en-US"/>
        </w:rPr>
        <w:t>0</w:t>
      </w:r>
    </w:p>
    <w:p w:rsidR="00C511D6" w:rsidRPr="00C511D6" w:rsidRDefault="00C511D6" w:rsidP="00E2724F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160" w:line="276" w:lineRule="auto"/>
        <w:contextualSpacing/>
        <w:rPr>
          <w:rFonts w:eastAsia="Calibri"/>
          <w:sz w:val="28"/>
          <w:szCs w:val="28"/>
          <w:lang w:val="pt-BR" w:eastAsia="en-US"/>
        </w:rPr>
      </w:pPr>
      <w:r w:rsidRPr="00C511D6">
        <w:rPr>
          <w:rFonts w:eastAsia="Calibri"/>
          <w:sz w:val="28"/>
          <w:szCs w:val="28"/>
          <w:lang w:val="pt-BR" w:eastAsia="en-US"/>
        </w:rPr>
        <w:t>H-2</w:t>
      </w:r>
    </w:p>
    <w:p w:rsidR="00C511D6" w:rsidRPr="00C511D6" w:rsidRDefault="00C511D6" w:rsidP="00E2724F">
      <w:pPr>
        <w:numPr>
          <w:ilvl w:val="1"/>
          <w:numId w:val="15"/>
        </w:numPr>
        <w:tabs>
          <w:tab w:val="left" w:pos="8230"/>
        </w:tabs>
        <w:suppressAutoHyphens/>
        <w:autoSpaceDE w:val="0"/>
        <w:autoSpaceDN w:val="0"/>
        <w:adjustRightInd w:val="0"/>
        <w:spacing w:after="160" w:line="276" w:lineRule="auto"/>
        <w:contextualSpacing/>
        <w:rPr>
          <w:rFonts w:eastAsia="Calibri"/>
          <w:sz w:val="28"/>
          <w:szCs w:val="28"/>
          <w:lang w:val="pt-BR" w:eastAsia="en-US"/>
        </w:rPr>
      </w:pPr>
      <w:r w:rsidRPr="00C511D6">
        <w:rPr>
          <w:rFonts w:eastAsia="Calibri"/>
          <w:sz w:val="28"/>
          <w:szCs w:val="28"/>
          <w:lang w:val="pt-BR" w:eastAsia="en-US"/>
        </w:rPr>
        <w:t>HLA</w:t>
      </w:r>
    </w:p>
    <w:p w:rsidR="00C511D6" w:rsidRPr="00C511D6" w:rsidRDefault="00C511D6" w:rsidP="00E2724F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160" w:line="276" w:lineRule="auto"/>
        <w:contextualSpacing/>
        <w:rPr>
          <w:rFonts w:eastAsia="Calibri"/>
          <w:sz w:val="28"/>
          <w:szCs w:val="28"/>
          <w:lang w:val="pt-BR" w:eastAsia="en-US"/>
        </w:rPr>
      </w:pPr>
      <w:r w:rsidRPr="00C511D6">
        <w:rPr>
          <w:rFonts w:eastAsia="Calibri"/>
          <w:sz w:val="28"/>
          <w:szCs w:val="28"/>
          <w:lang w:val="pt-BR" w:eastAsia="en-US"/>
        </w:rPr>
        <w:t>Rh</w:t>
      </w:r>
    </w:p>
    <w:p w:rsidR="00C511D6" w:rsidRPr="00C511D6" w:rsidRDefault="00C511D6" w:rsidP="00E2724F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C511D6">
        <w:rPr>
          <w:rFonts w:eastAsia="Calibri"/>
          <w:sz w:val="28"/>
          <w:szCs w:val="28"/>
          <w:lang w:val="en-US" w:eastAsia="en-US"/>
        </w:rPr>
        <w:t>Kell</w:t>
      </w:r>
      <w:proofErr w:type="spellEnd"/>
    </w:p>
    <w:p w:rsidR="00C511D6" w:rsidRPr="00C511D6" w:rsidRDefault="00C511D6" w:rsidP="00E2724F">
      <w:pPr>
        <w:numPr>
          <w:ilvl w:val="0"/>
          <w:numId w:val="15"/>
        </w:numPr>
        <w:spacing w:after="160" w:line="276" w:lineRule="auto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Механизм действия α- интерферона</w:t>
      </w:r>
    </w:p>
    <w:p w:rsidR="00C511D6" w:rsidRPr="00C511D6" w:rsidRDefault="00C511D6" w:rsidP="00E2724F">
      <w:pPr>
        <w:numPr>
          <w:ilvl w:val="1"/>
          <w:numId w:val="15"/>
        </w:numPr>
        <w:spacing w:after="160" w:line="276" w:lineRule="auto"/>
        <w:contextualSpacing/>
        <w:outlineLvl w:val="0"/>
        <w:rPr>
          <w:rFonts w:eastAsia="Calibri"/>
          <w:bCs/>
          <w:sz w:val="28"/>
          <w:szCs w:val="28"/>
          <w:lang w:eastAsia="en-US"/>
        </w:rPr>
      </w:pPr>
      <w:r w:rsidRPr="00C511D6">
        <w:rPr>
          <w:rFonts w:eastAsia="Calibri"/>
          <w:bCs/>
          <w:sz w:val="28"/>
          <w:szCs w:val="28"/>
          <w:lang w:eastAsia="en-US"/>
        </w:rPr>
        <w:t xml:space="preserve">индукция синтеза </w:t>
      </w:r>
      <w:proofErr w:type="spellStart"/>
      <w:r w:rsidRPr="00C511D6">
        <w:rPr>
          <w:rFonts w:eastAsia="Calibri"/>
          <w:bCs/>
          <w:sz w:val="28"/>
          <w:szCs w:val="28"/>
          <w:lang w:eastAsia="en-US"/>
        </w:rPr>
        <w:t>протеинкиназы</w:t>
      </w:r>
      <w:proofErr w:type="spellEnd"/>
      <w:r w:rsidRPr="00C511D6">
        <w:rPr>
          <w:rFonts w:eastAsia="Calibri"/>
          <w:bCs/>
          <w:sz w:val="28"/>
          <w:szCs w:val="28"/>
          <w:lang w:eastAsia="en-US"/>
        </w:rPr>
        <w:t xml:space="preserve"> </w:t>
      </w:r>
      <w:r w:rsidRPr="00C511D6">
        <w:rPr>
          <w:rFonts w:eastAsia="Calibri"/>
          <w:bCs/>
          <w:sz w:val="28"/>
          <w:szCs w:val="28"/>
          <w:lang w:val="en-US" w:eastAsia="en-US"/>
        </w:rPr>
        <w:t>R</w:t>
      </w:r>
      <w:r w:rsidRPr="00C511D6">
        <w:rPr>
          <w:rFonts w:eastAsia="Calibri"/>
          <w:bCs/>
          <w:sz w:val="28"/>
          <w:szCs w:val="28"/>
          <w:lang w:eastAsia="en-US"/>
        </w:rPr>
        <w:t xml:space="preserve">, нарушение трансляции </w:t>
      </w:r>
      <w:proofErr w:type="spellStart"/>
      <w:r w:rsidRPr="00C511D6">
        <w:rPr>
          <w:rFonts w:eastAsia="Calibri"/>
          <w:bCs/>
          <w:sz w:val="28"/>
          <w:szCs w:val="28"/>
          <w:lang w:eastAsia="en-US"/>
        </w:rPr>
        <w:t>мРНК</w:t>
      </w:r>
      <w:proofErr w:type="spellEnd"/>
      <w:r w:rsidRPr="00C511D6">
        <w:rPr>
          <w:rFonts w:eastAsia="Calibri"/>
          <w:bCs/>
          <w:sz w:val="28"/>
          <w:szCs w:val="28"/>
          <w:lang w:eastAsia="en-US"/>
        </w:rPr>
        <w:t xml:space="preserve"> и запуск </w:t>
      </w:r>
      <w:proofErr w:type="spellStart"/>
      <w:r w:rsidRPr="00C511D6">
        <w:rPr>
          <w:rFonts w:eastAsia="Calibri"/>
          <w:bCs/>
          <w:sz w:val="28"/>
          <w:szCs w:val="28"/>
          <w:lang w:eastAsia="en-US"/>
        </w:rPr>
        <w:t>апоптоза</w:t>
      </w:r>
      <w:proofErr w:type="spellEnd"/>
      <w:r w:rsidRPr="00C511D6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511D6" w:rsidRPr="00C511D6" w:rsidRDefault="00C511D6" w:rsidP="00E2724F">
      <w:pPr>
        <w:numPr>
          <w:ilvl w:val="1"/>
          <w:numId w:val="15"/>
        </w:numPr>
        <w:spacing w:after="160" w:line="276" w:lineRule="auto"/>
        <w:contextualSpacing/>
        <w:outlineLvl w:val="0"/>
        <w:rPr>
          <w:rFonts w:eastAsia="Calibri"/>
          <w:bCs/>
          <w:sz w:val="28"/>
          <w:szCs w:val="28"/>
          <w:lang w:eastAsia="en-US"/>
        </w:rPr>
      </w:pPr>
      <w:r w:rsidRPr="00C511D6">
        <w:rPr>
          <w:rFonts w:eastAsia="Calibri"/>
          <w:bCs/>
          <w:sz w:val="28"/>
          <w:szCs w:val="28"/>
          <w:lang w:eastAsia="en-US"/>
        </w:rPr>
        <w:t xml:space="preserve">усиление </w:t>
      </w:r>
      <w:proofErr w:type="gramStart"/>
      <w:r w:rsidRPr="00C511D6">
        <w:rPr>
          <w:rFonts w:eastAsia="Calibri"/>
          <w:bCs/>
          <w:sz w:val="28"/>
          <w:szCs w:val="28"/>
          <w:lang w:eastAsia="en-US"/>
        </w:rPr>
        <w:t>дифференцировки  Т</w:t>
      </w:r>
      <w:proofErr w:type="gramEnd"/>
      <w:r w:rsidRPr="00C511D6">
        <w:rPr>
          <w:rFonts w:eastAsia="Calibri"/>
          <w:bCs/>
          <w:sz w:val="28"/>
          <w:szCs w:val="28"/>
          <w:lang w:eastAsia="en-US"/>
        </w:rPr>
        <w:t>-лимфоцитов хелперов</w:t>
      </w:r>
    </w:p>
    <w:p w:rsidR="00C511D6" w:rsidRPr="00C511D6" w:rsidRDefault="00C511D6" w:rsidP="00E2724F">
      <w:pPr>
        <w:numPr>
          <w:ilvl w:val="1"/>
          <w:numId w:val="15"/>
        </w:numPr>
        <w:spacing w:after="160" w:line="276" w:lineRule="auto"/>
        <w:contextualSpacing/>
        <w:outlineLvl w:val="0"/>
        <w:rPr>
          <w:rFonts w:eastAsia="Calibri"/>
          <w:bCs/>
          <w:sz w:val="28"/>
          <w:szCs w:val="28"/>
          <w:lang w:eastAsia="en-US"/>
        </w:rPr>
      </w:pPr>
      <w:r w:rsidRPr="00C511D6">
        <w:rPr>
          <w:rFonts w:eastAsia="Calibri"/>
          <w:bCs/>
          <w:sz w:val="28"/>
          <w:szCs w:val="28"/>
          <w:lang w:eastAsia="en-US"/>
        </w:rPr>
        <w:t>Активация макрофагов</w:t>
      </w:r>
    </w:p>
    <w:p w:rsidR="00C511D6" w:rsidRPr="00C511D6" w:rsidRDefault="00C511D6" w:rsidP="00E2724F">
      <w:pPr>
        <w:numPr>
          <w:ilvl w:val="1"/>
          <w:numId w:val="15"/>
        </w:numPr>
        <w:spacing w:after="160" w:line="276" w:lineRule="auto"/>
        <w:contextualSpacing/>
        <w:outlineLvl w:val="0"/>
        <w:rPr>
          <w:rFonts w:eastAsia="Calibri"/>
          <w:bCs/>
          <w:sz w:val="28"/>
          <w:szCs w:val="28"/>
          <w:lang w:eastAsia="en-US"/>
        </w:rPr>
      </w:pPr>
      <w:proofErr w:type="spellStart"/>
      <w:r w:rsidRPr="00C511D6">
        <w:rPr>
          <w:rFonts w:eastAsia="Calibri"/>
          <w:bCs/>
          <w:sz w:val="28"/>
          <w:szCs w:val="28"/>
          <w:lang w:eastAsia="en-US"/>
        </w:rPr>
        <w:t>Антипролиферативное</w:t>
      </w:r>
      <w:proofErr w:type="spellEnd"/>
      <w:r w:rsidRPr="00C511D6">
        <w:rPr>
          <w:rFonts w:eastAsia="Calibri"/>
          <w:bCs/>
          <w:sz w:val="28"/>
          <w:szCs w:val="28"/>
          <w:lang w:eastAsia="en-US"/>
        </w:rPr>
        <w:t xml:space="preserve"> действие</w:t>
      </w:r>
    </w:p>
    <w:p w:rsidR="00C511D6" w:rsidRPr="00C511D6" w:rsidRDefault="00C511D6" w:rsidP="00E2724F">
      <w:pPr>
        <w:numPr>
          <w:ilvl w:val="0"/>
          <w:numId w:val="15"/>
        </w:numPr>
        <w:spacing w:after="160" w:line="276" w:lineRule="auto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Механизм действия γ- интерферона</w:t>
      </w:r>
    </w:p>
    <w:p w:rsidR="00C511D6" w:rsidRPr="00C511D6" w:rsidRDefault="00C511D6" w:rsidP="00E2724F">
      <w:pPr>
        <w:numPr>
          <w:ilvl w:val="1"/>
          <w:numId w:val="15"/>
        </w:numPr>
        <w:spacing w:after="160" w:line="276" w:lineRule="auto"/>
        <w:contextualSpacing/>
        <w:outlineLvl w:val="0"/>
        <w:rPr>
          <w:rFonts w:eastAsia="Calibri"/>
          <w:bCs/>
          <w:sz w:val="28"/>
          <w:szCs w:val="28"/>
          <w:lang w:eastAsia="en-US"/>
        </w:rPr>
      </w:pPr>
      <w:r w:rsidRPr="00C511D6">
        <w:rPr>
          <w:rFonts w:eastAsia="Calibri"/>
          <w:bCs/>
          <w:sz w:val="28"/>
          <w:szCs w:val="28"/>
          <w:lang w:eastAsia="en-US"/>
        </w:rPr>
        <w:t xml:space="preserve">индукция синтеза </w:t>
      </w:r>
      <w:proofErr w:type="spellStart"/>
      <w:r w:rsidRPr="00C511D6">
        <w:rPr>
          <w:rFonts w:eastAsia="Calibri"/>
          <w:bCs/>
          <w:sz w:val="28"/>
          <w:szCs w:val="28"/>
          <w:lang w:eastAsia="en-US"/>
        </w:rPr>
        <w:t>протеинкиназы</w:t>
      </w:r>
      <w:proofErr w:type="spellEnd"/>
      <w:r w:rsidRPr="00C511D6">
        <w:rPr>
          <w:rFonts w:eastAsia="Calibri"/>
          <w:bCs/>
          <w:sz w:val="28"/>
          <w:szCs w:val="28"/>
          <w:lang w:eastAsia="en-US"/>
        </w:rPr>
        <w:t xml:space="preserve"> </w:t>
      </w:r>
      <w:r w:rsidRPr="00C511D6">
        <w:rPr>
          <w:rFonts w:eastAsia="Calibri"/>
          <w:bCs/>
          <w:sz w:val="28"/>
          <w:szCs w:val="28"/>
          <w:lang w:val="en-US" w:eastAsia="en-US"/>
        </w:rPr>
        <w:t>R</w:t>
      </w:r>
      <w:r w:rsidRPr="00C511D6">
        <w:rPr>
          <w:rFonts w:eastAsia="Calibri"/>
          <w:bCs/>
          <w:sz w:val="28"/>
          <w:szCs w:val="28"/>
          <w:lang w:eastAsia="en-US"/>
        </w:rPr>
        <w:t xml:space="preserve">, нарушение трансляции </w:t>
      </w:r>
      <w:proofErr w:type="spellStart"/>
      <w:r w:rsidRPr="00C511D6">
        <w:rPr>
          <w:rFonts w:eastAsia="Calibri"/>
          <w:bCs/>
          <w:sz w:val="28"/>
          <w:szCs w:val="28"/>
          <w:lang w:eastAsia="en-US"/>
        </w:rPr>
        <w:t>мРНК</w:t>
      </w:r>
      <w:proofErr w:type="spellEnd"/>
      <w:r w:rsidRPr="00C511D6">
        <w:rPr>
          <w:rFonts w:eastAsia="Calibri"/>
          <w:bCs/>
          <w:sz w:val="28"/>
          <w:szCs w:val="28"/>
          <w:lang w:eastAsia="en-US"/>
        </w:rPr>
        <w:t xml:space="preserve"> и запуск </w:t>
      </w:r>
      <w:proofErr w:type="spellStart"/>
      <w:r w:rsidRPr="00C511D6">
        <w:rPr>
          <w:rFonts w:eastAsia="Calibri"/>
          <w:bCs/>
          <w:sz w:val="28"/>
          <w:szCs w:val="28"/>
          <w:lang w:eastAsia="en-US"/>
        </w:rPr>
        <w:t>апоптоза</w:t>
      </w:r>
      <w:proofErr w:type="spellEnd"/>
      <w:r w:rsidRPr="00C511D6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511D6" w:rsidRPr="00C511D6" w:rsidRDefault="00C511D6" w:rsidP="00E2724F">
      <w:pPr>
        <w:numPr>
          <w:ilvl w:val="1"/>
          <w:numId w:val="15"/>
        </w:numPr>
        <w:spacing w:after="160" w:line="276" w:lineRule="auto"/>
        <w:contextualSpacing/>
        <w:outlineLvl w:val="0"/>
        <w:rPr>
          <w:rFonts w:eastAsia="Calibri"/>
          <w:bCs/>
          <w:sz w:val="28"/>
          <w:szCs w:val="28"/>
          <w:lang w:eastAsia="en-US"/>
        </w:rPr>
      </w:pPr>
      <w:r w:rsidRPr="00C511D6">
        <w:rPr>
          <w:rFonts w:eastAsia="Calibri"/>
          <w:bCs/>
          <w:sz w:val="28"/>
          <w:szCs w:val="28"/>
          <w:lang w:eastAsia="en-US"/>
        </w:rPr>
        <w:t>блокада синтеза вирусных белков</w:t>
      </w:r>
    </w:p>
    <w:p w:rsidR="00C511D6" w:rsidRPr="00C511D6" w:rsidRDefault="00C511D6" w:rsidP="00E2724F">
      <w:pPr>
        <w:numPr>
          <w:ilvl w:val="1"/>
          <w:numId w:val="15"/>
        </w:numPr>
        <w:spacing w:after="160" w:line="276" w:lineRule="auto"/>
        <w:contextualSpacing/>
        <w:outlineLvl w:val="0"/>
        <w:rPr>
          <w:rFonts w:eastAsia="Calibri"/>
          <w:bCs/>
          <w:sz w:val="28"/>
          <w:szCs w:val="28"/>
          <w:lang w:eastAsia="en-US"/>
        </w:rPr>
      </w:pPr>
      <w:r w:rsidRPr="00C511D6">
        <w:rPr>
          <w:rFonts w:eastAsia="Calibri"/>
          <w:bCs/>
          <w:sz w:val="28"/>
          <w:szCs w:val="28"/>
          <w:lang w:eastAsia="en-US"/>
        </w:rPr>
        <w:t>активация РНК-</w:t>
      </w:r>
      <w:proofErr w:type="spellStart"/>
      <w:r w:rsidRPr="00C511D6">
        <w:rPr>
          <w:rFonts w:eastAsia="Calibri"/>
          <w:bCs/>
          <w:sz w:val="28"/>
          <w:szCs w:val="28"/>
          <w:lang w:eastAsia="en-US"/>
        </w:rPr>
        <w:t>эндонуклеазы</w:t>
      </w:r>
      <w:proofErr w:type="spellEnd"/>
      <w:r w:rsidRPr="00C511D6">
        <w:rPr>
          <w:rFonts w:eastAsia="Calibri"/>
          <w:bCs/>
          <w:sz w:val="28"/>
          <w:szCs w:val="28"/>
          <w:lang w:eastAsia="en-US"/>
        </w:rPr>
        <w:t>, вызывающей деструкцию вирусной НК</w:t>
      </w:r>
    </w:p>
    <w:p w:rsidR="00C511D6" w:rsidRPr="00C511D6" w:rsidRDefault="00C511D6" w:rsidP="00E2724F">
      <w:pPr>
        <w:numPr>
          <w:ilvl w:val="1"/>
          <w:numId w:val="15"/>
        </w:numPr>
        <w:spacing w:after="160" w:line="276" w:lineRule="auto"/>
        <w:contextualSpacing/>
        <w:outlineLvl w:val="0"/>
        <w:rPr>
          <w:rFonts w:eastAsia="Calibri"/>
          <w:bCs/>
          <w:sz w:val="28"/>
          <w:szCs w:val="28"/>
          <w:lang w:eastAsia="en-US"/>
        </w:rPr>
      </w:pPr>
      <w:proofErr w:type="spellStart"/>
      <w:r w:rsidRPr="00C511D6">
        <w:rPr>
          <w:rFonts w:eastAsia="Calibri"/>
          <w:bCs/>
          <w:sz w:val="28"/>
          <w:szCs w:val="28"/>
          <w:lang w:eastAsia="en-US"/>
        </w:rPr>
        <w:t>антипролиферативное</w:t>
      </w:r>
      <w:proofErr w:type="spellEnd"/>
      <w:r w:rsidRPr="00C511D6">
        <w:rPr>
          <w:rFonts w:eastAsia="Calibri"/>
          <w:bCs/>
          <w:sz w:val="28"/>
          <w:szCs w:val="28"/>
          <w:lang w:eastAsia="en-US"/>
        </w:rPr>
        <w:t xml:space="preserve"> действие</w:t>
      </w:r>
    </w:p>
    <w:p w:rsidR="00C511D6" w:rsidRPr="00C511D6" w:rsidRDefault="00C511D6" w:rsidP="00E2724F">
      <w:pPr>
        <w:numPr>
          <w:ilvl w:val="0"/>
          <w:numId w:val="15"/>
        </w:numPr>
        <w:spacing w:after="160" w:line="276" w:lineRule="auto"/>
        <w:contextualSpacing/>
        <w:outlineLvl w:val="0"/>
        <w:rPr>
          <w:rFonts w:eastAsia="Calibri"/>
          <w:bCs/>
          <w:sz w:val="28"/>
          <w:szCs w:val="28"/>
          <w:lang w:eastAsia="en-US"/>
        </w:rPr>
      </w:pPr>
      <w:r w:rsidRPr="00C511D6">
        <w:rPr>
          <w:rFonts w:eastAsia="Calibri"/>
          <w:bCs/>
          <w:sz w:val="28"/>
          <w:szCs w:val="28"/>
          <w:lang w:eastAsia="en-US"/>
        </w:rPr>
        <w:t>Назовите цитокины, участвующие в дифференцировке В-лимфоцитов</w:t>
      </w:r>
    </w:p>
    <w:p w:rsidR="00C511D6" w:rsidRPr="00C511D6" w:rsidRDefault="00C511D6" w:rsidP="00E2724F">
      <w:pPr>
        <w:numPr>
          <w:ilvl w:val="1"/>
          <w:numId w:val="15"/>
        </w:numPr>
        <w:spacing w:after="160" w:line="276" w:lineRule="auto"/>
        <w:contextualSpacing/>
        <w:outlineLvl w:val="0"/>
        <w:rPr>
          <w:rFonts w:eastAsia="Calibri"/>
          <w:bCs/>
          <w:sz w:val="28"/>
          <w:szCs w:val="28"/>
          <w:lang w:eastAsia="en-US"/>
        </w:rPr>
      </w:pPr>
      <w:r w:rsidRPr="00C511D6">
        <w:rPr>
          <w:rFonts w:eastAsia="Calibri"/>
          <w:bCs/>
          <w:sz w:val="28"/>
          <w:szCs w:val="28"/>
          <w:lang w:val="en-US" w:eastAsia="en-US"/>
        </w:rPr>
        <w:t>SCF</w:t>
      </w:r>
      <w:r w:rsidRPr="00C511D6">
        <w:rPr>
          <w:rFonts w:eastAsia="Calibri"/>
          <w:bCs/>
          <w:sz w:val="28"/>
          <w:szCs w:val="28"/>
          <w:lang w:eastAsia="en-US"/>
        </w:rPr>
        <w:t xml:space="preserve">, ИЛ7, </w:t>
      </w:r>
      <w:r w:rsidRPr="00C511D6">
        <w:rPr>
          <w:rFonts w:eastAsia="Calibri"/>
          <w:bCs/>
          <w:sz w:val="28"/>
          <w:szCs w:val="28"/>
          <w:lang w:val="en-US" w:eastAsia="en-US"/>
        </w:rPr>
        <w:t>BAFF</w:t>
      </w:r>
    </w:p>
    <w:p w:rsidR="00C511D6" w:rsidRPr="00C511D6" w:rsidRDefault="00C511D6" w:rsidP="00E2724F">
      <w:pPr>
        <w:numPr>
          <w:ilvl w:val="1"/>
          <w:numId w:val="15"/>
        </w:numPr>
        <w:spacing w:after="160" w:line="276" w:lineRule="auto"/>
        <w:contextualSpacing/>
        <w:outlineLvl w:val="0"/>
        <w:rPr>
          <w:rFonts w:eastAsia="Calibri"/>
          <w:bCs/>
          <w:sz w:val="28"/>
          <w:szCs w:val="28"/>
          <w:lang w:eastAsia="en-US"/>
        </w:rPr>
      </w:pPr>
      <w:r w:rsidRPr="00C511D6">
        <w:rPr>
          <w:rFonts w:eastAsia="Calibri"/>
          <w:bCs/>
          <w:sz w:val="28"/>
          <w:szCs w:val="28"/>
          <w:lang w:val="en-US" w:eastAsia="en-US"/>
        </w:rPr>
        <w:t>EGF</w:t>
      </w:r>
      <w:r w:rsidRPr="00C511D6">
        <w:rPr>
          <w:rFonts w:eastAsia="Calibri"/>
          <w:bCs/>
          <w:sz w:val="28"/>
          <w:szCs w:val="28"/>
          <w:lang w:eastAsia="en-US"/>
        </w:rPr>
        <w:t>, ИЛ2, ИЛ4,</w:t>
      </w:r>
    </w:p>
    <w:p w:rsidR="00C511D6" w:rsidRPr="00C511D6" w:rsidRDefault="00C511D6" w:rsidP="00E2724F">
      <w:pPr>
        <w:numPr>
          <w:ilvl w:val="1"/>
          <w:numId w:val="15"/>
        </w:numPr>
        <w:spacing w:after="160" w:line="276" w:lineRule="auto"/>
        <w:contextualSpacing/>
        <w:outlineLvl w:val="0"/>
        <w:rPr>
          <w:rFonts w:eastAsia="Calibri"/>
          <w:bCs/>
          <w:sz w:val="28"/>
          <w:szCs w:val="28"/>
          <w:lang w:val="en-US" w:eastAsia="en-US"/>
        </w:rPr>
      </w:pPr>
      <w:r w:rsidRPr="00C511D6">
        <w:rPr>
          <w:rFonts w:eastAsia="Calibri"/>
          <w:bCs/>
          <w:sz w:val="28"/>
          <w:szCs w:val="28"/>
          <w:lang w:val="en-US" w:eastAsia="en-US"/>
        </w:rPr>
        <w:t>GM-CSF, G-CSF,</w:t>
      </w:r>
      <w:r w:rsidRPr="00C511D6">
        <w:rPr>
          <w:rFonts w:eastAsia="Calibri"/>
          <w:bCs/>
          <w:sz w:val="28"/>
          <w:szCs w:val="28"/>
          <w:lang w:eastAsia="en-US"/>
        </w:rPr>
        <w:t>ИЛ</w:t>
      </w:r>
      <w:r w:rsidRPr="00C511D6">
        <w:rPr>
          <w:rFonts w:eastAsia="Calibri"/>
          <w:bCs/>
          <w:sz w:val="28"/>
          <w:szCs w:val="28"/>
          <w:lang w:val="en-US" w:eastAsia="en-US"/>
        </w:rPr>
        <w:t xml:space="preserve">10, </w:t>
      </w:r>
    </w:p>
    <w:p w:rsidR="00C511D6" w:rsidRPr="00C511D6" w:rsidRDefault="00C511D6" w:rsidP="00E2724F">
      <w:pPr>
        <w:numPr>
          <w:ilvl w:val="1"/>
          <w:numId w:val="15"/>
        </w:numPr>
        <w:spacing w:after="160" w:line="276" w:lineRule="auto"/>
        <w:contextualSpacing/>
        <w:outlineLvl w:val="0"/>
        <w:rPr>
          <w:rFonts w:eastAsia="Calibri"/>
          <w:bCs/>
          <w:sz w:val="28"/>
          <w:szCs w:val="28"/>
          <w:lang w:val="en-US" w:eastAsia="en-US"/>
        </w:rPr>
      </w:pPr>
      <w:r w:rsidRPr="00C511D6">
        <w:rPr>
          <w:rFonts w:eastAsia="Calibri"/>
          <w:bCs/>
          <w:sz w:val="28"/>
          <w:szCs w:val="28"/>
          <w:lang w:eastAsia="en-US"/>
        </w:rPr>
        <w:t>ИЛ</w:t>
      </w:r>
      <w:r w:rsidRPr="00C511D6">
        <w:rPr>
          <w:rFonts w:eastAsia="Calibri"/>
          <w:bCs/>
          <w:sz w:val="28"/>
          <w:szCs w:val="28"/>
          <w:lang w:val="en-US" w:eastAsia="en-US"/>
        </w:rPr>
        <w:t>2, INF-γ, TNFα</w:t>
      </w:r>
    </w:p>
    <w:p w:rsidR="00C511D6" w:rsidRPr="00C511D6" w:rsidRDefault="00C511D6" w:rsidP="00E2724F">
      <w:pPr>
        <w:numPr>
          <w:ilvl w:val="0"/>
          <w:numId w:val="15"/>
        </w:numPr>
        <w:spacing w:after="160" w:line="276" w:lineRule="auto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Этапы адаптивного иммунного ответа</w:t>
      </w:r>
    </w:p>
    <w:p w:rsidR="00C511D6" w:rsidRPr="00C511D6" w:rsidRDefault="00C511D6" w:rsidP="00E2724F">
      <w:pPr>
        <w:numPr>
          <w:ilvl w:val="1"/>
          <w:numId w:val="1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Захват, образование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фагосомы</w:t>
      </w:r>
      <w:proofErr w:type="spellEnd"/>
      <w:r w:rsidRPr="00C511D6">
        <w:rPr>
          <w:rFonts w:eastAsia="Calibri"/>
          <w:sz w:val="28"/>
          <w:szCs w:val="28"/>
          <w:lang w:eastAsia="en-US"/>
        </w:rPr>
        <w:t>. Переваривание</w:t>
      </w:r>
    </w:p>
    <w:p w:rsidR="00C511D6" w:rsidRPr="00C511D6" w:rsidRDefault="00C511D6" w:rsidP="00E2724F">
      <w:pPr>
        <w:numPr>
          <w:ilvl w:val="1"/>
          <w:numId w:val="1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Индуктивная фаза,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эффекторная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фаза</w:t>
      </w:r>
    </w:p>
    <w:p w:rsidR="00C511D6" w:rsidRPr="00C511D6" w:rsidRDefault="00C511D6" w:rsidP="00E2724F">
      <w:pPr>
        <w:numPr>
          <w:ilvl w:val="1"/>
          <w:numId w:val="1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Взаимодействие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Аг+Ат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опсонизация</w:t>
      </w:r>
      <w:proofErr w:type="spellEnd"/>
    </w:p>
    <w:p w:rsidR="00C511D6" w:rsidRPr="00C511D6" w:rsidRDefault="00C511D6" w:rsidP="00E2724F">
      <w:pPr>
        <w:numPr>
          <w:ilvl w:val="1"/>
          <w:numId w:val="1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Секреция антител</w:t>
      </w:r>
    </w:p>
    <w:p w:rsidR="00C511D6" w:rsidRPr="00C511D6" w:rsidRDefault="00C511D6" w:rsidP="00E2724F">
      <w:pPr>
        <w:numPr>
          <w:ilvl w:val="0"/>
          <w:numId w:val="15"/>
        </w:numPr>
        <w:spacing w:after="160" w:line="276" w:lineRule="auto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Последовательные процессы индуктивной фазы иммунного ответа</w:t>
      </w:r>
    </w:p>
    <w:p w:rsidR="00C511D6" w:rsidRPr="00C511D6" w:rsidRDefault="00C511D6" w:rsidP="00E2724F">
      <w:pPr>
        <w:numPr>
          <w:ilvl w:val="1"/>
          <w:numId w:val="1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lastRenderedPageBreak/>
        <w:t xml:space="preserve">Захват, образование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фагосомы</w:t>
      </w:r>
      <w:proofErr w:type="spellEnd"/>
      <w:r w:rsidRPr="00C511D6">
        <w:rPr>
          <w:rFonts w:eastAsia="Calibri"/>
          <w:sz w:val="28"/>
          <w:szCs w:val="28"/>
          <w:lang w:eastAsia="en-US"/>
        </w:rPr>
        <w:t>. Переваривание</w:t>
      </w:r>
    </w:p>
    <w:p w:rsidR="00C511D6" w:rsidRPr="00C511D6" w:rsidRDefault="00C511D6" w:rsidP="00E2724F">
      <w:pPr>
        <w:numPr>
          <w:ilvl w:val="1"/>
          <w:numId w:val="1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Представление </w:t>
      </w:r>
      <w:proofErr w:type="spellStart"/>
      <w:proofErr w:type="gramStart"/>
      <w:r w:rsidRPr="00C511D6">
        <w:rPr>
          <w:rFonts w:eastAsia="Calibri"/>
          <w:sz w:val="28"/>
          <w:szCs w:val="28"/>
          <w:lang w:eastAsia="en-US"/>
        </w:rPr>
        <w:t>Аг,индукция</w:t>
      </w:r>
      <w:proofErr w:type="spellEnd"/>
      <w:proofErr w:type="gramEnd"/>
      <w:r w:rsidRPr="00C511D6">
        <w:rPr>
          <w:rFonts w:eastAsia="Calibri"/>
          <w:sz w:val="28"/>
          <w:szCs w:val="28"/>
          <w:lang w:eastAsia="en-US"/>
        </w:rPr>
        <w:t xml:space="preserve"> дифференцировки Т-хелперов, формирование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эффекторных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клеток</w:t>
      </w:r>
    </w:p>
    <w:p w:rsidR="00C511D6" w:rsidRPr="00C511D6" w:rsidRDefault="00C511D6" w:rsidP="00E2724F">
      <w:pPr>
        <w:numPr>
          <w:ilvl w:val="1"/>
          <w:numId w:val="1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Взаимодействие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Аг+Ат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опсонизация</w:t>
      </w:r>
      <w:proofErr w:type="spellEnd"/>
    </w:p>
    <w:p w:rsidR="00C511D6" w:rsidRPr="00C511D6" w:rsidRDefault="00C511D6" w:rsidP="00E2724F">
      <w:pPr>
        <w:numPr>
          <w:ilvl w:val="1"/>
          <w:numId w:val="1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Реализация активности клеток в виде клеточной и гуморальной защиты</w:t>
      </w:r>
    </w:p>
    <w:p w:rsidR="00C511D6" w:rsidRPr="00C511D6" w:rsidRDefault="00C511D6" w:rsidP="00E2724F">
      <w:pPr>
        <w:numPr>
          <w:ilvl w:val="0"/>
          <w:numId w:val="15"/>
        </w:numPr>
        <w:spacing w:after="160" w:line="276" w:lineRule="auto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Последовательные процессы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эффекторной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фазы иммунного ответа</w:t>
      </w:r>
    </w:p>
    <w:p w:rsidR="00C511D6" w:rsidRPr="00C511D6" w:rsidRDefault="00C511D6" w:rsidP="00E2724F">
      <w:pPr>
        <w:numPr>
          <w:ilvl w:val="1"/>
          <w:numId w:val="1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Захват, образование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фагосомы</w:t>
      </w:r>
      <w:proofErr w:type="spellEnd"/>
      <w:r w:rsidRPr="00C511D6">
        <w:rPr>
          <w:rFonts w:eastAsia="Calibri"/>
          <w:sz w:val="28"/>
          <w:szCs w:val="28"/>
          <w:lang w:eastAsia="en-US"/>
        </w:rPr>
        <w:t>. Переваривание</w:t>
      </w:r>
    </w:p>
    <w:p w:rsidR="00C511D6" w:rsidRPr="00C511D6" w:rsidRDefault="00C511D6" w:rsidP="00E2724F">
      <w:pPr>
        <w:numPr>
          <w:ilvl w:val="1"/>
          <w:numId w:val="1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Представление </w:t>
      </w:r>
      <w:proofErr w:type="spellStart"/>
      <w:proofErr w:type="gramStart"/>
      <w:r w:rsidRPr="00C511D6">
        <w:rPr>
          <w:rFonts w:eastAsia="Calibri"/>
          <w:sz w:val="28"/>
          <w:szCs w:val="28"/>
          <w:lang w:eastAsia="en-US"/>
        </w:rPr>
        <w:t>Аг,индукция</w:t>
      </w:r>
      <w:proofErr w:type="spellEnd"/>
      <w:proofErr w:type="gramEnd"/>
      <w:r w:rsidRPr="00C511D6">
        <w:rPr>
          <w:rFonts w:eastAsia="Calibri"/>
          <w:sz w:val="28"/>
          <w:szCs w:val="28"/>
          <w:lang w:eastAsia="en-US"/>
        </w:rPr>
        <w:t xml:space="preserve"> дифференцировки Т-хелперов, формирование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эффекторных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клеток</w:t>
      </w:r>
    </w:p>
    <w:p w:rsidR="00C511D6" w:rsidRPr="00C511D6" w:rsidRDefault="00C511D6" w:rsidP="00E2724F">
      <w:pPr>
        <w:numPr>
          <w:ilvl w:val="1"/>
          <w:numId w:val="1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Реализация активности клеток в виде клеточной и гуморальной защиты</w:t>
      </w:r>
    </w:p>
    <w:p w:rsidR="00C511D6" w:rsidRPr="00C511D6" w:rsidRDefault="00C511D6" w:rsidP="00E2724F">
      <w:pPr>
        <w:numPr>
          <w:ilvl w:val="1"/>
          <w:numId w:val="1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Секреция антител</w:t>
      </w:r>
    </w:p>
    <w:p w:rsidR="00C511D6" w:rsidRPr="00C511D6" w:rsidRDefault="00C511D6" w:rsidP="00E2724F">
      <w:pPr>
        <w:numPr>
          <w:ilvl w:val="0"/>
          <w:numId w:val="15"/>
        </w:numPr>
        <w:spacing w:after="160" w:line="276" w:lineRule="auto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Тип иммунного ответа на внеклеточные патогены</w:t>
      </w:r>
    </w:p>
    <w:p w:rsidR="00C511D6" w:rsidRPr="00C511D6" w:rsidRDefault="00C511D6" w:rsidP="00E2724F">
      <w:pPr>
        <w:numPr>
          <w:ilvl w:val="1"/>
          <w:numId w:val="1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Гуморальный</w:t>
      </w:r>
    </w:p>
    <w:p w:rsidR="00C511D6" w:rsidRPr="00C511D6" w:rsidRDefault="00C511D6" w:rsidP="00E2724F">
      <w:pPr>
        <w:numPr>
          <w:ilvl w:val="1"/>
          <w:numId w:val="1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Клеточный воспалительный</w:t>
      </w:r>
    </w:p>
    <w:p w:rsidR="00C511D6" w:rsidRPr="00C511D6" w:rsidRDefault="00C511D6" w:rsidP="00E2724F">
      <w:pPr>
        <w:numPr>
          <w:ilvl w:val="1"/>
          <w:numId w:val="1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Клеточный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цтотоксический</w:t>
      </w:r>
      <w:proofErr w:type="spellEnd"/>
    </w:p>
    <w:p w:rsidR="00C511D6" w:rsidRPr="00C511D6" w:rsidRDefault="00C511D6" w:rsidP="00E2724F">
      <w:pPr>
        <w:numPr>
          <w:ilvl w:val="1"/>
          <w:numId w:val="1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Все ответы верны</w:t>
      </w:r>
    </w:p>
    <w:p w:rsidR="00C511D6" w:rsidRPr="00C511D6" w:rsidRDefault="00C511D6" w:rsidP="00E2724F">
      <w:pPr>
        <w:numPr>
          <w:ilvl w:val="0"/>
          <w:numId w:val="1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Способы иммунотерапии опухоли, кроме</w:t>
      </w:r>
    </w:p>
    <w:p w:rsidR="00C511D6" w:rsidRPr="00C511D6" w:rsidRDefault="00C511D6" w:rsidP="00E2724F">
      <w:pPr>
        <w:numPr>
          <w:ilvl w:val="1"/>
          <w:numId w:val="1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C511D6">
        <w:rPr>
          <w:rFonts w:eastAsia="Calibri"/>
          <w:sz w:val="28"/>
          <w:szCs w:val="28"/>
          <w:lang w:eastAsia="en-US"/>
        </w:rPr>
        <w:t>Моноклональные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антитела</w:t>
      </w:r>
    </w:p>
    <w:p w:rsidR="00C511D6" w:rsidRPr="00C511D6" w:rsidRDefault="00C511D6" w:rsidP="00E2724F">
      <w:pPr>
        <w:numPr>
          <w:ilvl w:val="1"/>
          <w:numId w:val="1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C511D6">
        <w:rPr>
          <w:rFonts w:eastAsia="Calibri"/>
          <w:sz w:val="28"/>
          <w:szCs w:val="28"/>
          <w:lang w:eastAsia="en-US"/>
        </w:rPr>
        <w:t>Цитотерапия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</w:t>
      </w:r>
      <w:r w:rsidRPr="00C511D6">
        <w:rPr>
          <w:rFonts w:eastAsia="Calibri"/>
          <w:sz w:val="28"/>
          <w:szCs w:val="28"/>
          <w:lang w:val="en-US" w:eastAsia="en-US"/>
        </w:rPr>
        <w:t>LAK</w:t>
      </w:r>
      <w:r w:rsidRPr="00C511D6">
        <w:rPr>
          <w:rFonts w:eastAsia="Calibri"/>
          <w:sz w:val="28"/>
          <w:szCs w:val="28"/>
          <w:lang w:eastAsia="en-US"/>
        </w:rPr>
        <w:t xml:space="preserve">, </w:t>
      </w:r>
      <w:r w:rsidRPr="00C511D6">
        <w:rPr>
          <w:rFonts w:eastAsia="Calibri"/>
          <w:sz w:val="28"/>
          <w:szCs w:val="28"/>
          <w:lang w:val="en-US" w:eastAsia="en-US"/>
        </w:rPr>
        <w:t>TIL</w:t>
      </w:r>
      <w:r w:rsidRPr="00C511D6">
        <w:rPr>
          <w:rFonts w:eastAsia="Calibri"/>
          <w:sz w:val="28"/>
          <w:szCs w:val="28"/>
          <w:lang w:eastAsia="en-US"/>
        </w:rPr>
        <w:t xml:space="preserve">, </w:t>
      </w:r>
      <w:r w:rsidRPr="00C511D6">
        <w:rPr>
          <w:rFonts w:eastAsia="Calibri"/>
          <w:sz w:val="28"/>
          <w:szCs w:val="28"/>
          <w:lang w:val="en-US" w:eastAsia="en-US"/>
        </w:rPr>
        <w:t>CTL</w:t>
      </w:r>
    </w:p>
    <w:p w:rsidR="00C511D6" w:rsidRPr="00C511D6" w:rsidRDefault="00C511D6" w:rsidP="00E2724F">
      <w:pPr>
        <w:numPr>
          <w:ilvl w:val="1"/>
          <w:numId w:val="1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Использование лечебных сывороток</w:t>
      </w:r>
    </w:p>
    <w:p w:rsidR="00C511D6" w:rsidRPr="00C511D6" w:rsidRDefault="00C511D6" w:rsidP="00E2724F">
      <w:pPr>
        <w:numPr>
          <w:ilvl w:val="1"/>
          <w:numId w:val="1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C511D6">
        <w:rPr>
          <w:rFonts w:eastAsia="Calibri"/>
          <w:sz w:val="28"/>
          <w:szCs w:val="28"/>
          <w:lang w:eastAsia="en-US"/>
        </w:rPr>
        <w:t>Иммунотоксины</w:t>
      </w:r>
      <w:proofErr w:type="spellEnd"/>
    </w:p>
    <w:p w:rsidR="00C511D6" w:rsidRPr="00C511D6" w:rsidRDefault="00C511D6" w:rsidP="00E2724F">
      <w:pPr>
        <w:numPr>
          <w:ilvl w:val="0"/>
          <w:numId w:val="1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Механизм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иммуносупрессивного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действия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моноклональных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</w:t>
      </w:r>
      <w:r w:rsidRPr="00C511D6">
        <w:rPr>
          <w:rFonts w:eastAsia="Calibri"/>
          <w:sz w:val="28"/>
          <w:szCs w:val="28"/>
          <w:lang w:val="en-US" w:eastAsia="en-US"/>
        </w:rPr>
        <w:t>CD</w:t>
      </w:r>
      <w:r w:rsidRPr="00C511D6">
        <w:rPr>
          <w:rFonts w:eastAsia="Calibri"/>
          <w:sz w:val="28"/>
          <w:szCs w:val="28"/>
          <w:lang w:eastAsia="en-US"/>
        </w:rPr>
        <w:t>3 антител</w:t>
      </w:r>
    </w:p>
    <w:p w:rsidR="00C511D6" w:rsidRPr="00C511D6" w:rsidRDefault="00C511D6" w:rsidP="00E2724F">
      <w:pPr>
        <w:numPr>
          <w:ilvl w:val="1"/>
          <w:numId w:val="1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Ингибирование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ИФγ</w:t>
      </w:r>
      <w:proofErr w:type="spellEnd"/>
      <w:r w:rsidRPr="00C511D6">
        <w:rPr>
          <w:rFonts w:eastAsia="Calibri"/>
          <w:sz w:val="28"/>
          <w:szCs w:val="28"/>
          <w:lang w:eastAsia="en-US"/>
        </w:rPr>
        <w:t>.</w:t>
      </w:r>
    </w:p>
    <w:p w:rsidR="00C511D6" w:rsidRPr="00C511D6" w:rsidRDefault="00C511D6" w:rsidP="00E2724F">
      <w:pPr>
        <w:numPr>
          <w:ilvl w:val="1"/>
          <w:numId w:val="1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Ингибирование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ИФ</w:t>
      </w:r>
      <w:proofErr w:type="gramStart"/>
      <w:r w:rsidRPr="00C511D6">
        <w:rPr>
          <w:rFonts w:eastAsia="Calibri"/>
          <w:sz w:val="28"/>
          <w:szCs w:val="28"/>
          <w:lang w:eastAsia="en-US"/>
        </w:rPr>
        <w:t>γ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C511D6">
        <w:rPr>
          <w:rFonts w:eastAsia="Calibri"/>
          <w:sz w:val="28"/>
          <w:szCs w:val="28"/>
          <w:lang w:eastAsia="en-US"/>
        </w:rPr>
        <w:t xml:space="preserve"> ИЛ2 и ИЛ2</w:t>
      </w:r>
      <w:r w:rsidRPr="00C511D6">
        <w:rPr>
          <w:rFonts w:eastAsia="Calibri"/>
          <w:sz w:val="28"/>
          <w:szCs w:val="28"/>
          <w:lang w:val="en-US" w:eastAsia="en-US"/>
        </w:rPr>
        <w:t>R</w:t>
      </w:r>
      <w:r w:rsidRPr="00C511D6">
        <w:rPr>
          <w:rFonts w:eastAsia="Calibri"/>
          <w:sz w:val="28"/>
          <w:szCs w:val="28"/>
          <w:lang w:eastAsia="en-US"/>
        </w:rPr>
        <w:t>.</w:t>
      </w:r>
    </w:p>
    <w:p w:rsidR="00C511D6" w:rsidRPr="00C511D6" w:rsidRDefault="00C511D6" w:rsidP="00E2724F">
      <w:pPr>
        <w:numPr>
          <w:ilvl w:val="1"/>
          <w:numId w:val="1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Ингибирование пролиферации Т-киллеров     </w:t>
      </w:r>
    </w:p>
    <w:p w:rsidR="00C511D6" w:rsidRPr="00C511D6" w:rsidRDefault="00C511D6" w:rsidP="00E2724F">
      <w:pPr>
        <w:numPr>
          <w:ilvl w:val="1"/>
          <w:numId w:val="1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Блокада </w:t>
      </w:r>
      <w:r w:rsidRPr="00C511D6">
        <w:rPr>
          <w:rFonts w:eastAsia="Calibri"/>
          <w:sz w:val="28"/>
          <w:szCs w:val="28"/>
          <w:lang w:val="en-US" w:eastAsia="en-US"/>
        </w:rPr>
        <w:t>TCR</w:t>
      </w:r>
    </w:p>
    <w:p w:rsidR="00C511D6" w:rsidRPr="00C511D6" w:rsidRDefault="00C511D6" w:rsidP="00C511D6">
      <w:pPr>
        <w:spacing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511D6" w:rsidRPr="00C511D6" w:rsidRDefault="00C511D6" w:rsidP="00C511D6">
      <w:pPr>
        <w:spacing w:line="276" w:lineRule="auto"/>
        <w:ind w:firstLine="851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Практические задания для демонстрации практических навыков </w:t>
      </w:r>
      <w:r w:rsidRPr="00C511D6">
        <w:rPr>
          <w:rFonts w:eastAsia="Calibri"/>
          <w:color w:val="000000"/>
          <w:sz w:val="28"/>
          <w:szCs w:val="28"/>
          <w:lang w:eastAsia="en-US"/>
        </w:rPr>
        <w:t>(это менять не нужно)</w:t>
      </w:r>
    </w:p>
    <w:p w:rsidR="00C511D6" w:rsidRPr="00C511D6" w:rsidRDefault="00C511D6" w:rsidP="00C511D6">
      <w:pPr>
        <w:spacing w:line="276" w:lineRule="auto"/>
        <w:ind w:firstLine="851"/>
        <w:rPr>
          <w:rFonts w:eastAsia="Calibri"/>
          <w:color w:val="000000"/>
          <w:sz w:val="28"/>
          <w:szCs w:val="28"/>
          <w:lang w:eastAsia="en-US"/>
        </w:rPr>
      </w:pPr>
      <w:r w:rsidRPr="00C511D6">
        <w:rPr>
          <w:rFonts w:eastAsia="Calibri"/>
          <w:color w:val="000000"/>
          <w:sz w:val="28"/>
          <w:szCs w:val="28"/>
          <w:lang w:eastAsia="en-US"/>
        </w:rPr>
        <w:t xml:space="preserve">1. Выбрать методы специфической профилактики </w:t>
      </w:r>
      <w:proofErr w:type="gramStart"/>
      <w:r w:rsidRPr="00C511D6">
        <w:rPr>
          <w:rFonts w:eastAsia="Calibri"/>
          <w:color w:val="000000"/>
          <w:sz w:val="28"/>
          <w:szCs w:val="28"/>
          <w:lang w:eastAsia="en-US"/>
        </w:rPr>
        <w:t>при различных заболеваний</w:t>
      </w:r>
      <w:proofErr w:type="gramEnd"/>
      <w:r w:rsidRPr="00C511D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511D6" w:rsidRPr="00C511D6" w:rsidRDefault="00C511D6" w:rsidP="00C511D6">
      <w:pPr>
        <w:spacing w:line="276" w:lineRule="auto"/>
        <w:ind w:firstLine="851"/>
        <w:rPr>
          <w:rFonts w:eastAsia="Calibri"/>
          <w:color w:val="000000"/>
          <w:sz w:val="28"/>
          <w:szCs w:val="28"/>
          <w:lang w:eastAsia="en-US"/>
        </w:rPr>
      </w:pPr>
      <w:r w:rsidRPr="00C511D6">
        <w:rPr>
          <w:rFonts w:eastAsia="Calibri"/>
          <w:color w:val="000000"/>
          <w:sz w:val="28"/>
          <w:szCs w:val="28"/>
          <w:lang w:eastAsia="en-US"/>
        </w:rPr>
        <w:t>2. Выбрать методы профилактики пациентам с различными отклонениями в здоровье.</w:t>
      </w:r>
    </w:p>
    <w:p w:rsidR="00C511D6" w:rsidRPr="00C511D6" w:rsidRDefault="00C511D6" w:rsidP="00C511D6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C511D6" w:rsidRPr="00C511D6" w:rsidRDefault="00C511D6" w:rsidP="00C511D6">
      <w:pPr>
        <w:spacing w:line="276" w:lineRule="auto"/>
        <w:ind w:firstLine="851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color w:val="000000"/>
          <w:sz w:val="28"/>
          <w:szCs w:val="28"/>
          <w:lang w:eastAsia="en-US"/>
        </w:rPr>
        <w:t>Тема №7.</w:t>
      </w:r>
      <w:r w:rsidRPr="00C511D6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C511D6">
        <w:rPr>
          <w:rFonts w:eastAsia="Calibri"/>
          <w:sz w:val="28"/>
          <w:szCs w:val="28"/>
          <w:u w:val="single"/>
          <w:lang w:eastAsia="en-US"/>
        </w:rPr>
        <w:t>Радиоиммунный</w:t>
      </w:r>
      <w:proofErr w:type="spellEnd"/>
      <w:r w:rsidRPr="00C511D6">
        <w:rPr>
          <w:rFonts w:eastAsia="Calibri"/>
          <w:sz w:val="28"/>
          <w:szCs w:val="28"/>
          <w:u w:val="single"/>
          <w:lang w:eastAsia="en-US"/>
        </w:rPr>
        <w:t xml:space="preserve"> анализ</w:t>
      </w:r>
    </w:p>
    <w:p w:rsidR="00C511D6" w:rsidRPr="00C511D6" w:rsidRDefault="00C511D6" w:rsidP="00C511D6">
      <w:pPr>
        <w:spacing w:line="276" w:lineRule="auto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color w:val="000000"/>
          <w:sz w:val="28"/>
          <w:szCs w:val="28"/>
          <w:lang w:eastAsia="en-US"/>
        </w:rPr>
        <w:t>Формы текущего контроля</w:t>
      </w:r>
      <w:r w:rsidRPr="00C511D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511D6">
        <w:rPr>
          <w:rFonts w:eastAsia="Calibri"/>
          <w:b/>
          <w:color w:val="000000"/>
          <w:sz w:val="28"/>
          <w:szCs w:val="28"/>
          <w:lang w:eastAsia="en-US"/>
        </w:rPr>
        <w:t>успеваемости</w:t>
      </w:r>
      <w:r w:rsidRPr="00C511D6">
        <w:rPr>
          <w:rFonts w:eastAsia="Calibri"/>
          <w:i/>
          <w:color w:val="000000"/>
          <w:sz w:val="28"/>
          <w:szCs w:val="28"/>
          <w:lang w:eastAsia="en-US"/>
        </w:rPr>
        <w:t xml:space="preserve">: </w:t>
      </w:r>
      <w:r w:rsidRPr="00C511D6">
        <w:rPr>
          <w:rFonts w:eastAsia="Calibri"/>
          <w:color w:val="000000"/>
          <w:sz w:val="28"/>
          <w:szCs w:val="28"/>
          <w:lang w:eastAsia="en-US"/>
        </w:rPr>
        <w:t>решение проблемно–ситуационных задач; устный опрос; проверка практических навыков</w:t>
      </w:r>
    </w:p>
    <w:p w:rsidR="00C511D6" w:rsidRPr="00C511D6" w:rsidRDefault="00C511D6" w:rsidP="00C511D6">
      <w:pPr>
        <w:spacing w:line="276" w:lineRule="auto"/>
        <w:ind w:firstLine="851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color w:val="000000"/>
          <w:sz w:val="28"/>
          <w:szCs w:val="28"/>
          <w:lang w:eastAsia="en-US"/>
        </w:rPr>
        <w:t>Оценочные материалы текущего контроля успеваемости</w:t>
      </w:r>
      <w:r w:rsidRPr="00C511D6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</w:p>
    <w:p w:rsidR="00C511D6" w:rsidRPr="00C511D6" w:rsidRDefault="00C511D6" w:rsidP="00C511D6">
      <w:pPr>
        <w:spacing w:line="276" w:lineRule="auto"/>
        <w:ind w:firstLine="851"/>
        <w:contextualSpacing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i/>
          <w:color w:val="000000"/>
          <w:sz w:val="28"/>
          <w:szCs w:val="28"/>
          <w:lang w:eastAsia="en-US"/>
        </w:rPr>
        <w:t>Вопросы для устного опроса</w:t>
      </w:r>
    </w:p>
    <w:p w:rsidR="00C511D6" w:rsidRPr="00C511D6" w:rsidRDefault="00C511D6" w:rsidP="00E2724F">
      <w:pPr>
        <w:numPr>
          <w:ilvl w:val="0"/>
          <w:numId w:val="13"/>
        </w:numPr>
        <w:spacing w:after="160" w:line="276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lastRenderedPageBreak/>
        <w:t>Общая характеристика метода</w:t>
      </w:r>
    </w:p>
    <w:p w:rsidR="00C511D6" w:rsidRPr="00C511D6" w:rsidRDefault="00C511D6" w:rsidP="00E2724F">
      <w:pPr>
        <w:numPr>
          <w:ilvl w:val="0"/>
          <w:numId w:val="13"/>
        </w:numPr>
        <w:spacing w:after="160" w:line="276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Возможности и цель метода</w:t>
      </w:r>
    </w:p>
    <w:p w:rsidR="00C511D6" w:rsidRPr="00C511D6" w:rsidRDefault="00C511D6" w:rsidP="00E2724F">
      <w:pPr>
        <w:numPr>
          <w:ilvl w:val="0"/>
          <w:numId w:val="13"/>
        </w:numPr>
        <w:spacing w:after="160" w:line="276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Принцип метода</w:t>
      </w:r>
    </w:p>
    <w:p w:rsidR="00C511D6" w:rsidRPr="00C511D6" w:rsidRDefault="00C511D6" w:rsidP="00E2724F">
      <w:pPr>
        <w:numPr>
          <w:ilvl w:val="0"/>
          <w:numId w:val="13"/>
        </w:numPr>
        <w:spacing w:after="160" w:line="276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Применение в практической медицине</w:t>
      </w:r>
    </w:p>
    <w:p w:rsidR="00C511D6" w:rsidRPr="00C511D6" w:rsidRDefault="00C511D6" w:rsidP="00E2724F">
      <w:pPr>
        <w:numPr>
          <w:ilvl w:val="0"/>
          <w:numId w:val="13"/>
        </w:numPr>
        <w:spacing w:after="160" w:line="276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Современные возможности метода</w:t>
      </w:r>
    </w:p>
    <w:p w:rsidR="00C511D6" w:rsidRPr="00C511D6" w:rsidRDefault="00C511D6" w:rsidP="00C511D6">
      <w:pPr>
        <w:spacing w:line="276" w:lineRule="auto"/>
        <w:ind w:firstLine="851"/>
        <w:contextualSpacing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i/>
          <w:color w:val="000000"/>
          <w:sz w:val="28"/>
          <w:szCs w:val="28"/>
          <w:lang w:eastAsia="en-US"/>
        </w:rPr>
        <w:t>Тексты ситуационных задач</w:t>
      </w:r>
    </w:p>
    <w:p w:rsidR="00C511D6" w:rsidRPr="00C511D6" w:rsidRDefault="00C511D6" w:rsidP="00E2724F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В основе иммуноферментного анализа лежит взаимодействие: </w:t>
      </w:r>
    </w:p>
    <w:p w:rsidR="00C511D6" w:rsidRPr="00C511D6" w:rsidRDefault="00C511D6" w:rsidP="00E2724F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преципитата с субстратом </w:t>
      </w:r>
    </w:p>
    <w:p w:rsidR="00C511D6" w:rsidRPr="00C511D6" w:rsidRDefault="00C511D6" w:rsidP="00E2724F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антитела с антигеном </w:t>
      </w:r>
    </w:p>
    <w:p w:rsidR="00C511D6" w:rsidRPr="00C511D6" w:rsidRDefault="00C511D6" w:rsidP="00E2724F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сыворотки с иммуноглобулином </w:t>
      </w:r>
    </w:p>
    <w:p w:rsidR="00C511D6" w:rsidRPr="00C511D6" w:rsidRDefault="00C511D6" w:rsidP="00E2724F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комплемента с носителем </w:t>
      </w:r>
    </w:p>
    <w:p w:rsidR="00C511D6" w:rsidRPr="00C511D6" w:rsidRDefault="00C511D6" w:rsidP="00E2724F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все перечисленное верно.</w:t>
      </w:r>
    </w:p>
    <w:p w:rsidR="00C511D6" w:rsidRPr="00C511D6" w:rsidRDefault="00C511D6" w:rsidP="00E2724F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Стандартным методом лабораторной диагностики ВИЧ-инфекции является: </w:t>
      </w:r>
    </w:p>
    <w:p w:rsidR="00C511D6" w:rsidRPr="00C511D6" w:rsidRDefault="00C511D6" w:rsidP="00E2724F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определение количества РНК ВИЧ (вирусной нагрузки) методом полимеразной цепной реакции (ПЦР); </w:t>
      </w:r>
    </w:p>
    <w:p w:rsidR="00C511D6" w:rsidRPr="00C511D6" w:rsidRDefault="00C511D6" w:rsidP="00E2724F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выявления антител к ВИЧ, р24 антигена ВИЧ в исследуемой сыворотке пациента методом иммуноферментного анализа (ИФА); </w:t>
      </w:r>
    </w:p>
    <w:p w:rsidR="00C511D6" w:rsidRPr="00C511D6" w:rsidRDefault="00C511D6" w:rsidP="00E2724F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Определение СД 4+; СД 8+-лимфоцитов методом проточной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цитофлуориметрии</w:t>
      </w:r>
      <w:proofErr w:type="spellEnd"/>
      <w:r w:rsidRPr="00C511D6">
        <w:rPr>
          <w:rFonts w:eastAsia="Calibri"/>
          <w:sz w:val="28"/>
          <w:szCs w:val="28"/>
          <w:lang w:eastAsia="en-US"/>
        </w:rPr>
        <w:t>.</w:t>
      </w:r>
    </w:p>
    <w:p w:rsidR="00C511D6" w:rsidRPr="00C511D6" w:rsidRDefault="00C511D6" w:rsidP="00E2724F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Какие методы используют для выявления антител к ВИЧ в исследуемой сыворотке пациента: </w:t>
      </w:r>
    </w:p>
    <w:p w:rsidR="00C511D6" w:rsidRPr="00C511D6" w:rsidRDefault="00C511D6" w:rsidP="00E2724F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полимеразная цепная реакция (ПЦР); </w:t>
      </w:r>
    </w:p>
    <w:p w:rsidR="00C511D6" w:rsidRPr="00C511D6" w:rsidRDefault="00C511D6" w:rsidP="00E2724F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иммуноферментный анализ (ИФА); </w:t>
      </w:r>
    </w:p>
    <w:p w:rsidR="00C511D6" w:rsidRPr="00C511D6" w:rsidRDefault="00C511D6" w:rsidP="00E2724F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проточная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цитометрия</w:t>
      </w:r>
      <w:proofErr w:type="spellEnd"/>
    </w:p>
    <w:p w:rsidR="00C511D6" w:rsidRPr="00C511D6" w:rsidRDefault="00C511D6" w:rsidP="00E2724F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Какие методы используют для выявления антител к ВИЧ в исследуемой сыворотке пациента: </w:t>
      </w:r>
    </w:p>
    <w:p w:rsidR="00C511D6" w:rsidRPr="00C511D6" w:rsidRDefault="00C511D6" w:rsidP="00E2724F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Полимеразная цепная реакция (ПЦР); </w:t>
      </w:r>
    </w:p>
    <w:p w:rsidR="00C511D6" w:rsidRPr="00C511D6" w:rsidRDefault="00C511D6" w:rsidP="00E2724F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Иммуноферментный анализ (ИФА);</w:t>
      </w:r>
    </w:p>
    <w:p w:rsidR="00C511D6" w:rsidRPr="00C511D6" w:rsidRDefault="00C511D6" w:rsidP="00E2724F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Проточная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цитометрия</w:t>
      </w:r>
      <w:proofErr w:type="spellEnd"/>
      <w:r w:rsidRPr="00C511D6">
        <w:rPr>
          <w:rFonts w:eastAsia="Calibri"/>
          <w:sz w:val="28"/>
          <w:szCs w:val="28"/>
          <w:lang w:eastAsia="en-US"/>
        </w:rPr>
        <w:t>.</w:t>
      </w:r>
    </w:p>
    <w:p w:rsidR="00C511D6" w:rsidRPr="00C511D6" w:rsidRDefault="00C511D6" w:rsidP="00E2724F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Укажите методы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аллергодиагностики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реагинового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типа аллергии</w:t>
      </w:r>
    </w:p>
    <w:p w:rsidR="00C511D6" w:rsidRPr="00C511D6" w:rsidRDefault="00C511D6" w:rsidP="00E2724F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А. определение </w:t>
      </w:r>
      <w:proofErr w:type="spellStart"/>
      <w:r w:rsidRPr="00C511D6">
        <w:rPr>
          <w:rFonts w:eastAsia="Calibri"/>
          <w:sz w:val="28"/>
          <w:szCs w:val="28"/>
          <w:lang w:val="en-US" w:eastAsia="en-US"/>
        </w:rPr>
        <w:t>IgE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, гистамина, тест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дегрануляции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базофилов, определение эозинофильно-катионного белка,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триптазы</w:t>
      </w:r>
      <w:proofErr w:type="spellEnd"/>
    </w:p>
    <w:p w:rsidR="00C511D6" w:rsidRPr="00C511D6" w:rsidRDefault="00C511D6" w:rsidP="00E2724F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реакция специфического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лейколиза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, тест альтерации нейтрофилов, проба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Кумбса</w:t>
      </w:r>
      <w:proofErr w:type="spellEnd"/>
    </w:p>
    <w:p w:rsidR="00C511D6" w:rsidRPr="00C511D6" w:rsidRDefault="00C511D6" w:rsidP="00E2724F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определение ЦИК с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полиэтиленгликолем</w:t>
      </w:r>
      <w:proofErr w:type="spellEnd"/>
      <w:r w:rsidRPr="00C511D6">
        <w:rPr>
          <w:rFonts w:eastAsia="Calibri"/>
          <w:sz w:val="28"/>
          <w:szCs w:val="28"/>
          <w:lang w:eastAsia="en-US"/>
        </w:rPr>
        <w:t>, ИФА с С1</w:t>
      </w:r>
      <w:r w:rsidRPr="00C511D6">
        <w:rPr>
          <w:rFonts w:eastAsia="Calibri"/>
          <w:sz w:val="28"/>
          <w:szCs w:val="28"/>
          <w:lang w:val="en-US" w:eastAsia="en-US"/>
        </w:rPr>
        <w:t>q</w:t>
      </w:r>
      <w:r w:rsidRPr="00C511D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иммунодиффузия</w:t>
      </w:r>
      <w:proofErr w:type="spellEnd"/>
    </w:p>
    <w:p w:rsidR="00C511D6" w:rsidRPr="00C511D6" w:rsidRDefault="00C511D6" w:rsidP="00E2724F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реакция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бласттрансформации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лимфоцитов, тест угнетения миграции макрофагов, действие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лимфоцитотоксина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на клетки мишени</w:t>
      </w:r>
    </w:p>
    <w:p w:rsidR="00C511D6" w:rsidRPr="00C511D6" w:rsidRDefault="00C511D6" w:rsidP="00E2724F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color w:val="000000"/>
          <w:sz w:val="28"/>
          <w:szCs w:val="28"/>
        </w:rPr>
        <w:t>РСК основана на активации:</w:t>
      </w:r>
    </w:p>
    <w:p w:rsidR="00C511D6" w:rsidRPr="00C511D6" w:rsidRDefault="00C511D6" w:rsidP="00E2724F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color w:val="000000"/>
          <w:sz w:val="28"/>
          <w:szCs w:val="28"/>
        </w:rPr>
        <w:lastRenderedPageBreak/>
        <w:t>Антигенов</w:t>
      </w:r>
    </w:p>
    <w:p w:rsidR="00C511D6" w:rsidRPr="00C511D6" w:rsidRDefault="00C511D6" w:rsidP="00E2724F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color w:val="000000"/>
          <w:sz w:val="28"/>
          <w:szCs w:val="28"/>
        </w:rPr>
        <w:t>Антител</w:t>
      </w:r>
    </w:p>
    <w:p w:rsidR="00C511D6" w:rsidRPr="00C511D6" w:rsidRDefault="00C511D6" w:rsidP="00E2724F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color w:val="000000"/>
          <w:sz w:val="28"/>
          <w:szCs w:val="28"/>
        </w:rPr>
        <w:t>Эритроцитов</w:t>
      </w:r>
    </w:p>
    <w:p w:rsidR="00C511D6" w:rsidRPr="00C511D6" w:rsidRDefault="00C511D6" w:rsidP="00E2724F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color w:val="000000"/>
          <w:sz w:val="28"/>
          <w:szCs w:val="28"/>
        </w:rPr>
        <w:t>Гемолизина</w:t>
      </w:r>
    </w:p>
    <w:p w:rsidR="00C511D6" w:rsidRPr="00C511D6" w:rsidRDefault="00C511D6" w:rsidP="00E2724F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color w:val="000000"/>
          <w:sz w:val="28"/>
          <w:szCs w:val="28"/>
        </w:rPr>
        <w:t>комплемент</w:t>
      </w:r>
    </w:p>
    <w:p w:rsidR="00C511D6" w:rsidRPr="00C511D6" w:rsidRDefault="00C511D6" w:rsidP="00E2724F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Комплемент (верно все, к р о м е):</w:t>
      </w:r>
    </w:p>
    <w:p w:rsidR="00C511D6" w:rsidRPr="00C511D6" w:rsidRDefault="00C511D6" w:rsidP="00E2724F">
      <w:pPr>
        <w:numPr>
          <w:ilvl w:val="1"/>
          <w:numId w:val="11"/>
        </w:numPr>
        <w:spacing w:before="100" w:beforeAutospacing="1" w:after="100" w:afterAutospacing="1" w:line="276" w:lineRule="auto"/>
        <w:contextualSpacing/>
        <w:jc w:val="both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неспецифический фактор иммунитета</w:t>
      </w:r>
    </w:p>
    <w:p w:rsidR="00C511D6" w:rsidRPr="00C511D6" w:rsidRDefault="00C511D6" w:rsidP="00E2724F">
      <w:pPr>
        <w:numPr>
          <w:ilvl w:val="1"/>
          <w:numId w:val="11"/>
        </w:numPr>
        <w:spacing w:before="100" w:beforeAutospacing="1" w:after="100" w:afterAutospacing="1" w:line="276" w:lineRule="auto"/>
        <w:contextualSpacing/>
        <w:jc w:val="both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содержится во всех биологических жидкостях, кроме ликвора и жидкости передней камеры глаза</w:t>
      </w:r>
    </w:p>
    <w:p w:rsidR="00C511D6" w:rsidRPr="00C511D6" w:rsidRDefault="00C511D6" w:rsidP="00E2724F">
      <w:pPr>
        <w:numPr>
          <w:ilvl w:val="1"/>
          <w:numId w:val="11"/>
        </w:numPr>
        <w:spacing w:before="100" w:beforeAutospacing="1" w:after="100" w:afterAutospacing="1" w:line="276" w:lineRule="auto"/>
        <w:contextualSpacing/>
        <w:jc w:val="both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термолабилен</w:t>
      </w:r>
    </w:p>
    <w:p w:rsidR="00C511D6" w:rsidRPr="00C511D6" w:rsidRDefault="00C511D6" w:rsidP="00E2724F">
      <w:pPr>
        <w:numPr>
          <w:ilvl w:val="1"/>
          <w:numId w:val="11"/>
        </w:numPr>
        <w:spacing w:before="100" w:beforeAutospacing="1" w:after="100" w:afterAutospacing="1" w:line="276" w:lineRule="auto"/>
        <w:contextualSpacing/>
        <w:jc w:val="both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наиболее высокий титр в ликворе</w:t>
      </w:r>
    </w:p>
    <w:p w:rsidR="00C511D6" w:rsidRPr="00C511D6" w:rsidRDefault="00C511D6" w:rsidP="00E2724F">
      <w:pPr>
        <w:numPr>
          <w:ilvl w:val="1"/>
          <w:numId w:val="11"/>
        </w:numPr>
        <w:spacing w:before="100" w:beforeAutospacing="1" w:after="100" w:afterAutospacing="1" w:line="276" w:lineRule="auto"/>
        <w:contextualSpacing/>
        <w:jc w:val="both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система белков, способных к самоорганизации</w:t>
      </w:r>
    </w:p>
    <w:p w:rsidR="00C511D6" w:rsidRPr="00C511D6" w:rsidRDefault="00C511D6" w:rsidP="00E2724F">
      <w:pPr>
        <w:numPr>
          <w:ilvl w:val="0"/>
          <w:numId w:val="11"/>
        </w:numPr>
        <w:spacing w:after="160" w:line="276" w:lineRule="auto"/>
        <w:contextualSpacing/>
        <w:jc w:val="both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Комплемент (верно все, к р о м е):</w:t>
      </w:r>
    </w:p>
    <w:p w:rsidR="00C511D6" w:rsidRPr="00C511D6" w:rsidRDefault="00C511D6" w:rsidP="00E2724F">
      <w:pPr>
        <w:numPr>
          <w:ilvl w:val="1"/>
          <w:numId w:val="11"/>
        </w:numPr>
        <w:spacing w:after="160" w:line="276" w:lineRule="auto"/>
        <w:contextualSpacing/>
        <w:jc w:val="both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стимулирует фагоцитоз</w:t>
      </w:r>
    </w:p>
    <w:p w:rsidR="00C511D6" w:rsidRPr="00C511D6" w:rsidRDefault="00C511D6" w:rsidP="00E2724F">
      <w:pPr>
        <w:numPr>
          <w:ilvl w:val="1"/>
          <w:numId w:val="11"/>
        </w:numPr>
        <w:spacing w:after="160" w:line="276" w:lineRule="auto"/>
        <w:contextualSpacing/>
        <w:jc w:val="both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обладает антигенными свойствами</w:t>
      </w:r>
    </w:p>
    <w:p w:rsidR="00C511D6" w:rsidRPr="00C511D6" w:rsidRDefault="00C511D6" w:rsidP="00E2724F">
      <w:pPr>
        <w:numPr>
          <w:ilvl w:val="1"/>
          <w:numId w:val="11"/>
        </w:numPr>
        <w:spacing w:after="160" w:line="276" w:lineRule="auto"/>
        <w:contextualSpacing/>
        <w:jc w:val="both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обладает онкогенными свойствами</w:t>
      </w:r>
    </w:p>
    <w:p w:rsidR="00C511D6" w:rsidRPr="00C511D6" w:rsidRDefault="00C511D6" w:rsidP="00E2724F">
      <w:pPr>
        <w:numPr>
          <w:ilvl w:val="1"/>
          <w:numId w:val="11"/>
        </w:numPr>
        <w:spacing w:after="160" w:line="276" w:lineRule="auto"/>
        <w:contextualSpacing/>
        <w:jc w:val="both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определяет бактерицидность сыворотки</w:t>
      </w:r>
    </w:p>
    <w:p w:rsidR="00C511D6" w:rsidRPr="00C511D6" w:rsidRDefault="00C511D6" w:rsidP="00E2724F">
      <w:pPr>
        <w:numPr>
          <w:ilvl w:val="1"/>
          <w:numId w:val="11"/>
        </w:numPr>
        <w:spacing w:after="160" w:line="276" w:lineRule="auto"/>
        <w:contextualSpacing/>
        <w:jc w:val="both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 xml:space="preserve">обладает </w:t>
      </w:r>
      <w:proofErr w:type="spellStart"/>
      <w:r w:rsidRPr="00C511D6">
        <w:rPr>
          <w:color w:val="000000"/>
          <w:sz w:val="28"/>
          <w:szCs w:val="28"/>
        </w:rPr>
        <w:t>цитолитической</w:t>
      </w:r>
      <w:proofErr w:type="spellEnd"/>
      <w:r w:rsidRPr="00C511D6">
        <w:rPr>
          <w:color w:val="000000"/>
          <w:sz w:val="28"/>
          <w:szCs w:val="28"/>
        </w:rPr>
        <w:t xml:space="preserve"> активностью</w:t>
      </w:r>
    </w:p>
    <w:p w:rsidR="00C511D6" w:rsidRPr="00C511D6" w:rsidRDefault="00C511D6" w:rsidP="00E2724F">
      <w:pPr>
        <w:numPr>
          <w:ilvl w:val="0"/>
          <w:numId w:val="11"/>
        </w:numPr>
        <w:spacing w:after="160" w:line="276" w:lineRule="auto"/>
        <w:contextualSpacing/>
        <w:jc w:val="both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РСК используется при диагностике (верно все, к р о м е):</w:t>
      </w:r>
    </w:p>
    <w:p w:rsidR="00C511D6" w:rsidRPr="00C511D6" w:rsidRDefault="00C511D6" w:rsidP="00E2724F">
      <w:pPr>
        <w:numPr>
          <w:ilvl w:val="1"/>
          <w:numId w:val="11"/>
        </w:numPr>
        <w:spacing w:after="160" w:line="276" w:lineRule="auto"/>
        <w:contextualSpacing/>
        <w:jc w:val="both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Сифилиса</w:t>
      </w:r>
    </w:p>
    <w:p w:rsidR="00C511D6" w:rsidRPr="00C511D6" w:rsidRDefault="00C511D6" w:rsidP="00E2724F">
      <w:pPr>
        <w:numPr>
          <w:ilvl w:val="1"/>
          <w:numId w:val="11"/>
        </w:numPr>
        <w:spacing w:after="160" w:line="276" w:lineRule="auto"/>
        <w:contextualSpacing/>
        <w:jc w:val="both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Гонореи</w:t>
      </w:r>
    </w:p>
    <w:p w:rsidR="00C511D6" w:rsidRPr="00C511D6" w:rsidRDefault="00C511D6" w:rsidP="00E2724F">
      <w:pPr>
        <w:numPr>
          <w:ilvl w:val="1"/>
          <w:numId w:val="11"/>
        </w:numPr>
        <w:spacing w:after="160" w:line="276" w:lineRule="auto"/>
        <w:contextualSpacing/>
        <w:jc w:val="both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Риккетсиозов</w:t>
      </w:r>
    </w:p>
    <w:p w:rsidR="00C511D6" w:rsidRPr="00C511D6" w:rsidRDefault="00C511D6" w:rsidP="00E2724F">
      <w:pPr>
        <w:numPr>
          <w:ilvl w:val="1"/>
          <w:numId w:val="11"/>
        </w:numPr>
        <w:spacing w:after="160" w:line="276" w:lineRule="auto"/>
        <w:contextualSpacing/>
        <w:jc w:val="both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вирусных инфекций</w:t>
      </w:r>
    </w:p>
    <w:p w:rsidR="00C511D6" w:rsidRPr="00C511D6" w:rsidRDefault="00C511D6" w:rsidP="00E2724F">
      <w:pPr>
        <w:numPr>
          <w:ilvl w:val="1"/>
          <w:numId w:val="11"/>
        </w:numPr>
        <w:spacing w:after="160" w:line="276" w:lineRule="auto"/>
        <w:contextualSpacing/>
        <w:jc w:val="both"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дисбактериоза</w:t>
      </w:r>
    </w:p>
    <w:p w:rsidR="00C511D6" w:rsidRPr="00C511D6" w:rsidRDefault="00C511D6" w:rsidP="00E2724F">
      <w:pPr>
        <w:numPr>
          <w:ilvl w:val="0"/>
          <w:numId w:val="11"/>
        </w:numPr>
        <w:spacing w:after="160" w:line="276" w:lineRule="auto"/>
        <w:contextualSpacing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Метки, использующиеся в серологических реакциях (верно все, кроме):</w:t>
      </w:r>
    </w:p>
    <w:p w:rsidR="00C511D6" w:rsidRPr="00C511D6" w:rsidRDefault="00C511D6" w:rsidP="00E2724F">
      <w:pPr>
        <w:numPr>
          <w:ilvl w:val="1"/>
          <w:numId w:val="11"/>
        </w:numPr>
        <w:spacing w:after="160" w:line="276" w:lineRule="auto"/>
        <w:contextualSpacing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щелочная фосфатаза</w:t>
      </w:r>
    </w:p>
    <w:p w:rsidR="00C511D6" w:rsidRPr="00C511D6" w:rsidRDefault="00C511D6" w:rsidP="00E2724F">
      <w:pPr>
        <w:numPr>
          <w:ilvl w:val="1"/>
          <w:numId w:val="11"/>
        </w:numPr>
        <w:spacing w:after="160" w:line="276" w:lineRule="auto"/>
        <w:contextualSpacing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анилиновый краситель</w:t>
      </w:r>
    </w:p>
    <w:p w:rsidR="00C511D6" w:rsidRPr="00C511D6" w:rsidRDefault="00C511D6" w:rsidP="00E2724F">
      <w:pPr>
        <w:numPr>
          <w:ilvl w:val="1"/>
          <w:numId w:val="11"/>
        </w:numPr>
        <w:spacing w:after="160" w:line="276" w:lineRule="auto"/>
        <w:contextualSpacing/>
        <w:rPr>
          <w:color w:val="000000"/>
          <w:sz w:val="28"/>
          <w:szCs w:val="28"/>
        </w:rPr>
      </w:pPr>
      <w:proofErr w:type="spellStart"/>
      <w:r w:rsidRPr="00C511D6">
        <w:rPr>
          <w:color w:val="000000"/>
          <w:sz w:val="28"/>
          <w:szCs w:val="28"/>
        </w:rPr>
        <w:t>флюорохромный</w:t>
      </w:r>
      <w:proofErr w:type="spellEnd"/>
      <w:r w:rsidRPr="00C511D6">
        <w:rPr>
          <w:color w:val="000000"/>
          <w:sz w:val="28"/>
          <w:szCs w:val="28"/>
        </w:rPr>
        <w:t xml:space="preserve"> краситель (</w:t>
      </w:r>
      <w:proofErr w:type="spellStart"/>
      <w:r w:rsidRPr="00C511D6">
        <w:rPr>
          <w:color w:val="000000"/>
          <w:sz w:val="28"/>
          <w:szCs w:val="28"/>
        </w:rPr>
        <w:t>изоционат</w:t>
      </w:r>
      <w:proofErr w:type="spellEnd"/>
      <w:r w:rsidRPr="00C511D6">
        <w:rPr>
          <w:color w:val="000000"/>
          <w:sz w:val="28"/>
          <w:szCs w:val="28"/>
        </w:rPr>
        <w:t xml:space="preserve"> </w:t>
      </w:r>
      <w:proofErr w:type="spellStart"/>
      <w:r w:rsidRPr="00C511D6">
        <w:rPr>
          <w:color w:val="000000"/>
          <w:sz w:val="28"/>
          <w:szCs w:val="28"/>
        </w:rPr>
        <w:t>флюоресцеина</w:t>
      </w:r>
      <w:proofErr w:type="spellEnd"/>
      <w:r w:rsidRPr="00C511D6">
        <w:rPr>
          <w:color w:val="000000"/>
          <w:sz w:val="28"/>
          <w:szCs w:val="28"/>
        </w:rPr>
        <w:t>)</w:t>
      </w:r>
    </w:p>
    <w:p w:rsidR="00C511D6" w:rsidRPr="00C511D6" w:rsidRDefault="00C511D6" w:rsidP="00E2724F">
      <w:pPr>
        <w:numPr>
          <w:ilvl w:val="1"/>
          <w:numId w:val="11"/>
        </w:numPr>
        <w:spacing w:after="160" w:line="276" w:lineRule="auto"/>
        <w:contextualSpacing/>
        <w:rPr>
          <w:color w:val="000000"/>
          <w:sz w:val="28"/>
          <w:szCs w:val="28"/>
        </w:rPr>
      </w:pPr>
      <w:r w:rsidRPr="00C511D6">
        <w:rPr>
          <w:color w:val="000000"/>
          <w:sz w:val="28"/>
          <w:szCs w:val="28"/>
        </w:rPr>
        <w:t>изотоп</w:t>
      </w:r>
    </w:p>
    <w:p w:rsidR="00C511D6" w:rsidRPr="00C511D6" w:rsidRDefault="00C511D6" w:rsidP="00E2724F">
      <w:pPr>
        <w:numPr>
          <w:ilvl w:val="1"/>
          <w:numId w:val="11"/>
        </w:numPr>
        <w:spacing w:after="160" w:line="276" w:lineRule="auto"/>
        <w:contextualSpacing/>
        <w:rPr>
          <w:color w:val="000000"/>
          <w:sz w:val="28"/>
          <w:szCs w:val="28"/>
        </w:rPr>
      </w:pPr>
      <w:proofErr w:type="spellStart"/>
      <w:r w:rsidRPr="00C511D6">
        <w:rPr>
          <w:color w:val="000000"/>
          <w:sz w:val="28"/>
          <w:szCs w:val="28"/>
        </w:rPr>
        <w:t>пероксидаза</w:t>
      </w:r>
      <w:proofErr w:type="spellEnd"/>
    </w:p>
    <w:p w:rsidR="00C511D6" w:rsidRPr="00C511D6" w:rsidRDefault="00C511D6" w:rsidP="00C511D6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511D6" w:rsidRPr="00C511D6" w:rsidRDefault="00C511D6" w:rsidP="00C511D6">
      <w:pPr>
        <w:spacing w:line="276" w:lineRule="auto"/>
        <w:ind w:firstLine="851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Практические задания для демонстрации практических навыков </w:t>
      </w:r>
      <w:r w:rsidRPr="00C511D6">
        <w:rPr>
          <w:rFonts w:eastAsia="Calibri"/>
          <w:color w:val="000000"/>
          <w:sz w:val="28"/>
          <w:szCs w:val="28"/>
          <w:lang w:eastAsia="en-US"/>
        </w:rPr>
        <w:t>(это менять не нужно)</w:t>
      </w:r>
    </w:p>
    <w:p w:rsidR="00C511D6" w:rsidRPr="00C511D6" w:rsidRDefault="00C511D6" w:rsidP="00C511D6">
      <w:pPr>
        <w:spacing w:line="276" w:lineRule="auto"/>
        <w:ind w:firstLine="851"/>
        <w:rPr>
          <w:rFonts w:eastAsia="Calibri"/>
          <w:color w:val="000000"/>
          <w:sz w:val="28"/>
          <w:szCs w:val="28"/>
          <w:lang w:eastAsia="en-US"/>
        </w:rPr>
      </w:pPr>
      <w:r w:rsidRPr="00C511D6">
        <w:rPr>
          <w:rFonts w:eastAsia="Calibri"/>
          <w:color w:val="000000"/>
          <w:sz w:val="28"/>
          <w:szCs w:val="28"/>
          <w:lang w:eastAsia="en-US"/>
        </w:rPr>
        <w:t xml:space="preserve">1. Выбрать методы специфической профилактики </w:t>
      </w:r>
      <w:proofErr w:type="gramStart"/>
      <w:r w:rsidRPr="00C511D6">
        <w:rPr>
          <w:rFonts w:eastAsia="Calibri"/>
          <w:color w:val="000000"/>
          <w:sz w:val="28"/>
          <w:szCs w:val="28"/>
          <w:lang w:eastAsia="en-US"/>
        </w:rPr>
        <w:t>при различных заболеваний</w:t>
      </w:r>
      <w:proofErr w:type="gramEnd"/>
      <w:r w:rsidRPr="00C511D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511D6" w:rsidRPr="00C511D6" w:rsidRDefault="00C511D6" w:rsidP="00C511D6">
      <w:pPr>
        <w:spacing w:line="276" w:lineRule="auto"/>
        <w:ind w:firstLine="851"/>
        <w:rPr>
          <w:rFonts w:eastAsia="Calibri"/>
          <w:color w:val="000000"/>
          <w:sz w:val="28"/>
          <w:szCs w:val="28"/>
          <w:lang w:eastAsia="en-US"/>
        </w:rPr>
      </w:pPr>
      <w:r w:rsidRPr="00C511D6">
        <w:rPr>
          <w:rFonts w:eastAsia="Calibri"/>
          <w:color w:val="000000"/>
          <w:sz w:val="28"/>
          <w:szCs w:val="28"/>
          <w:lang w:eastAsia="en-US"/>
        </w:rPr>
        <w:t>2. Выбрать методы профилактики пациентам с различными отклонениями в здоровье.</w:t>
      </w:r>
    </w:p>
    <w:p w:rsidR="00C511D6" w:rsidRPr="00C511D6" w:rsidRDefault="00C511D6" w:rsidP="00C511D6">
      <w:pPr>
        <w:spacing w:line="276" w:lineRule="auto"/>
        <w:ind w:firstLine="851"/>
        <w:rPr>
          <w:rFonts w:eastAsia="Calibri"/>
          <w:color w:val="000000"/>
          <w:sz w:val="28"/>
          <w:szCs w:val="28"/>
          <w:lang w:eastAsia="en-US"/>
        </w:rPr>
      </w:pPr>
    </w:p>
    <w:p w:rsidR="00C511D6" w:rsidRPr="00C511D6" w:rsidRDefault="00C511D6" w:rsidP="00C511D6">
      <w:pPr>
        <w:spacing w:line="276" w:lineRule="auto"/>
        <w:ind w:firstLine="851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color w:val="000000"/>
          <w:sz w:val="28"/>
          <w:szCs w:val="28"/>
          <w:lang w:eastAsia="en-US"/>
        </w:rPr>
        <w:t>Тема №8.</w:t>
      </w:r>
      <w:r w:rsidRPr="00C511D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511D6">
        <w:rPr>
          <w:rFonts w:eastAsia="Calibri"/>
          <w:sz w:val="28"/>
          <w:szCs w:val="28"/>
          <w:u w:val="single"/>
          <w:lang w:eastAsia="en-US"/>
        </w:rPr>
        <w:t>Иммуноферментный анализ</w:t>
      </w:r>
    </w:p>
    <w:p w:rsidR="00C511D6" w:rsidRPr="00C511D6" w:rsidRDefault="00C511D6" w:rsidP="00C511D6">
      <w:pPr>
        <w:spacing w:line="276" w:lineRule="auto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color w:val="000000"/>
          <w:sz w:val="28"/>
          <w:szCs w:val="28"/>
          <w:lang w:eastAsia="en-US"/>
        </w:rPr>
        <w:lastRenderedPageBreak/>
        <w:t>Формы текущего контроля</w:t>
      </w:r>
      <w:r w:rsidRPr="00C511D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511D6">
        <w:rPr>
          <w:rFonts w:eastAsia="Calibri"/>
          <w:b/>
          <w:color w:val="000000"/>
          <w:sz w:val="28"/>
          <w:szCs w:val="28"/>
          <w:lang w:eastAsia="en-US"/>
        </w:rPr>
        <w:t>успеваемости</w:t>
      </w:r>
      <w:r w:rsidRPr="00C511D6">
        <w:rPr>
          <w:rFonts w:eastAsia="Calibri"/>
          <w:i/>
          <w:color w:val="000000"/>
          <w:sz w:val="28"/>
          <w:szCs w:val="28"/>
          <w:lang w:eastAsia="en-US"/>
        </w:rPr>
        <w:t xml:space="preserve">: </w:t>
      </w:r>
      <w:r w:rsidRPr="00C511D6">
        <w:rPr>
          <w:rFonts w:eastAsia="Calibri"/>
          <w:color w:val="000000"/>
          <w:sz w:val="28"/>
          <w:szCs w:val="28"/>
          <w:lang w:eastAsia="en-US"/>
        </w:rPr>
        <w:t>решение проблемно–ситуационных задач; устный опрос; проверка практических навыков</w:t>
      </w:r>
    </w:p>
    <w:p w:rsidR="00C511D6" w:rsidRPr="00C511D6" w:rsidRDefault="00C511D6" w:rsidP="00C511D6">
      <w:pPr>
        <w:spacing w:line="276" w:lineRule="auto"/>
        <w:ind w:firstLine="851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color w:val="000000"/>
          <w:sz w:val="28"/>
          <w:szCs w:val="28"/>
          <w:lang w:eastAsia="en-US"/>
        </w:rPr>
        <w:t>Оценочные материалы текущего контроля успеваемости</w:t>
      </w:r>
      <w:r w:rsidRPr="00C511D6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</w:p>
    <w:p w:rsidR="00C511D6" w:rsidRPr="00C511D6" w:rsidRDefault="00C511D6" w:rsidP="00C511D6">
      <w:pPr>
        <w:spacing w:line="276" w:lineRule="auto"/>
        <w:ind w:firstLine="851"/>
        <w:contextualSpacing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i/>
          <w:color w:val="000000"/>
          <w:sz w:val="28"/>
          <w:szCs w:val="28"/>
          <w:lang w:eastAsia="en-US"/>
        </w:rPr>
        <w:t>Вопросы для устного опроса</w:t>
      </w:r>
    </w:p>
    <w:p w:rsidR="00C511D6" w:rsidRPr="00C511D6" w:rsidRDefault="00C511D6" w:rsidP="00E2724F">
      <w:pPr>
        <w:numPr>
          <w:ilvl w:val="0"/>
          <w:numId w:val="9"/>
        </w:numPr>
        <w:spacing w:after="160" w:line="276" w:lineRule="auto"/>
        <w:ind w:left="709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Основные принципы иммуноферментного анализа.</w:t>
      </w:r>
    </w:p>
    <w:p w:rsidR="00C511D6" w:rsidRPr="00C511D6" w:rsidRDefault="00C511D6" w:rsidP="00E2724F">
      <w:pPr>
        <w:numPr>
          <w:ilvl w:val="0"/>
          <w:numId w:val="9"/>
        </w:numPr>
        <w:spacing w:after="160" w:line="276" w:lineRule="auto"/>
        <w:ind w:left="709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Классификации иммуноферментного анализа.</w:t>
      </w:r>
    </w:p>
    <w:p w:rsidR="00C511D6" w:rsidRPr="00C511D6" w:rsidRDefault="00C511D6" w:rsidP="00E2724F">
      <w:pPr>
        <w:numPr>
          <w:ilvl w:val="0"/>
          <w:numId w:val="9"/>
        </w:numPr>
        <w:spacing w:after="160" w:line="276" w:lineRule="auto"/>
        <w:ind w:left="709" w:hanging="284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511D6">
        <w:rPr>
          <w:rFonts w:eastAsia="Calibri"/>
          <w:color w:val="000000"/>
          <w:sz w:val="28"/>
          <w:szCs w:val="28"/>
          <w:lang w:eastAsia="en-US"/>
        </w:rPr>
        <w:t xml:space="preserve">Характеристика компонентов, используемых в ИФА. </w:t>
      </w:r>
    </w:p>
    <w:p w:rsidR="00C511D6" w:rsidRPr="00C511D6" w:rsidRDefault="00C511D6" w:rsidP="00E2724F">
      <w:pPr>
        <w:numPr>
          <w:ilvl w:val="0"/>
          <w:numId w:val="9"/>
        </w:numPr>
        <w:spacing w:after="160" w:line="276" w:lineRule="auto"/>
        <w:ind w:left="709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color w:val="000000"/>
          <w:sz w:val="28"/>
          <w:szCs w:val="28"/>
          <w:lang w:eastAsia="en-US"/>
        </w:rPr>
        <w:t xml:space="preserve">Ферменты. Антитела и Антигены. </w:t>
      </w:r>
      <w:proofErr w:type="spellStart"/>
      <w:r w:rsidRPr="00C511D6">
        <w:rPr>
          <w:rFonts w:eastAsia="Calibri"/>
          <w:color w:val="000000"/>
          <w:sz w:val="28"/>
          <w:szCs w:val="28"/>
          <w:lang w:eastAsia="en-US"/>
        </w:rPr>
        <w:t>Конъюгат</w:t>
      </w:r>
      <w:proofErr w:type="spellEnd"/>
      <w:r w:rsidRPr="00C511D6">
        <w:rPr>
          <w:rFonts w:eastAsia="Calibri"/>
          <w:color w:val="000000"/>
          <w:sz w:val="28"/>
          <w:szCs w:val="28"/>
          <w:lang w:eastAsia="en-US"/>
        </w:rPr>
        <w:t>. Твердая фаза.</w:t>
      </w:r>
    </w:p>
    <w:p w:rsidR="00C511D6" w:rsidRPr="00C511D6" w:rsidRDefault="00C511D6" w:rsidP="00C511D6">
      <w:pPr>
        <w:spacing w:line="276" w:lineRule="auto"/>
        <w:ind w:firstLine="851"/>
        <w:contextualSpacing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C511D6">
        <w:rPr>
          <w:rFonts w:eastAsia="Calibri"/>
          <w:b/>
          <w:i/>
          <w:sz w:val="28"/>
          <w:szCs w:val="28"/>
          <w:lang w:eastAsia="en-US"/>
        </w:rPr>
        <w:t>Тексты ситуационных задач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/>
        <w:rPr>
          <w:sz w:val="28"/>
          <w:szCs w:val="28"/>
        </w:rPr>
      </w:pPr>
      <w:r w:rsidRPr="00C511D6">
        <w:rPr>
          <w:bCs/>
          <w:sz w:val="28"/>
          <w:szCs w:val="28"/>
        </w:rPr>
        <w:t>1. Результаты МФА описываются в: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>а) так называемых «крестах»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>б) так называемых «пуговицах»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>в) так называемых «зонтиках»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/>
        <w:rPr>
          <w:sz w:val="28"/>
          <w:szCs w:val="28"/>
        </w:rPr>
      </w:pPr>
      <w:r w:rsidRPr="00C511D6">
        <w:rPr>
          <w:bCs/>
          <w:sz w:val="28"/>
          <w:szCs w:val="28"/>
        </w:rPr>
        <w:t xml:space="preserve">2. Различают следующие разновидности </w:t>
      </w:r>
      <w:proofErr w:type="gramStart"/>
      <w:r w:rsidRPr="00C511D6">
        <w:rPr>
          <w:bCs/>
          <w:sz w:val="28"/>
          <w:szCs w:val="28"/>
        </w:rPr>
        <w:t>ИФА :</w:t>
      </w:r>
      <w:proofErr w:type="gramEnd"/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>а) конкурентный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>б) неконкурентный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>в) непрямой с комплементом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/>
        <w:rPr>
          <w:sz w:val="28"/>
          <w:szCs w:val="28"/>
        </w:rPr>
      </w:pPr>
      <w:r w:rsidRPr="00C511D6">
        <w:rPr>
          <w:bCs/>
          <w:sz w:val="28"/>
          <w:szCs w:val="28"/>
        </w:rPr>
        <w:t>3. Среди конкурентных схем твердофазного ИФА существует: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>а) два основных формата: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>б) три основных формата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 xml:space="preserve">в) </w:t>
      </w:r>
      <w:proofErr w:type="spellStart"/>
      <w:r w:rsidRPr="00C511D6">
        <w:rPr>
          <w:sz w:val="28"/>
          <w:szCs w:val="28"/>
        </w:rPr>
        <w:t>черыре</w:t>
      </w:r>
      <w:proofErr w:type="spellEnd"/>
      <w:r w:rsidRPr="00C511D6">
        <w:rPr>
          <w:sz w:val="28"/>
          <w:szCs w:val="28"/>
        </w:rPr>
        <w:t xml:space="preserve"> основных формата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/>
        <w:rPr>
          <w:sz w:val="28"/>
          <w:szCs w:val="28"/>
        </w:rPr>
      </w:pPr>
      <w:r w:rsidRPr="00C511D6">
        <w:rPr>
          <w:bCs/>
          <w:sz w:val="28"/>
          <w:szCs w:val="28"/>
        </w:rPr>
        <w:t>4. Прямой конкурентный формат ИФА использует: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 xml:space="preserve">а) </w:t>
      </w:r>
      <w:proofErr w:type="spellStart"/>
      <w:r w:rsidRPr="00C511D6">
        <w:rPr>
          <w:sz w:val="28"/>
          <w:szCs w:val="28"/>
        </w:rPr>
        <w:t>иммобилизованые</w:t>
      </w:r>
      <w:proofErr w:type="spellEnd"/>
      <w:r w:rsidRPr="00C511D6">
        <w:rPr>
          <w:sz w:val="28"/>
          <w:szCs w:val="28"/>
        </w:rPr>
        <w:t xml:space="preserve"> на твердой фазе специфические антитела, а меченый ферментом и немеченый антиген конкурируют за связь с иммобилизованным антителом.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 xml:space="preserve">б) меченные ферментом антитела (специфические или вторичные) и иммобилизованный на твердой фазе </w:t>
      </w:r>
      <w:proofErr w:type="spellStart"/>
      <w:r w:rsidRPr="00C511D6">
        <w:rPr>
          <w:sz w:val="28"/>
          <w:szCs w:val="28"/>
        </w:rPr>
        <w:t>конъюгат</w:t>
      </w:r>
      <w:proofErr w:type="spellEnd"/>
      <w:r w:rsidRPr="00C511D6">
        <w:rPr>
          <w:sz w:val="28"/>
          <w:szCs w:val="28"/>
        </w:rPr>
        <w:t xml:space="preserve"> антиген-белок-носитель</w:t>
      </w:r>
      <w:r w:rsidRPr="00C511D6">
        <w:rPr>
          <w:bCs/>
          <w:sz w:val="28"/>
          <w:szCs w:val="28"/>
        </w:rPr>
        <w:t>.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>в) препарат с антигеном и известную, предположительно соответствующую ему, люминесцирующую сыворотку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/>
        <w:rPr>
          <w:sz w:val="28"/>
          <w:szCs w:val="28"/>
        </w:rPr>
      </w:pPr>
      <w:r w:rsidRPr="00C511D6">
        <w:rPr>
          <w:bCs/>
          <w:sz w:val="28"/>
          <w:szCs w:val="28"/>
        </w:rPr>
        <w:t>5. В непрямом конкурентном формате ИФА используются: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 xml:space="preserve">а) меченные ферментом антитела (специфические или вторичные) и иммобилизованный на твердой фазе </w:t>
      </w:r>
      <w:proofErr w:type="spellStart"/>
      <w:r w:rsidRPr="00C511D6">
        <w:rPr>
          <w:sz w:val="28"/>
          <w:szCs w:val="28"/>
        </w:rPr>
        <w:t>конъюгат</w:t>
      </w:r>
      <w:proofErr w:type="spellEnd"/>
      <w:r w:rsidRPr="00C511D6">
        <w:rPr>
          <w:sz w:val="28"/>
          <w:szCs w:val="28"/>
        </w:rPr>
        <w:t xml:space="preserve"> антиген-белок-носитель.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 xml:space="preserve">б) </w:t>
      </w:r>
      <w:proofErr w:type="spellStart"/>
      <w:r w:rsidRPr="00C511D6">
        <w:rPr>
          <w:sz w:val="28"/>
          <w:szCs w:val="28"/>
        </w:rPr>
        <w:t>иммобилизованые</w:t>
      </w:r>
      <w:proofErr w:type="spellEnd"/>
      <w:r w:rsidRPr="00C511D6">
        <w:rPr>
          <w:sz w:val="28"/>
          <w:szCs w:val="28"/>
        </w:rPr>
        <w:t xml:space="preserve"> на твердой фазе специфические антитела, а меченый ферментом и немеченый антиген конкурируют за связь с иммобилизованным антителом.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>в) препарат с антигеном и известную, предположительно соответствующую ему, люминесцирующую сыворотку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/>
        <w:rPr>
          <w:sz w:val="28"/>
          <w:szCs w:val="28"/>
        </w:rPr>
      </w:pPr>
      <w:r w:rsidRPr="00C511D6">
        <w:rPr>
          <w:bCs/>
          <w:sz w:val="28"/>
          <w:szCs w:val="28"/>
        </w:rPr>
        <w:t>6. В зависимости от того, какие антигены используются, иммуноферментные тест-системы подразделяются на следующие группы: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 xml:space="preserve">а) </w:t>
      </w:r>
      <w:proofErr w:type="spellStart"/>
      <w:r w:rsidRPr="00C511D6">
        <w:rPr>
          <w:sz w:val="28"/>
          <w:szCs w:val="28"/>
        </w:rPr>
        <w:t>лизатные</w:t>
      </w:r>
      <w:proofErr w:type="spellEnd"/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lastRenderedPageBreak/>
        <w:t>б) рекомбинантные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>в) пептидные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/>
        <w:rPr>
          <w:sz w:val="28"/>
          <w:szCs w:val="28"/>
        </w:rPr>
      </w:pPr>
      <w:r w:rsidRPr="00C511D6">
        <w:rPr>
          <w:bCs/>
          <w:sz w:val="28"/>
          <w:szCs w:val="28"/>
        </w:rPr>
        <w:t xml:space="preserve">7. В </w:t>
      </w:r>
      <w:proofErr w:type="spellStart"/>
      <w:r w:rsidRPr="00C511D6">
        <w:rPr>
          <w:bCs/>
          <w:sz w:val="28"/>
          <w:szCs w:val="28"/>
        </w:rPr>
        <w:t>лизатных</w:t>
      </w:r>
      <w:proofErr w:type="spellEnd"/>
      <w:r w:rsidRPr="00C511D6">
        <w:rPr>
          <w:bCs/>
          <w:sz w:val="28"/>
          <w:szCs w:val="28"/>
        </w:rPr>
        <w:t xml:space="preserve"> иммуноферментных тест-системах используется: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 xml:space="preserve">а) смесь </w:t>
      </w:r>
      <w:proofErr w:type="spellStart"/>
      <w:r w:rsidRPr="00C511D6">
        <w:rPr>
          <w:sz w:val="28"/>
          <w:szCs w:val="28"/>
        </w:rPr>
        <w:t>нативных</w:t>
      </w:r>
      <w:proofErr w:type="spellEnd"/>
      <w:r w:rsidRPr="00C511D6">
        <w:rPr>
          <w:sz w:val="28"/>
          <w:szCs w:val="28"/>
        </w:rPr>
        <w:t xml:space="preserve"> антигенов (</w:t>
      </w:r>
      <w:proofErr w:type="spellStart"/>
      <w:r w:rsidRPr="00C511D6">
        <w:rPr>
          <w:sz w:val="28"/>
          <w:szCs w:val="28"/>
        </w:rPr>
        <w:t>лизированный</w:t>
      </w:r>
      <w:proofErr w:type="spellEnd"/>
      <w:r w:rsidRPr="00C511D6">
        <w:rPr>
          <w:sz w:val="28"/>
          <w:szCs w:val="28"/>
        </w:rPr>
        <w:t xml:space="preserve"> или обработанный ультразвуком возбудитель инфекции, полученный в культуре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>б) полученные генно-инженерным способом белки-аналоги определённых белковых антигенов возбудителя;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>в) химически синтезированные фрагменты белков.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/>
        <w:rPr>
          <w:sz w:val="28"/>
          <w:szCs w:val="28"/>
        </w:rPr>
      </w:pPr>
      <w:r w:rsidRPr="00C511D6">
        <w:rPr>
          <w:bCs/>
          <w:sz w:val="28"/>
          <w:szCs w:val="28"/>
        </w:rPr>
        <w:t>8. В рекомбинантных иммуноферментных тест-системах используются: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 xml:space="preserve">а) смесь </w:t>
      </w:r>
      <w:proofErr w:type="spellStart"/>
      <w:r w:rsidRPr="00C511D6">
        <w:rPr>
          <w:sz w:val="28"/>
          <w:szCs w:val="28"/>
        </w:rPr>
        <w:t>нативных</w:t>
      </w:r>
      <w:proofErr w:type="spellEnd"/>
      <w:r w:rsidRPr="00C511D6">
        <w:rPr>
          <w:sz w:val="28"/>
          <w:szCs w:val="28"/>
        </w:rPr>
        <w:t xml:space="preserve"> антигенов (</w:t>
      </w:r>
      <w:proofErr w:type="spellStart"/>
      <w:r w:rsidRPr="00C511D6">
        <w:rPr>
          <w:sz w:val="28"/>
          <w:szCs w:val="28"/>
        </w:rPr>
        <w:t>лизированный</w:t>
      </w:r>
      <w:proofErr w:type="spellEnd"/>
      <w:r w:rsidRPr="00C511D6">
        <w:rPr>
          <w:sz w:val="28"/>
          <w:szCs w:val="28"/>
        </w:rPr>
        <w:t xml:space="preserve"> или обработанный ультразвуком возбудитель инфекции, полученный в культуре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>б) полученные генно-инженерным способом белки-аналоги определённых белковых антигенов возбудителя;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>в) химически синтезированные фрагменты белков.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/>
        <w:rPr>
          <w:sz w:val="28"/>
          <w:szCs w:val="28"/>
        </w:rPr>
      </w:pPr>
      <w:r w:rsidRPr="00C511D6">
        <w:rPr>
          <w:bCs/>
          <w:sz w:val="28"/>
          <w:szCs w:val="28"/>
        </w:rPr>
        <w:t>9. В пептидных иммуноферментных тест-системах используется: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 xml:space="preserve">а) смесь </w:t>
      </w:r>
      <w:proofErr w:type="spellStart"/>
      <w:r w:rsidRPr="00C511D6">
        <w:rPr>
          <w:sz w:val="28"/>
          <w:szCs w:val="28"/>
        </w:rPr>
        <w:t>нативных</w:t>
      </w:r>
      <w:proofErr w:type="spellEnd"/>
      <w:r w:rsidRPr="00C511D6">
        <w:rPr>
          <w:sz w:val="28"/>
          <w:szCs w:val="28"/>
        </w:rPr>
        <w:t xml:space="preserve"> антигенов (</w:t>
      </w:r>
      <w:proofErr w:type="spellStart"/>
      <w:r w:rsidRPr="00C511D6">
        <w:rPr>
          <w:sz w:val="28"/>
          <w:szCs w:val="28"/>
        </w:rPr>
        <w:t>лизированный</w:t>
      </w:r>
      <w:proofErr w:type="spellEnd"/>
      <w:r w:rsidRPr="00C511D6">
        <w:rPr>
          <w:sz w:val="28"/>
          <w:szCs w:val="28"/>
        </w:rPr>
        <w:t xml:space="preserve"> или обработанный ультразвуком возбудитель инфекции, полученный в культуре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>б) полученные генно-инженерным способом белки-аналоги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>в) химически синтезированные фрагменты белков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/>
        <w:rPr>
          <w:sz w:val="28"/>
          <w:szCs w:val="28"/>
        </w:rPr>
      </w:pPr>
      <w:r w:rsidRPr="00C511D6">
        <w:rPr>
          <w:bCs/>
          <w:sz w:val="28"/>
          <w:szCs w:val="28"/>
        </w:rPr>
        <w:t>10. Общее направление развития ИФА-</w:t>
      </w:r>
      <w:proofErr w:type="spellStart"/>
      <w:r w:rsidRPr="00C511D6">
        <w:rPr>
          <w:bCs/>
          <w:sz w:val="28"/>
          <w:szCs w:val="28"/>
        </w:rPr>
        <w:t>диагностикумов</w:t>
      </w:r>
      <w:proofErr w:type="spellEnd"/>
      <w:r w:rsidRPr="00C511D6">
        <w:rPr>
          <w:bCs/>
          <w:sz w:val="28"/>
          <w:szCs w:val="28"/>
        </w:rPr>
        <w:t>: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 xml:space="preserve">а) это направление от </w:t>
      </w:r>
      <w:proofErr w:type="spellStart"/>
      <w:r w:rsidRPr="00C511D6">
        <w:rPr>
          <w:sz w:val="28"/>
          <w:szCs w:val="28"/>
        </w:rPr>
        <w:t>лизатных</w:t>
      </w:r>
      <w:proofErr w:type="spellEnd"/>
      <w:r w:rsidRPr="00C511D6">
        <w:rPr>
          <w:sz w:val="28"/>
          <w:szCs w:val="28"/>
        </w:rPr>
        <w:t xml:space="preserve"> тест-систем, которые принято называть тест-системами первого поколения, к рекомбинантным и пептидным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 xml:space="preserve">б) это направление от рекомбинантных тест-систем, к </w:t>
      </w:r>
      <w:proofErr w:type="spellStart"/>
      <w:r w:rsidRPr="00C511D6">
        <w:rPr>
          <w:sz w:val="28"/>
          <w:szCs w:val="28"/>
        </w:rPr>
        <w:t>лизатным</w:t>
      </w:r>
      <w:proofErr w:type="spellEnd"/>
      <w:r w:rsidRPr="00C511D6">
        <w:rPr>
          <w:sz w:val="28"/>
          <w:szCs w:val="28"/>
        </w:rPr>
        <w:t xml:space="preserve"> и пептидным</w:t>
      </w:r>
    </w:p>
    <w:p w:rsidR="00C511D6" w:rsidRPr="00C511D6" w:rsidRDefault="00C511D6" w:rsidP="00C511D6">
      <w:pPr>
        <w:shd w:val="clear" w:color="auto" w:fill="FFFFFF"/>
        <w:spacing w:line="276" w:lineRule="auto"/>
        <w:ind w:left="225" w:right="525" w:firstLine="483"/>
        <w:rPr>
          <w:sz w:val="28"/>
          <w:szCs w:val="28"/>
        </w:rPr>
      </w:pPr>
      <w:r w:rsidRPr="00C511D6">
        <w:rPr>
          <w:sz w:val="28"/>
          <w:szCs w:val="28"/>
        </w:rPr>
        <w:t xml:space="preserve">в) это направление от пептидных тест-систем, которые принято называть тест-системами первого поколения, к рекомбинантным и </w:t>
      </w:r>
      <w:proofErr w:type="spellStart"/>
      <w:r w:rsidRPr="00C511D6">
        <w:rPr>
          <w:sz w:val="28"/>
          <w:szCs w:val="28"/>
        </w:rPr>
        <w:t>лизатным</w:t>
      </w:r>
      <w:proofErr w:type="spellEnd"/>
    </w:p>
    <w:p w:rsidR="00C511D6" w:rsidRPr="00C511D6" w:rsidRDefault="00C511D6" w:rsidP="00C511D6">
      <w:pPr>
        <w:spacing w:line="276" w:lineRule="auto"/>
        <w:ind w:firstLine="851"/>
        <w:contextualSpacing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</w:p>
    <w:p w:rsidR="00C511D6" w:rsidRPr="00C511D6" w:rsidRDefault="00C511D6" w:rsidP="00C511D6">
      <w:pPr>
        <w:spacing w:line="276" w:lineRule="auto"/>
        <w:ind w:firstLine="851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Практические задания для демонстрации практических навыков </w:t>
      </w:r>
      <w:r w:rsidRPr="00C511D6">
        <w:rPr>
          <w:rFonts w:eastAsia="Calibri"/>
          <w:color w:val="000000"/>
          <w:sz w:val="28"/>
          <w:szCs w:val="28"/>
          <w:lang w:eastAsia="en-US"/>
        </w:rPr>
        <w:t>(это менять не нужно)</w:t>
      </w:r>
    </w:p>
    <w:p w:rsidR="00C511D6" w:rsidRPr="00C511D6" w:rsidRDefault="00C511D6" w:rsidP="00C511D6">
      <w:pPr>
        <w:spacing w:line="276" w:lineRule="auto"/>
        <w:ind w:firstLine="851"/>
        <w:rPr>
          <w:rFonts w:eastAsia="Calibri"/>
          <w:color w:val="000000"/>
          <w:sz w:val="28"/>
          <w:szCs w:val="28"/>
          <w:lang w:eastAsia="en-US"/>
        </w:rPr>
      </w:pPr>
      <w:r w:rsidRPr="00C511D6">
        <w:rPr>
          <w:rFonts w:eastAsia="Calibri"/>
          <w:color w:val="000000"/>
          <w:sz w:val="28"/>
          <w:szCs w:val="28"/>
          <w:lang w:eastAsia="en-US"/>
        </w:rPr>
        <w:t xml:space="preserve">1. Выбрать методы специфической профилактики </w:t>
      </w:r>
      <w:proofErr w:type="gramStart"/>
      <w:r w:rsidRPr="00C511D6">
        <w:rPr>
          <w:rFonts w:eastAsia="Calibri"/>
          <w:color w:val="000000"/>
          <w:sz w:val="28"/>
          <w:szCs w:val="28"/>
          <w:lang w:eastAsia="en-US"/>
        </w:rPr>
        <w:t>при различных заболеваний</w:t>
      </w:r>
      <w:proofErr w:type="gramEnd"/>
      <w:r w:rsidRPr="00C511D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511D6" w:rsidRPr="00C511D6" w:rsidRDefault="00C511D6" w:rsidP="00C511D6">
      <w:pPr>
        <w:spacing w:line="276" w:lineRule="auto"/>
        <w:ind w:firstLine="851"/>
        <w:rPr>
          <w:rFonts w:eastAsia="Calibri"/>
          <w:color w:val="000000"/>
          <w:sz w:val="28"/>
          <w:szCs w:val="28"/>
          <w:lang w:eastAsia="en-US"/>
        </w:rPr>
      </w:pPr>
      <w:r w:rsidRPr="00C511D6">
        <w:rPr>
          <w:rFonts w:eastAsia="Calibri"/>
          <w:color w:val="000000"/>
          <w:sz w:val="28"/>
          <w:szCs w:val="28"/>
          <w:lang w:eastAsia="en-US"/>
        </w:rPr>
        <w:t>2. Выбрать методы профилактики пациентам с различными отклонениями в здоровье.</w:t>
      </w:r>
    </w:p>
    <w:p w:rsidR="00C511D6" w:rsidRPr="00C511D6" w:rsidRDefault="00C511D6" w:rsidP="00C511D6">
      <w:pPr>
        <w:spacing w:line="276" w:lineRule="auto"/>
        <w:ind w:firstLine="851"/>
        <w:rPr>
          <w:rFonts w:eastAsia="Calibri"/>
          <w:color w:val="000000"/>
          <w:sz w:val="28"/>
          <w:szCs w:val="28"/>
          <w:lang w:eastAsia="en-US"/>
        </w:rPr>
      </w:pPr>
    </w:p>
    <w:p w:rsidR="00C511D6" w:rsidRPr="00C511D6" w:rsidRDefault="00C511D6" w:rsidP="00C511D6">
      <w:pPr>
        <w:spacing w:line="276" w:lineRule="auto"/>
        <w:ind w:firstLine="851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C511D6">
        <w:rPr>
          <w:rFonts w:eastAsia="Calibri"/>
          <w:b/>
          <w:color w:val="000000"/>
          <w:sz w:val="28"/>
          <w:szCs w:val="28"/>
          <w:lang w:eastAsia="en-US"/>
        </w:rPr>
        <w:t>Тема №9.</w:t>
      </w:r>
      <w:r w:rsidRPr="00C511D6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C511D6">
        <w:rPr>
          <w:rFonts w:eastAsia="Calibri"/>
          <w:sz w:val="28"/>
          <w:szCs w:val="28"/>
          <w:u w:val="single"/>
          <w:lang w:eastAsia="en-US"/>
        </w:rPr>
        <w:t>Иммуноблоттинг</w:t>
      </w:r>
      <w:proofErr w:type="spellEnd"/>
    </w:p>
    <w:p w:rsidR="00C511D6" w:rsidRPr="00C511D6" w:rsidRDefault="00C511D6" w:rsidP="00C511D6">
      <w:pPr>
        <w:spacing w:line="276" w:lineRule="auto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color w:val="000000"/>
          <w:sz w:val="28"/>
          <w:szCs w:val="28"/>
          <w:lang w:eastAsia="en-US"/>
        </w:rPr>
        <w:t>Формы текущего контроля</w:t>
      </w:r>
      <w:r w:rsidRPr="00C511D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511D6">
        <w:rPr>
          <w:rFonts w:eastAsia="Calibri"/>
          <w:b/>
          <w:color w:val="000000"/>
          <w:sz w:val="28"/>
          <w:szCs w:val="28"/>
          <w:lang w:eastAsia="en-US"/>
        </w:rPr>
        <w:t>успеваемости</w:t>
      </w:r>
      <w:r w:rsidRPr="00C511D6">
        <w:rPr>
          <w:rFonts w:eastAsia="Calibri"/>
          <w:i/>
          <w:color w:val="000000"/>
          <w:sz w:val="28"/>
          <w:szCs w:val="28"/>
          <w:lang w:eastAsia="en-US"/>
        </w:rPr>
        <w:t xml:space="preserve">: </w:t>
      </w:r>
      <w:r w:rsidRPr="00C511D6">
        <w:rPr>
          <w:rFonts w:eastAsia="Calibri"/>
          <w:color w:val="000000"/>
          <w:sz w:val="28"/>
          <w:szCs w:val="28"/>
          <w:lang w:eastAsia="en-US"/>
        </w:rPr>
        <w:t>решение проблемно–ситуационных задач; устный опрос; проверка практических навыков</w:t>
      </w:r>
    </w:p>
    <w:p w:rsidR="00C511D6" w:rsidRPr="00C511D6" w:rsidRDefault="00C511D6" w:rsidP="00C511D6">
      <w:pPr>
        <w:spacing w:line="276" w:lineRule="auto"/>
        <w:ind w:firstLine="851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color w:val="000000"/>
          <w:sz w:val="28"/>
          <w:szCs w:val="28"/>
          <w:lang w:eastAsia="en-US"/>
        </w:rPr>
        <w:t>Оценочные материалы текущего контроля успеваемости</w:t>
      </w:r>
      <w:r w:rsidRPr="00C511D6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</w:p>
    <w:p w:rsidR="00C511D6" w:rsidRPr="00C511D6" w:rsidRDefault="00C511D6" w:rsidP="00C511D6">
      <w:pPr>
        <w:spacing w:line="276" w:lineRule="auto"/>
        <w:ind w:firstLine="851"/>
        <w:contextualSpacing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i/>
          <w:color w:val="000000"/>
          <w:sz w:val="28"/>
          <w:szCs w:val="28"/>
          <w:lang w:eastAsia="en-US"/>
        </w:rPr>
        <w:t>Вопросы для устного опроса</w:t>
      </w:r>
    </w:p>
    <w:p w:rsidR="00C511D6" w:rsidRPr="00C511D6" w:rsidRDefault="00C511D6" w:rsidP="00E2724F">
      <w:pPr>
        <w:numPr>
          <w:ilvl w:val="0"/>
          <w:numId w:val="7"/>
        </w:numPr>
        <w:spacing w:after="160" w:line="276" w:lineRule="auto"/>
        <w:ind w:left="567" w:firstLine="0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color w:val="000000"/>
          <w:sz w:val="28"/>
          <w:szCs w:val="28"/>
          <w:lang w:eastAsia="en-US"/>
        </w:rPr>
        <w:t>Определение</w:t>
      </w:r>
    </w:p>
    <w:p w:rsidR="00C511D6" w:rsidRPr="00C511D6" w:rsidRDefault="00C511D6" w:rsidP="00E2724F">
      <w:pPr>
        <w:numPr>
          <w:ilvl w:val="0"/>
          <w:numId w:val="7"/>
        </w:numPr>
        <w:spacing w:after="160" w:line="276" w:lineRule="auto"/>
        <w:ind w:left="567" w:firstLine="0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color w:val="000000"/>
          <w:sz w:val="28"/>
          <w:szCs w:val="28"/>
          <w:lang w:eastAsia="en-US"/>
        </w:rPr>
        <w:lastRenderedPageBreak/>
        <w:t>Классификация</w:t>
      </w:r>
    </w:p>
    <w:p w:rsidR="00C511D6" w:rsidRPr="00C511D6" w:rsidRDefault="00C511D6" w:rsidP="00E2724F">
      <w:pPr>
        <w:numPr>
          <w:ilvl w:val="0"/>
          <w:numId w:val="7"/>
        </w:numPr>
        <w:spacing w:after="160" w:line="276" w:lineRule="auto"/>
        <w:ind w:left="567" w:firstLine="0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color w:val="000000"/>
          <w:sz w:val="28"/>
          <w:szCs w:val="28"/>
          <w:lang w:eastAsia="en-US"/>
        </w:rPr>
        <w:t>Механизм действия</w:t>
      </w:r>
    </w:p>
    <w:p w:rsidR="00C511D6" w:rsidRPr="00C511D6" w:rsidRDefault="00C511D6" w:rsidP="00E2724F">
      <w:pPr>
        <w:numPr>
          <w:ilvl w:val="0"/>
          <w:numId w:val="7"/>
        </w:numPr>
        <w:spacing w:after="160" w:line="276" w:lineRule="auto"/>
        <w:ind w:left="567" w:firstLine="0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color w:val="000000"/>
          <w:sz w:val="28"/>
          <w:szCs w:val="28"/>
          <w:lang w:eastAsia="en-US"/>
        </w:rPr>
        <w:t xml:space="preserve">Особенности исследования, </w:t>
      </w:r>
    </w:p>
    <w:p w:rsidR="00C511D6" w:rsidRPr="00C511D6" w:rsidRDefault="00C511D6" w:rsidP="00E2724F">
      <w:pPr>
        <w:numPr>
          <w:ilvl w:val="0"/>
          <w:numId w:val="7"/>
        </w:numPr>
        <w:spacing w:after="160" w:line="276" w:lineRule="auto"/>
        <w:ind w:left="567" w:firstLine="0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color w:val="000000"/>
          <w:sz w:val="28"/>
          <w:szCs w:val="28"/>
          <w:lang w:eastAsia="en-US"/>
        </w:rPr>
        <w:t>Использование в медицине</w:t>
      </w:r>
    </w:p>
    <w:p w:rsidR="00C511D6" w:rsidRPr="00C511D6" w:rsidRDefault="00C511D6" w:rsidP="00E2724F">
      <w:pPr>
        <w:numPr>
          <w:ilvl w:val="0"/>
          <w:numId w:val="7"/>
        </w:numPr>
        <w:spacing w:after="160" w:line="276" w:lineRule="auto"/>
        <w:ind w:left="567" w:firstLine="0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color w:val="000000"/>
          <w:sz w:val="28"/>
          <w:szCs w:val="28"/>
          <w:lang w:eastAsia="en-US"/>
        </w:rPr>
        <w:t>Получение результатов и их расшифровка</w:t>
      </w:r>
    </w:p>
    <w:p w:rsidR="00C511D6" w:rsidRPr="00C511D6" w:rsidRDefault="00C511D6" w:rsidP="00C511D6">
      <w:pPr>
        <w:spacing w:line="276" w:lineRule="auto"/>
        <w:ind w:firstLine="851"/>
        <w:contextualSpacing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i/>
          <w:color w:val="000000"/>
          <w:sz w:val="28"/>
          <w:szCs w:val="28"/>
          <w:lang w:eastAsia="en-US"/>
        </w:rPr>
        <w:t>Тексты ситуационных задач</w:t>
      </w:r>
    </w:p>
    <w:p w:rsidR="00C511D6" w:rsidRPr="00C511D6" w:rsidRDefault="00C511D6" w:rsidP="00E2724F">
      <w:pPr>
        <w:numPr>
          <w:ilvl w:val="0"/>
          <w:numId w:val="8"/>
        </w:numPr>
        <w:spacing w:after="160" w:line="276" w:lineRule="auto"/>
        <w:ind w:left="567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Какие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скрининговые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тесты сопоставлены некорректно с подтверждающими тестами?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АЛТ: Нет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Анти-ВИЧ-1,</w:t>
      </w:r>
      <w:proofErr w:type="gramStart"/>
      <w:r w:rsidRPr="00C511D6">
        <w:rPr>
          <w:rFonts w:eastAsia="Calibri"/>
          <w:sz w:val="28"/>
          <w:szCs w:val="28"/>
          <w:lang w:eastAsia="en-US"/>
        </w:rPr>
        <w:t>2:Иммуноблот</w:t>
      </w:r>
      <w:proofErr w:type="gramEnd"/>
      <w:r w:rsidRPr="00C511D6">
        <w:rPr>
          <w:rFonts w:eastAsia="Calibri"/>
          <w:sz w:val="28"/>
          <w:szCs w:val="28"/>
          <w:lang w:eastAsia="en-US"/>
        </w:rPr>
        <w:t xml:space="preserve">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Анти-ВГС: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Иммуноблот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511D6">
        <w:rPr>
          <w:rFonts w:eastAsia="Calibri"/>
          <w:sz w:val="28"/>
          <w:szCs w:val="28"/>
          <w:lang w:eastAsia="en-US"/>
        </w:rPr>
        <w:t>HBsAg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: Нейтрализация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Все вышеперечисленное верно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Все вышеперечисленное неверно</w:t>
      </w:r>
    </w:p>
    <w:p w:rsidR="00C511D6" w:rsidRPr="00C511D6" w:rsidRDefault="00C511D6" w:rsidP="00E2724F">
      <w:pPr>
        <w:numPr>
          <w:ilvl w:val="0"/>
          <w:numId w:val="8"/>
        </w:numPr>
        <w:spacing w:after="160" w:line="276" w:lineRule="auto"/>
        <w:ind w:left="567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Какой из результатов обследования донора должен повлечь за собой обследование реципиентов крови от предыдущих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донаций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этого донора?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Положительные анти – ВИЧ-1,2 в ИФА и неопределенный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иммуноблот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Положительный мультиплексный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NATс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отрицательным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дискриминаторным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NAT на ВИЧ и ВГС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Положительный анти-ВГС в ИХЛА и отрицательный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иммуноблот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Повторное повышение АЛТ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Все вышеперечисленное должно повлечь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Все вышеперечисленное не должно повлечь</w:t>
      </w:r>
    </w:p>
    <w:p w:rsidR="00C511D6" w:rsidRPr="00C511D6" w:rsidRDefault="00C511D6" w:rsidP="00E2724F">
      <w:pPr>
        <w:numPr>
          <w:ilvl w:val="0"/>
          <w:numId w:val="8"/>
        </w:numPr>
        <w:spacing w:after="160" w:line="276" w:lineRule="auto"/>
        <w:ind w:left="567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Какие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скрининговые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тесты сопоставлены некорректно с подтверждающими тестами?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АЛТ: Нет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Анти-ВИЧ-1,</w:t>
      </w:r>
      <w:proofErr w:type="gramStart"/>
      <w:r w:rsidRPr="00C511D6">
        <w:rPr>
          <w:rFonts w:eastAsia="Calibri"/>
          <w:sz w:val="28"/>
          <w:szCs w:val="28"/>
          <w:lang w:eastAsia="en-US"/>
        </w:rPr>
        <w:t>2:Иммуноблот</w:t>
      </w:r>
      <w:proofErr w:type="gramEnd"/>
      <w:r w:rsidRPr="00C511D6">
        <w:rPr>
          <w:rFonts w:eastAsia="Calibri"/>
          <w:sz w:val="28"/>
          <w:szCs w:val="28"/>
          <w:lang w:eastAsia="en-US"/>
        </w:rPr>
        <w:t xml:space="preserve">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Анти-ВГС: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Иммуноблот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511D6">
        <w:rPr>
          <w:rFonts w:eastAsia="Calibri"/>
          <w:sz w:val="28"/>
          <w:szCs w:val="28"/>
          <w:lang w:eastAsia="en-US"/>
        </w:rPr>
        <w:t>HBsAg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: Нейтрализация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Все вышеперечисленное верно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Все вышеперечисленное неверно</w:t>
      </w:r>
    </w:p>
    <w:p w:rsidR="00C511D6" w:rsidRPr="00C511D6" w:rsidRDefault="00C511D6" w:rsidP="00E2724F">
      <w:pPr>
        <w:numPr>
          <w:ilvl w:val="0"/>
          <w:numId w:val="8"/>
        </w:numPr>
        <w:spacing w:after="160" w:line="276" w:lineRule="auto"/>
        <w:ind w:left="567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Какой из результатов обследования донора должен повлечь за собой обследование реципиентов крови от предыдущих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донаций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этого донора?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Положительные анти – ВИЧ-1,2 в ИФА и неопределенный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иммуноблот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Положительный мультиплексный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NATс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отрицательным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дискриминаторным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NAT на ВИЧ и ВГС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Положительный анти-ВГС в ИХЛА и отрицательный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иммуноблот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Повторное повышение АЛТ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lastRenderedPageBreak/>
        <w:t xml:space="preserve">Все вышеперечисленное должно повлечь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Все вышеперечисленное не должно повлечь</w:t>
      </w:r>
    </w:p>
    <w:p w:rsidR="00C511D6" w:rsidRPr="00C511D6" w:rsidRDefault="00C511D6" w:rsidP="00E2724F">
      <w:pPr>
        <w:numPr>
          <w:ilvl w:val="0"/>
          <w:numId w:val="8"/>
        </w:numPr>
        <w:spacing w:after="160" w:line="276" w:lineRule="auto"/>
        <w:ind w:left="567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У донора крови 8 мая 2014 года выявлены анти-ВИЧ в повторно реактивном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иммуноанализе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и подтвержденные в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имму-ноблоте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. NАТ-тест на РНК ВГС — тоже положительный. Какое утверждение верно?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Нужно уведомить реципиентов только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предыдущейдонации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Нужно уведомить реципиентов всех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донаций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Нужно уведомить реципиентов всех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донаций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, кроме первой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Никого уведомлять не нужно</w:t>
      </w:r>
    </w:p>
    <w:p w:rsidR="00C511D6" w:rsidRPr="00C511D6" w:rsidRDefault="00C511D6" w:rsidP="00E2724F">
      <w:pPr>
        <w:numPr>
          <w:ilvl w:val="0"/>
          <w:numId w:val="8"/>
        </w:numPr>
        <w:spacing w:after="160" w:line="276" w:lineRule="auto"/>
        <w:ind w:left="567" w:firstLine="0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Какой ответ верно отражает последовательность появления маркеров ВИЧ после инфицирования (от раннего к позднему)?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ВИЧ-1 NАТ, анти- ВИЧ 1,2, р24 антиген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р24 антиген, ВИЧ-1 NАТ, анти- ВИЧ-1,2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анти- ВИЧ-1,2, р24 антиген, ВИЧ-1 NАТ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ВИЧ-1 NАТ, р24 антиген, анти-ВИЧ-1,2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анти- ВИЧ-1,2, ВИЧ-1 NАТ, р24 антиген</w:t>
      </w:r>
    </w:p>
    <w:p w:rsidR="00C511D6" w:rsidRPr="00C511D6" w:rsidRDefault="00C511D6" w:rsidP="00E2724F">
      <w:pPr>
        <w:numPr>
          <w:ilvl w:val="0"/>
          <w:numId w:val="8"/>
        </w:numPr>
        <w:spacing w:after="160" w:line="276" w:lineRule="auto"/>
        <w:ind w:left="567" w:firstLine="0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Какова прогностическая ценность положительного результата скрининга донорской крови на анти-ВИЧ-1,2?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Низкая, потому что тест что тест не очень чувствительный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Высокая, потому что тест очень чувствительный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Низкая из-за низкой встречаемости ВИЧ у донора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Высокая из-за низкой встречаемости ВИЧ у доноров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Низкая, потому что тест не очень специфичный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Высокая, потому что тест не очень специфичный</w:t>
      </w:r>
    </w:p>
    <w:p w:rsidR="00C511D6" w:rsidRPr="00C511D6" w:rsidRDefault="00C511D6" w:rsidP="00E2724F">
      <w:pPr>
        <w:numPr>
          <w:ilvl w:val="0"/>
          <w:numId w:val="8"/>
        </w:numPr>
        <w:spacing w:after="160" w:line="276" w:lineRule="auto"/>
        <w:ind w:left="567" w:firstLine="0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Какой ответ верно отражает последовательность появления маркеров ВИЧ после инфицирования (от раннего к позднему)?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ВИЧ-1 NАТ, анти- ВИЧ 1,2, р24 антиген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р24 антиген, ВИЧ-1 NАТ, анти- ВИЧ-1,2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анти- ВИЧ-1,2, р24 антиген, ВИЧ-1 NАТ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ВИЧ-1 NАТ, р24 антиген, анти-ВИЧ-1,2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анти- ВИЧ-1,2, ВИЧ-1 NАТ, р24 антиген</w:t>
      </w:r>
    </w:p>
    <w:p w:rsidR="00C511D6" w:rsidRPr="00C511D6" w:rsidRDefault="00C511D6" w:rsidP="00E2724F">
      <w:pPr>
        <w:numPr>
          <w:ilvl w:val="0"/>
          <w:numId w:val="8"/>
        </w:numPr>
        <w:spacing w:after="160" w:line="276" w:lineRule="auto"/>
        <w:ind w:left="567" w:firstLine="0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Какова прогностическая ценность положительного результата скрининга донорской крови на анти-ВИЧ-1,2?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Низкая, потому что тест что тест не очень чувствительный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Высокая, потому что тест очень чувствительный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Низкая из-за низкой встречаемости ВИЧ у донора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Высокая из-за низкой встречаемости ВИЧ у доноров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Низкая, потому что тест не очень специфичный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Высокая, потому что тест не очень специфичный</w:t>
      </w:r>
    </w:p>
    <w:p w:rsidR="00C511D6" w:rsidRPr="00C511D6" w:rsidRDefault="00C511D6" w:rsidP="00E2724F">
      <w:pPr>
        <w:numPr>
          <w:ilvl w:val="0"/>
          <w:numId w:val="8"/>
        </w:numPr>
        <w:spacing w:after="160" w:line="276" w:lineRule="auto"/>
        <w:ind w:left="567" w:firstLine="0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lastRenderedPageBreak/>
        <w:t xml:space="preserve">Какая клиническая ситуация наиболее сильно </w:t>
      </w:r>
      <w:proofErr w:type="gramStart"/>
      <w:r w:rsidRPr="00C511D6">
        <w:rPr>
          <w:rFonts w:eastAsia="Calibri"/>
          <w:sz w:val="28"/>
          <w:szCs w:val="28"/>
          <w:lang w:eastAsia="en-US"/>
        </w:rPr>
        <w:t>ассо-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циирована</w:t>
      </w:r>
      <w:proofErr w:type="spellEnd"/>
      <w:proofErr w:type="gramEnd"/>
      <w:r w:rsidRPr="00C511D6">
        <w:rPr>
          <w:rFonts w:eastAsia="Calibri"/>
          <w:sz w:val="28"/>
          <w:szCs w:val="28"/>
          <w:lang w:eastAsia="en-US"/>
        </w:rPr>
        <w:t xml:space="preserve"> с образованием анти-НLА антител?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Переливание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нелейкоде-плецированных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тромбоцитов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Переливание </w:t>
      </w:r>
      <w:proofErr w:type="spellStart"/>
      <w:r w:rsidRPr="00C511D6">
        <w:rPr>
          <w:rFonts w:eastAsia="Calibri"/>
          <w:sz w:val="28"/>
          <w:szCs w:val="28"/>
          <w:lang w:eastAsia="en-US"/>
        </w:rPr>
        <w:t>иногруппных</w:t>
      </w:r>
      <w:proofErr w:type="spellEnd"/>
      <w:r w:rsidRPr="00C511D6">
        <w:rPr>
          <w:rFonts w:eastAsia="Calibri"/>
          <w:sz w:val="28"/>
          <w:szCs w:val="28"/>
          <w:lang w:eastAsia="en-US"/>
        </w:rPr>
        <w:t xml:space="preserve"> эритроцитов по неотложным показаниям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Множественные беременности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 xml:space="preserve">Пересадка стволовых клеток </w:t>
      </w:r>
    </w:p>
    <w:p w:rsidR="00C511D6" w:rsidRPr="00C511D6" w:rsidRDefault="00C511D6" w:rsidP="00E2724F">
      <w:pPr>
        <w:numPr>
          <w:ilvl w:val="1"/>
          <w:numId w:val="8"/>
        </w:numPr>
        <w:spacing w:after="160" w:line="276" w:lineRule="auto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511D6">
        <w:rPr>
          <w:rFonts w:eastAsia="Calibri"/>
          <w:sz w:val="28"/>
          <w:szCs w:val="28"/>
          <w:lang w:eastAsia="en-US"/>
        </w:rPr>
        <w:t>Гемолитическая болезнь новорожденного, обусловленная АВО</w:t>
      </w:r>
    </w:p>
    <w:p w:rsidR="00C511D6" w:rsidRPr="00C511D6" w:rsidRDefault="00C511D6" w:rsidP="00C511D6">
      <w:pPr>
        <w:spacing w:line="276" w:lineRule="auto"/>
        <w:ind w:firstLine="851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511D6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Практические задания для демонстрации практических навыков </w:t>
      </w:r>
      <w:r w:rsidRPr="00C511D6">
        <w:rPr>
          <w:rFonts w:eastAsia="Calibri"/>
          <w:color w:val="000000"/>
          <w:sz w:val="28"/>
          <w:szCs w:val="28"/>
          <w:lang w:eastAsia="en-US"/>
        </w:rPr>
        <w:t>(это менять не нужно)</w:t>
      </w:r>
    </w:p>
    <w:p w:rsidR="00C511D6" w:rsidRPr="00C511D6" w:rsidRDefault="00C511D6" w:rsidP="00C511D6">
      <w:pPr>
        <w:spacing w:line="276" w:lineRule="auto"/>
        <w:ind w:firstLine="851"/>
        <w:rPr>
          <w:rFonts w:eastAsia="Calibri"/>
          <w:color w:val="000000"/>
          <w:sz w:val="28"/>
          <w:szCs w:val="28"/>
          <w:lang w:eastAsia="en-US"/>
        </w:rPr>
      </w:pPr>
      <w:r w:rsidRPr="00C511D6">
        <w:rPr>
          <w:rFonts w:eastAsia="Calibri"/>
          <w:color w:val="000000"/>
          <w:sz w:val="28"/>
          <w:szCs w:val="28"/>
          <w:lang w:eastAsia="en-US"/>
        </w:rPr>
        <w:t xml:space="preserve">1. Выбрать методы специфической профилактики </w:t>
      </w:r>
      <w:proofErr w:type="gramStart"/>
      <w:r w:rsidRPr="00C511D6">
        <w:rPr>
          <w:rFonts w:eastAsia="Calibri"/>
          <w:color w:val="000000"/>
          <w:sz w:val="28"/>
          <w:szCs w:val="28"/>
          <w:lang w:eastAsia="en-US"/>
        </w:rPr>
        <w:t>при различных заболеваний</w:t>
      </w:r>
      <w:proofErr w:type="gramEnd"/>
      <w:r w:rsidRPr="00C511D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732B2" w:rsidRPr="00804015" w:rsidRDefault="00C511D6" w:rsidP="00C511D6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C511D6">
        <w:rPr>
          <w:rFonts w:eastAsia="Calibri"/>
          <w:color w:val="000000"/>
          <w:sz w:val="28"/>
          <w:szCs w:val="28"/>
          <w:lang w:eastAsia="en-US"/>
        </w:rPr>
        <w:t>2. Выбрать методы профилактики пациентам с различными отклонениями в здоровье.</w:t>
      </w:r>
    </w:p>
    <w:p w:rsidR="007E7400" w:rsidRPr="00804015" w:rsidRDefault="007E7400" w:rsidP="0080401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7975"/>
      </w:tblGrid>
      <w:tr w:rsidR="007E7400" w:rsidRPr="00804015" w:rsidTr="00A1780D"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ind w:firstLine="709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7E7400" w:rsidRPr="00804015" w:rsidTr="00A1780D">
        <w:tc>
          <w:tcPr>
            <w:tcW w:w="0" w:type="auto"/>
            <w:vMerge w:val="restart"/>
            <w:vAlign w:val="center"/>
          </w:tcPr>
          <w:p w:rsidR="007E7400" w:rsidRPr="00804015" w:rsidRDefault="00A1780D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>У</w:t>
            </w:r>
            <w:r w:rsidR="007E7400" w:rsidRPr="00804015">
              <w:rPr>
                <w:b/>
                <w:color w:val="000000"/>
                <w:sz w:val="26"/>
                <w:szCs w:val="26"/>
              </w:rPr>
              <w:t>стный опрос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E7400" w:rsidRPr="00804015" w:rsidRDefault="007E7400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</w:t>
            </w:r>
            <w:r w:rsidRPr="00804015">
              <w:rPr>
                <w:color w:val="000000"/>
                <w:sz w:val="26"/>
                <w:szCs w:val="26"/>
              </w:rPr>
              <w:lastRenderedPageBreak/>
              <w:t>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804015" w:rsidTr="00A1780D">
        <w:tc>
          <w:tcPr>
            <w:tcW w:w="0" w:type="auto"/>
            <w:vMerge w:val="restart"/>
            <w:vAlign w:val="center"/>
          </w:tcPr>
          <w:p w:rsidR="007E7400" w:rsidRPr="00804015" w:rsidRDefault="00A1780D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lastRenderedPageBreak/>
              <w:t>Т</w:t>
            </w:r>
            <w:r w:rsidR="007E7400" w:rsidRPr="00804015">
              <w:rPr>
                <w:b/>
                <w:color w:val="000000"/>
                <w:sz w:val="26"/>
                <w:szCs w:val="26"/>
              </w:rPr>
              <w:t>естирование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Оценка «ХОР</w:t>
            </w:r>
            <w:r w:rsidR="00A1780D" w:rsidRPr="00804015">
              <w:rPr>
                <w:color w:val="000000"/>
                <w:sz w:val="26"/>
                <w:szCs w:val="26"/>
              </w:rPr>
              <w:t>ОШО» выставляется при условии 80</w:t>
            </w:r>
            <w:r w:rsidRPr="00804015">
              <w:rPr>
                <w:color w:val="000000"/>
                <w:sz w:val="26"/>
                <w:szCs w:val="26"/>
              </w:rPr>
              <w:t>-89% правильных ответов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Оценка «УДОВЛЕТВОРИТЕЛ</w:t>
            </w:r>
            <w:r w:rsidR="00A1780D" w:rsidRPr="00804015">
              <w:rPr>
                <w:color w:val="000000"/>
                <w:sz w:val="26"/>
                <w:szCs w:val="26"/>
              </w:rPr>
              <w:t>ЬНО» выставляется при условии 70-79</w:t>
            </w:r>
            <w:r w:rsidRPr="00804015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Оценка «НЕУДОВЛЕТВОРИТЕ</w:t>
            </w:r>
            <w:r w:rsidR="00A1780D" w:rsidRPr="00804015">
              <w:rPr>
                <w:color w:val="000000"/>
                <w:sz w:val="26"/>
                <w:szCs w:val="26"/>
              </w:rPr>
              <w:t>ЛЬНО» выставляется при условии 6</w:t>
            </w:r>
            <w:r w:rsidRPr="00804015">
              <w:rPr>
                <w:color w:val="000000"/>
                <w:sz w:val="26"/>
                <w:szCs w:val="26"/>
              </w:rPr>
              <w:t>9%</w:t>
            </w:r>
            <w:r w:rsidR="00A1780D" w:rsidRPr="00804015">
              <w:rPr>
                <w:color w:val="000000"/>
                <w:sz w:val="26"/>
                <w:szCs w:val="26"/>
              </w:rPr>
              <w:t xml:space="preserve"> </w:t>
            </w:r>
            <w:r w:rsidRPr="00804015">
              <w:rPr>
                <w:color w:val="000000"/>
                <w:sz w:val="26"/>
                <w:szCs w:val="26"/>
              </w:rPr>
              <w:t>и меньше правильных ответов.</w:t>
            </w:r>
          </w:p>
        </w:tc>
      </w:tr>
      <w:tr w:rsidR="007E7400" w:rsidRPr="00804015" w:rsidTr="00A1780D">
        <w:tc>
          <w:tcPr>
            <w:tcW w:w="0" w:type="auto"/>
            <w:vMerge w:val="restart"/>
            <w:vAlign w:val="center"/>
          </w:tcPr>
          <w:p w:rsidR="007E7400" w:rsidRPr="00804015" w:rsidRDefault="00A1780D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>Р</w:t>
            </w:r>
            <w:r w:rsidR="007E7400" w:rsidRPr="00804015">
              <w:rPr>
                <w:b/>
                <w:color w:val="000000"/>
                <w:sz w:val="26"/>
                <w:szCs w:val="26"/>
              </w:rPr>
              <w:t>ешение ситуационных задач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04015">
              <w:rPr>
                <w:sz w:val="26"/>
                <w:szCs w:val="26"/>
              </w:rPr>
              <w:t>Оценка «ОТЛИЧНО» выставляется если обучающимся да</w:t>
            </w:r>
            <w:r w:rsidR="00A1780D" w:rsidRPr="00804015">
              <w:rPr>
                <w:sz w:val="26"/>
                <w:szCs w:val="26"/>
              </w:rPr>
              <w:t>л</w:t>
            </w:r>
            <w:r w:rsidRPr="00804015">
              <w:rPr>
                <w:sz w:val="26"/>
                <w:szCs w:val="26"/>
              </w:rPr>
              <w:t xml:space="preserve">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804015">
              <w:rPr>
                <w:sz w:val="26"/>
                <w:szCs w:val="26"/>
              </w:rPr>
              <w:t>т.ч</w:t>
            </w:r>
            <w:proofErr w:type="spellEnd"/>
            <w:r w:rsidRPr="00804015">
              <w:rPr>
                <w:sz w:val="26"/>
                <w:szCs w:val="26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sz w:val="26"/>
                <w:szCs w:val="26"/>
              </w:rPr>
            </w:pPr>
            <w:r w:rsidRPr="00804015">
              <w:rPr>
                <w:sz w:val="26"/>
                <w:szCs w:val="26"/>
              </w:rPr>
              <w:t>Оценка «ХОРОШО» выставляется если обучающимся дан правильный ответ на вопрос задачи.</w:t>
            </w:r>
            <w:r w:rsidRPr="00804015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804015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804015">
              <w:rPr>
                <w:sz w:val="26"/>
                <w:szCs w:val="26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sz w:val="26"/>
                <w:szCs w:val="26"/>
              </w:rPr>
            </w:pPr>
            <w:r w:rsidRPr="00804015">
              <w:rPr>
                <w:sz w:val="26"/>
                <w:szCs w:val="26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804015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804015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804015">
              <w:rPr>
                <w:sz w:val="26"/>
                <w:szCs w:val="26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sz w:val="26"/>
                <w:szCs w:val="26"/>
              </w:rPr>
            </w:pPr>
            <w:r w:rsidRPr="00804015">
              <w:rPr>
                <w:sz w:val="26"/>
                <w:szCs w:val="26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804015">
              <w:rPr>
                <w:sz w:val="26"/>
                <w:szCs w:val="26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804015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804015">
              <w:rPr>
                <w:sz w:val="26"/>
                <w:szCs w:val="26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A1780D" w:rsidRPr="00804015" w:rsidTr="00A1780D">
        <w:tc>
          <w:tcPr>
            <w:tcW w:w="0" w:type="auto"/>
            <w:vMerge w:val="restart"/>
            <w:vAlign w:val="center"/>
          </w:tcPr>
          <w:p w:rsidR="00A1780D" w:rsidRPr="00804015" w:rsidRDefault="00A1780D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 xml:space="preserve">Прием практических навыков </w:t>
            </w:r>
          </w:p>
        </w:tc>
        <w:tc>
          <w:tcPr>
            <w:tcW w:w="0" w:type="auto"/>
          </w:tcPr>
          <w:p w:rsidR="00A1780D" w:rsidRPr="00804015" w:rsidRDefault="00A1780D" w:rsidP="00804015">
            <w:pPr>
              <w:contextualSpacing/>
              <w:jc w:val="both"/>
              <w:rPr>
                <w:sz w:val="26"/>
                <w:szCs w:val="26"/>
              </w:rPr>
            </w:pPr>
            <w:r w:rsidRPr="00804015">
              <w:rPr>
                <w:sz w:val="26"/>
                <w:szCs w:val="26"/>
              </w:rPr>
              <w:t xml:space="preserve">Оценка «Зачтено» выставляется если ординатор может продемонстрировать </w:t>
            </w:r>
            <w:r w:rsidR="00442AF9" w:rsidRPr="00804015">
              <w:rPr>
                <w:sz w:val="26"/>
                <w:szCs w:val="26"/>
              </w:rPr>
              <w:t>необходимые практические навыки и пояснить методику их выполнения.</w:t>
            </w:r>
          </w:p>
        </w:tc>
      </w:tr>
      <w:tr w:rsidR="00442AF9" w:rsidRPr="00804015" w:rsidTr="00A1780D">
        <w:tc>
          <w:tcPr>
            <w:tcW w:w="0" w:type="auto"/>
            <w:vMerge/>
          </w:tcPr>
          <w:p w:rsidR="00442AF9" w:rsidRPr="00804015" w:rsidRDefault="00442AF9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42AF9" w:rsidRPr="00804015" w:rsidRDefault="00442AF9" w:rsidP="00804015">
            <w:pPr>
              <w:contextualSpacing/>
              <w:jc w:val="both"/>
              <w:rPr>
                <w:sz w:val="26"/>
                <w:szCs w:val="26"/>
              </w:rPr>
            </w:pPr>
            <w:r w:rsidRPr="00804015">
              <w:rPr>
                <w:sz w:val="26"/>
                <w:szCs w:val="26"/>
              </w:rPr>
              <w:t>Оценка «</w:t>
            </w:r>
            <w:proofErr w:type="spellStart"/>
            <w:r w:rsidRPr="00804015">
              <w:rPr>
                <w:sz w:val="26"/>
                <w:szCs w:val="26"/>
              </w:rPr>
              <w:t>Незачтено</w:t>
            </w:r>
            <w:proofErr w:type="spellEnd"/>
            <w:r w:rsidRPr="00804015">
              <w:rPr>
                <w:sz w:val="26"/>
                <w:szCs w:val="26"/>
              </w:rPr>
              <w:t>» выставляется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:rsidR="007E7400" w:rsidRPr="00804015" w:rsidRDefault="007E7400" w:rsidP="00804015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BE366E" w:rsidRPr="00804015" w:rsidRDefault="00BE366E" w:rsidP="0080401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04015">
        <w:rPr>
          <w:color w:val="000000"/>
          <w:sz w:val="28"/>
          <w:szCs w:val="28"/>
        </w:rPr>
        <w:br w:type="page"/>
      </w:r>
    </w:p>
    <w:p w:rsidR="007E7400" w:rsidRPr="00804015" w:rsidRDefault="007E7400" w:rsidP="00804015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804015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BE366E" w:rsidRPr="00804015" w:rsidRDefault="00BE366E" w:rsidP="0080401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804015" w:rsidRDefault="00876450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804015">
        <w:rPr>
          <w:rFonts w:ascii="Times New Roman" w:hAnsi="Times New Roman"/>
          <w:color w:val="000000"/>
          <w:sz w:val="28"/>
          <w:szCs w:val="28"/>
        </w:rPr>
        <w:t xml:space="preserve"> по дисциплине</w:t>
      </w:r>
      <w:r w:rsidR="00BE366E" w:rsidRPr="0080401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DB4A84" w:rsidRPr="00804015">
        <w:rPr>
          <w:rFonts w:ascii="Times New Roman" w:hAnsi="Times New Roman"/>
          <w:color w:val="000000"/>
          <w:sz w:val="28"/>
          <w:szCs w:val="28"/>
        </w:rPr>
        <w:t>Радиология</w:t>
      </w:r>
      <w:r w:rsidR="00BE366E" w:rsidRPr="00804015">
        <w:rPr>
          <w:rFonts w:ascii="Times New Roman" w:hAnsi="Times New Roman"/>
          <w:color w:val="000000"/>
          <w:sz w:val="28"/>
          <w:szCs w:val="28"/>
        </w:rPr>
        <w:t>»</w:t>
      </w:r>
      <w:r w:rsidR="007E7400" w:rsidRPr="00804015">
        <w:rPr>
          <w:rFonts w:ascii="Times New Roman" w:hAnsi="Times New Roman"/>
          <w:color w:val="000000"/>
          <w:sz w:val="28"/>
          <w:szCs w:val="28"/>
        </w:rPr>
        <w:t xml:space="preserve"> в форме</w:t>
      </w:r>
      <w:r w:rsidR="003F3ACA" w:rsidRPr="008040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0EC0" w:rsidRPr="00804015">
        <w:rPr>
          <w:rFonts w:ascii="Times New Roman" w:hAnsi="Times New Roman"/>
          <w:color w:val="000000"/>
          <w:sz w:val="28"/>
          <w:szCs w:val="28"/>
        </w:rPr>
        <w:t>экзамена</w:t>
      </w:r>
      <w:r w:rsidR="007E7400" w:rsidRPr="00804015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3F3ACA" w:rsidRPr="008040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ACA" w:rsidRPr="00804015">
        <w:rPr>
          <w:rFonts w:ascii="Times New Roman" w:hAnsi="Times New Roman"/>
          <w:color w:val="000000"/>
          <w:sz w:val="28"/>
        </w:rPr>
        <w:t>в устной форме</w:t>
      </w:r>
      <w:r w:rsidR="003F3ACA" w:rsidRPr="00804015">
        <w:rPr>
          <w:rFonts w:ascii="Times New Roman" w:hAnsi="Times New Roman"/>
        </w:rPr>
        <w:t xml:space="preserve"> </w:t>
      </w:r>
      <w:r w:rsidR="00A80EC0" w:rsidRPr="00804015">
        <w:rPr>
          <w:rFonts w:ascii="Times New Roman" w:hAnsi="Times New Roman"/>
          <w:color w:val="000000"/>
          <w:sz w:val="28"/>
        </w:rPr>
        <w:t>по экзаменационным билетам по окончании каждого учебного года, т.е. всего 2 раза.</w:t>
      </w:r>
    </w:p>
    <w:p w:rsidR="007E7400" w:rsidRPr="00804015" w:rsidRDefault="007E7400" w:rsidP="00804015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804015" w:rsidRDefault="00065CD5" w:rsidP="0080401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04015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804015">
        <w:rPr>
          <w:rFonts w:ascii="Times New Roman" w:hAnsi="Times New Roman"/>
          <w:b/>
          <w:color w:val="000000"/>
          <w:sz w:val="28"/>
          <w:szCs w:val="28"/>
        </w:rPr>
        <w:t>, применяемые для оценивания обучающих</w:t>
      </w:r>
      <w:r w:rsidR="003F3ACA" w:rsidRPr="00804015">
        <w:rPr>
          <w:rFonts w:ascii="Times New Roman" w:hAnsi="Times New Roman"/>
          <w:b/>
          <w:color w:val="000000"/>
          <w:sz w:val="28"/>
          <w:szCs w:val="28"/>
        </w:rPr>
        <w:t xml:space="preserve">ся на промежуточной аттестации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8432"/>
      </w:tblGrid>
      <w:tr w:rsidR="003F3ACA" w:rsidRPr="00804015" w:rsidTr="003F3ACA">
        <w:tc>
          <w:tcPr>
            <w:tcW w:w="0" w:type="auto"/>
          </w:tcPr>
          <w:p w:rsidR="003F3ACA" w:rsidRPr="00804015" w:rsidRDefault="003F3ACA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:rsidR="003F3ACA" w:rsidRPr="00804015" w:rsidRDefault="003F3ACA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3F3ACA" w:rsidRPr="00804015" w:rsidTr="003F3ACA">
        <w:tc>
          <w:tcPr>
            <w:tcW w:w="0" w:type="auto"/>
            <w:vMerge w:val="restart"/>
            <w:vAlign w:val="center"/>
          </w:tcPr>
          <w:p w:rsidR="003F3ACA" w:rsidRPr="00804015" w:rsidRDefault="003F3ACA" w:rsidP="00804015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:rsidR="003F3ACA" w:rsidRPr="00804015" w:rsidRDefault="003F3ACA" w:rsidP="00804015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С 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 w:rsidR="0040415D" w:rsidRPr="00804015">
              <w:t xml:space="preserve"> </w:t>
            </w:r>
          </w:p>
        </w:tc>
      </w:tr>
      <w:tr w:rsidR="003F3ACA" w:rsidRPr="00804015" w:rsidTr="003F3ACA">
        <w:tc>
          <w:tcPr>
            <w:tcW w:w="0" w:type="auto"/>
            <w:vMerge/>
          </w:tcPr>
          <w:p w:rsidR="003F3ACA" w:rsidRPr="00804015" w:rsidRDefault="003F3ACA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3F3ACA" w:rsidRPr="00804015" w:rsidRDefault="003F3ACA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С 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  <w:r w:rsidR="0040415D" w:rsidRPr="00804015">
              <w:t xml:space="preserve"> </w:t>
            </w:r>
          </w:p>
        </w:tc>
      </w:tr>
      <w:tr w:rsidR="003F3ACA" w:rsidRPr="00804015" w:rsidTr="003F3ACA">
        <w:tc>
          <w:tcPr>
            <w:tcW w:w="0" w:type="auto"/>
            <w:vMerge/>
          </w:tcPr>
          <w:p w:rsidR="003F3ACA" w:rsidRPr="00804015" w:rsidRDefault="003F3ACA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3F3ACA" w:rsidRPr="00804015" w:rsidRDefault="003F3ACA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С 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  <w:r w:rsidR="0040415D" w:rsidRPr="00804015">
              <w:t xml:space="preserve"> </w:t>
            </w:r>
          </w:p>
        </w:tc>
      </w:tr>
      <w:tr w:rsidR="003F3ACA" w:rsidRPr="00804015" w:rsidTr="003F3ACA">
        <w:tc>
          <w:tcPr>
            <w:tcW w:w="0" w:type="auto"/>
            <w:vAlign w:val="center"/>
          </w:tcPr>
          <w:p w:rsidR="003F3ACA" w:rsidRPr="00804015" w:rsidRDefault="003F3ACA" w:rsidP="00804015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:rsidR="003F3ACA" w:rsidRPr="00804015" w:rsidRDefault="003F3ACA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Ответ ординатора,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  <w:r w:rsidR="0040415D" w:rsidRPr="00804015">
              <w:t xml:space="preserve"> </w:t>
            </w:r>
          </w:p>
        </w:tc>
      </w:tr>
    </w:tbl>
    <w:p w:rsidR="007E7400" w:rsidRPr="00804015" w:rsidRDefault="007E7400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804015" w:rsidRDefault="007E7400" w:rsidP="0080401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4015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C511D6" w:rsidRPr="00C511D6" w:rsidRDefault="00C511D6" w:rsidP="00E2724F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C511D6">
        <w:rPr>
          <w:rFonts w:ascii="Times New Roman" w:hAnsi="Times New Roman"/>
          <w:color w:val="000000"/>
          <w:sz w:val="28"/>
          <w:szCs w:val="28"/>
        </w:rPr>
        <w:t>Иммунологические реакции, проходящие с участием антигена и антитела (серологические реакции). Определение. Условия реализации реакций, проходящих с участием антигена и антитела. Применение серологических реакций в медицине и биологии</w:t>
      </w:r>
    </w:p>
    <w:p w:rsidR="00A80EC0" w:rsidRPr="00C511D6" w:rsidRDefault="003F7214" w:rsidP="00E2724F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 w:rsidR="00C511D6" w:rsidRPr="00C511D6">
        <w:rPr>
          <w:rFonts w:ascii="Times New Roman" w:hAnsi="Times New Roman"/>
          <w:color w:val="000000"/>
          <w:sz w:val="28"/>
          <w:szCs w:val="28"/>
        </w:rPr>
        <w:t>Диагностические</w:t>
      </w:r>
      <w:proofErr w:type="gramEnd"/>
      <w:r w:rsidR="00C511D6" w:rsidRPr="00C511D6">
        <w:rPr>
          <w:rFonts w:ascii="Times New Roman" w:hAnsi="Times New Roman"/>
          <w:color w:val="000000"/>
          <w:sz w:val="28"/>
          <w:szCs w:val="28"/>
        </w:rPr>
        <w:t xml:space="preserve"> сыворотки. Классификация. Способы получения</w:t>
      </w:r>
      <w:r w:rsidR="00C511D6" w:rsidRPr="00C511D6">
        <w:rPr>
          <w:rFonts w:ascii="Times New Roman" w:hAnsi="Times New Roman"/>
          <w:color w:val="000000"/>
          <w:sz w:val="28"/>
          <w:szCs w:val="28"/>
        </w:rPr>
        <w:br/>
      </w:r>
      <w:r w:rsidR="00C511D6" w:rsidRPr="00C511D6">
        <w:rPr>
          <w:rFonts w:ascii="Times New Roman" w:hAnsi="Times New Roman"/>
          <w:color w:val="000000"/>
          <w:sz w:val="28"/>
          <w:szCs w:val="28"/>
        </w:rPr>
        <w:lastRenderedPageBreak/>
        <w:t xml:space="preserve">3.  Адсорбированные и </w:t>
      </w:r>
      <w:proofErr w:type="spellStart"/>
      <w:r w:rsidR="00C511D6" w:rsidRPr="00C511D6">
        <w:rPr>
          <w:rFonts w:ascii="Times New Roman" w:hAnsi="Times New Roman"/>
          <w:color w:val="000000"/>
          <w:sz w:val="28"/>
          <w:szCs w:val="28"/>
        </w:rPr>
        <w:t>неадсорбирован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сыворотки, определение.   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511D6" w:rsidRPr="00C511D6">
        <w:rPr>
          <w:rFonts w:ascii="Times New Roman" w:hAnsi="Times New Roman"/>
          <w:color w:val="000000"/>
          <w:sz w:val="28"/>
          <w:szCs w:val="28"/>
        </w:rPr>
        <w:t>Методы адсорбци</w:t>
      </w:r>
      <w:r>
        <w:rPr>
          <w:rFonts w:ascii="Times New Roman" w:hAnsi="Times New Roman"/>
          <w:color w:val="000000"/>
          <w:sz w:val="28"/>
          <w:szCs w:val="28"/>
        </w:rPr>
        <w:t>и диагностических сывороток</w:t>
      </w:r>
      <w:r>
        <w:rPr>
          <w:rFonts w:ascii="Times New Roman" w:hAnsi="Times New Roman"/>
          <w:color w:val="000000"/>
          <w:sz w:val="28"/>
          <w:szCs w:val="28"/>
        </w:rPr>
        <w:br/>
        <w:t>4.</w:t>
      </w:r>
      <w:r w:rsidR="00C511D6" w:rsidRPr="00C511D6">
        <w:rPr>
          <w:rFonts w:ascii="Times New Roman" w:hAnsi="Times New Roman"/>
          <w:color w:val="000000"/>
          <w:sz w:val="28"/>
          <w:szCs w:val="28"/>
        </w:rPr>
        <w:t xml:space="preserve">Метод </w:t>
      </w:r>
      <w:proofErr w:type="spellStart"/>
      <w:r w:rsidR="00C511D6" w:rsidRPr="00C511D6">
        <w:rPr>
          <w:rFonts w:ascii="Times New Roman" w:hAnsi="Times New Roman"/>
          <w:color w:val="000000"/>
          <w:sz w:val="28"/>
          <w:szCs w:val="28"/>
        </w:rPr>
        <w:t>гибридомной</w:t>
      </w:r>
      <w:proofErr w:type="spellEnd"/>
      <w:r w:rsidR="00C511D6" w:rsidRPr="00C511D6">
        <w:rPr>
          <w:rFonts w:ascii="Times New Roman" w:hAnsi="Times New Roman"/>
          <w:color w:val="000000"/>
          <w:sz w:val="28"/>
          <w:szCs w:val="28"/>
        </w:rPr>
        <w:t xml:space="preserve"> биотехнологии. Принцип метода.</w:t>
      </w:r>
      <w:r w:rsidR="00C511D6" w:rsidRPr="00C511D6">
        <w:rPr>
          <w:rFonts w:ascii="Times New Roman" w:hAnsi="Times New Roman"/>
          <w:color w:val="000000"/>
          <w:sz w:val="28"/>
          <w:szCs w:val="28"/>
        </w:rPr>
        <w:br/>
        <w:t> </w:t>
      </w:r>
      <w:proofErr w:type="spellStart"/>
      <w:r w:rsidR="00C511D6" w:rsidRPr="00C511D6">
        <w:rPr>
          <w:rFonts w:ascii="Times New Roman" w:hAnsi="Times New Roman"/>
          <w:color w:val="000000"/>
          <w:sz w:val="28"/>
          <w:szCs w:val="28"/>
        </w:rPr>
        <w:t>Моноклональные</w:t>
      </w:r>
      <w:proofErr w:type="spellEnd"/>
      <w:r w:rsidR="00C511D6" w:rsidRPr="00C511D6">
        <w:rPr>
          <w:rFonts w:ascii="Times New Roman" w:hAnsi="Times New Roman"/>
          <w:color w:val="000000"/>
          <w:sz w:val="28"/>
          <w:szCs w:val="28"/>
        </w:rPr>
        <w:t xml:space="preserve"> антитела, их приме</w:t>
      </w:r>
      <w:r>
        <w:rPr>
          <w:rFonts w:ascii="Times New Roman" w:hAnsi="Times New Roman"/>
          <w:color w:val="000000"/>
          <w:sz w:val="28"/>
          <w:szCs w:val="28"/>
        </w:rPr>
        <w:t>нение в медицине и биологии</w:t>
      </w:r>
      <w:r>
        <w:rPr>
          <w:rFonts w:ascii="Times New Roman" w:hAnsi="Times New Roman"/>
          <w:color w:val="000000"/>
          <w:sz w:val="28"/>
          <w:szCs w:val="28"/>
        </w:rPr>
        <w:br/>
        <w:t>5.</w:t>
      </w:r>
      <w:r w:rsidR="00C511D6" w:rsidRPr="00C511D6">
        <w:rPr>
          <w:rFonts w:ascii="Times New Roman" w:hAnsi="Times New Roman"/>
          <w:color w:val="000000"/>
          <w:sz w:val="28"/>
          <w:szCs w:val="28"/>
        </w:rPr>
        <w:t>Диагностикумы. Способы получения. Классификация по назначению</w:t>
      </w:r>
      <w:r w:rsidR="00C511D6" w:rsidRPr="00C511D6">
        <w:rPr>
          <w:rFonts w:ascii="Times New Roman" w:hAnsi="Times New Roman"/>
          <w:color w:val="000000"/>
          <w:sz w:val="28"/>
          <w:szCs w:val="28"/>
        </w:rPr>
        <w:br/>
        <w:t>6.  Реакция агглютинации: разновидности. Цели постановки, компоненты, ход, учёт</w:t>
      </w:r>
      <w:r w:rsidR="00C511D6" w:rsidRPr="00C511D6">
        <w:rPr>
          <w:rFonts w:ascii="Times New Roman" w:hAnsi="Times New Roman"/>
          <w:color w:val="000000"/>
          <w:sz w:val="28"/>
          <w:szCs w:val="28"/>
        </w:rPr>
        <w:br/>
        <w:t>7.  Реакция преципитации: разновидности. Цели постановки, компонен</w:t>
      </w:r>
      <w:r>
        <w:rPr>
          <w:rFonts w:ascii="Times New Roman" w:hAnsi="Times New Roman"/>
          <w:color w:val="000000"/>
          <w:sz w:val="28"/>
          <w:szCs w:val="28"/>
        </w:rPr>
        <w:t>ты, ход, учёт</w:t>
      </w:r>
      <w:r>
        <w:rPr>
          <w:rFonts w:ascii="Times New Roman" w:hAnsi="Times New Roman"/>
          <w:color w:val="000000"/>
          <w:sz w:val="28"/>
          <w:szCs w:val="28"/>
        </w:rPr>
        <w:br/>
        <w:t>8.</w:t>
      </w:r>
      <w:r w:rsidR="00C511D6" w:rsidRPr="00C511D6">
        <w:rPr>
          <w:rFonts w:ascii="Times New Roman" w:hAnsi="Times New Roman"/>
          <w:color w:val="000000"/>
          <w:sz w:val="28"/>
          <w:szCs w:val="28"/>
        </w:rPr>
        <w:t xml:space="preserve">Реакция </w:t>
      </w:r>
      <w:proofErr w:type="spellStart"/>
      <w:r w:rsidR="00C511D6" w:rsidRPr="00C511D6">
        <w:rPr>
          <w:rFonts w:ascii="Times New Roman" w:hAnsi="Times New Roman"/>
          <w:color w:val="000000"/>
          <w:sz w:val="28"/>
          <w:szCs w:val="28"/>
        </w:rPr>
        <w:t>иммунофлуоресценции</w:t>
      </w:r>
      <w:proofErr w:type="spellEnd"/>
      <w:r w:rsidR="00C511D6" w:rsidRPr="00C511D6">
        <w:rPr>
          <w:rFonts w:ascii="Times New Roman" w:hAnsi="Times New Roman"/>
          <w:color w:val="000000"/>
          <w:sz w:val="28"/>
          <w:szCs w:val="28"/>
        </w:rPr>
        <w:t>: разновидности. Цели постано</w:t>
      </w:r>
      <w:r>
        <w:rPr>
          <w:rFonts w:ascii="Times New Roman" w:hAnsi="Times New Roman"/>
          <w:color w:val="000000"/>
          <w:sz w:val="28"/>
          <w:szCs w:val="28"/>
        </w:rPr>
        <w:t>вки, </w:t>
      </w:r>
      <w:r>
        <w:rPr>
          <w:rFonts w:ascii="Times New Roman" w:hAnsi="Times New Roman"/>
          <w:color w:val="000000"/>
          <w:sz w:val="28"/>
          <w:szCs w:val="28"/>
        </w:rPr>
        <w:br/>
        <w:t>компоненты, ход, учёт</w:t>
      </w:r>
      <w:r>
        <w:rPr>
          <w:rFonts w:ascii="Times New Roman" w:hAnsi="Times New Roman"/>
          <w:color w:val="000000"/>
          <w:sz w:val="28"/>
          <w:szCs w:val="28"/>
        </w:rPr>
        <w:br/>
        <w:t>9.</w:t>
      </w:r>
      <w:r w:rsidR="00C511D6" w:rsidRPr="00C511D6">
        <w:rPr>
          <w:rFonts w:ascii="Times New Roman" w:hAnsi="Times New Roman"/>
          <w:color w:val="000000"/>
          <w:sz w:val="28"/>
          <w:szCs w:val="28"/>
        </w:rPr>
        <w:t xml:space="preserve">Проточная </w:t>
      </w:r>
      <w:proofErr w:type="spellStart"/>
      <w:r w:rsidR="00C511D6" w:rsidRPr="00C511D6">
        <w:rPr>
          <w:rFonts w:ascii="Times New Roman" w:hAnsi="Times New Roman"/>
          <w:color w:val="000000"/>
          <w:sz w:val="28"/>
          <w:szCs w:val="28"/>
        </w:rPr>
        <w:t>цитометрия</w:t>
      </w:r>
      <w:proofErr w:type="spellEnd"/>
      <w:r w:rsidR="00C511D6" w:rsidRPr="00C511D6">
        <w:rPr>
          <w:rFonts w:ascii="Times New Roman" w:hAnsi="Times New Roman"/>
          <w:color w:val="000000"/>
          <w:sz w:val="28"/>
          <w:szCs w:val="28"/>
        </w:rPr>
        <w:t>, принцип метода. Применение метода  </w:t>
      </w:r>
      <w:r w:rsidR="00C511D6" w:rsidRPr="00C511D6">
        <w:rPr>
          <w:rFonts w:ascii="Times New Roman" w:hAnsi="Times New Roman"/>
          <w:color w:val="000000"/>
          <w:sz w:val="28"/>
          <w:szCs w:val="28"/>
        </w:rPr>
        <w:br/>
        <w:t xml:space="preserve"> проточной </w:t>
      </w:r>
      <w:proofErr w:type="spellStart"/>
      <w:r w:rsidR="00C511D6" w:rsidRPr="00C511D6">
        <w:rPr>
          <w:rFonts w:ascii="Times New Roman" w:hAnsi="Times New Roman"/>
          <w:color w:val="000000"/>
          <w:sz w:val="28"/>
          <w:szCs w:val="28"/>
        </w:rPr>
        <w:t>цитоме</w:t>
      </w:r>
      <w:r>
        <w:rPr>
          <w:rFonts w:ascii="Times New Roman" w:hAnsi="Times New Roman"/>
          <w:color w:val="000000"/>
          <w:sz w:val="28"/>
          <w:szCs w:val="28"/>
        </w:rPr>
        <w:t>трии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медицине и биологии</w:t>
      </w:r>
      <w:r>
        <w:rPr>
          <w:rFonts w:ascii="Times New Roman" w:hAnsi="Times New Roman"/>
          <w:color w:val="000000"/>
          <w:sz w:val="28"/>
          <w:szCs w:val="28"/>
        </w:rPr>
        <w:br/>
        <w:t>10.</w:t>
      </w:r>
      <w:r w:rsidR="00C511D6" w:rsidRPr="00C511D6">
        <w:rPr>
          <w:rFonts w:ascii="Times New Roman" w:hAnsi="Times New Roman"/>
          <w:color w:val="000000"/>
          <w:sz w:val="28"/>
          <w:szCs w:val="28"/>
        </w:rPr>
        <w:t>Реакция иммуноферментного анализа: разновидности. Цели постано</w:t>
      </w:r>
      <w:r>
        <w:rPr>
          <w:rFonts w:ascii="Times New Roman" w:hAnsi="Times New Roman"/>
          <w:color w:val="000000"/>
          <w:sz w:val="28"/>
          <w:szCs w:val="28"/>
        </w:rPr>
        <w:t>вки, компоненты, ход, учёт</w:t>
      </w:r>
      <w:r>
        <w:rPr>
          <w:rFonts w:ascii="Times New Roman" w:hAnsi="Times New Roman"/>
          <w:color w:val="000000"/>
          <w:sz w:val="28"/>
          <w:szCs w:val="28"/>
        </w:rPr>
        <w:br/>
        <w:t>11.</w:t>
      </w:r>
      <w:r w:rsidR="00C511D6" w:rsidRPr="00C511D6">
        <w:rPr>
          <w:rFonts w:ascii="Times New Roman" w:hAnsi="Times New Roman"/>
          <w:color w:val="000000"/>
          <w:sz w:val="28"/>
          <w:szCs w:val="28"/>
        </w:rPr>
        <w:t>Радиоиммунный анализ. Цели постановки, компоненты, ход, учёт</w:t>
      </w:r>
    </w:p>
    <w:p w:rsidR="00C511D6" w:rsidRPr="00C511D6" w:rsidRDefault="003F7214" w:rsidP="00C511D6">
      <w:pPr>
        <w:pStyle w:val="a5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</w:t>
      </w:r>
      <w:r w:rsidR="00C511D6" w:rsidRPr="00C511D6">
        <w:rPr>
          <w:rFonts w:ascii="Times New Roman" w:hAnsi="Times New Roman"/>
          <w:color w:val="000000"/>
          <w:sz w:val="28"/>
          <w:szCs w:val="28"/>
        </w:rPr>
        <w:t>Иммунологические реакции, проходящие с участием комплемента: реакция связывания комплемента. Цели постановки, компоненты, ход, учёт</w:t>
      </w:r>
    </w:p>
    <w:p w:rsidR="00C511D6" w:rsidRPr="00C511D6" w:rsidRDefault="003F7214" w:rsidP="00C511D6">
      <w:pPr>
        <w:pStyle w:val="a5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</w:t>
      </w:r>
      <w:r w:rsidR="00C511D6" w:rsidRPr="00C511D6">
        <w:rPr>
          <w:rFonts w:ascii="Times New Roman" w:hAnsi="Times New Roman"/>
          <w:color w:val="000000"/>
          <w:sz w:val="28"/>
          <w:szCs w:val="28"/>
        </w:rPr>
        <w:t xml:space="preserve">Лабораторные методы оценки клеточного звена врождённого иммунитета: фагоцитарная, </w:t>
      </w:r>
      <w:proofErr w:type="spellStart"/>
      <w:r w:rsidR="00C511D6" w:rsidRPr="00C511D6">
        <w:rPr>
          <w:rFonts w:ascii="Times New Roman" w:hAnsi="Times New Roman"/>
          <w:color w:val="000000"/>
          <w:sz w:val="28"/>
          <w:szCs w:val="28"/>
        </w:rPr>
        <w:t>лизосомальная</w:t>
      </w:r>
      <w:proofErr w:type="spellEnd"/>
      <w:r w:rsidR="00C511D6" w:rsidRPr="00C511D6">
        <w:rPr>
          <w:rFonts w:ascii="Times New Roman" w:hAnsi="Times New Roman"/>
          <w:color w:val="000000"/>
          <w:sz w:val="28"/>
          <w:szCs w:val="28"/>
        </w:rPr>
        <w:t xml:space="preserve"> активность, интенсивность внутриклеточного </w:t>
      </w:r>
      <w:proofErr w:type="spellStart"/>
      <w:r w:rsidR="00C511D6" w:rsidRPr="00C511D6">
        <w:rPr>
          <w:rFonts w:ascii="Times New Roman" w:hAnsi="Times New Roman"/>
          <w:color w:val="000000"/>
          <w:sz w:val="28"/>
          <w:szCs w:val="28"/>
        </w:rPr>
        <w:t>кислородзависимого</w:t>
      </w:r>
      <w:proofErr w:type="spellEnd"/>
      <w:r w:rsidR="00C511D6" w:rsidRPr="00C511D6">
        <w:rPr>
          <w:rFonts w:ascii="Times New Roman" w:hAnsi="Times New Roman"/>
          <w:color w:val="000000"/>
          <w:sz w:val="28"/>
          <w:szCs w:val="28"/>
        </w:rPr>
        <w:t xml:space="preserve"> метаболизма (НСТ-тест). Нормативные значения показателей</w:t>
      </w:r>
    </w:p>
    <w:p w:rsidR="00C511D6" w:rsidRPr="00C511D6" w:rsidRDefault="00C511D6" w:rsidP="00C511D6">
      <w:pPr>
        <w:pStyle w:val="a5"/>
        <w:ind w:firstLine="0"/>
        <w:rPr>
          <w:rFonts w:ascii="Times New Roman" w:hAnsi="Times New Roman"/>
          <w:color w:val="000000"/>
          <w:sz w:val="28"/>
          <w:szCs w:val="28"/>
        </w:rPr>
      </w:pPr>
      <w:r w:rsidRPr="00C511D6">
        <w:rPr>
          <w:rFonts w:ascii="Times New Roman" w:hAnsi="Times New Roman"/>
          <w:color w:val="000000"/>
          <w:sz w:val="28"/>
          <w:szCs w:val="28"/>
        </w:rPr>
        <w:t xml:space="preserve">14. </w:t>
      </w:r>
      <w:proofErr w:type="spellStart"/>
      <w:r w:rsidRPr="00C511D6">
        <w:rPr>
          <w:rFonts w:ascii="Times New Roman" w:hAnsi="Times New Roman"/>
          <w:color w:val="000000"/>
          <w:sz w:val="28"/>
          <w:szCs w:val="28"/>
        </w:rPr>
        <w:t>Иммунограмма</w:t>
      </w:r>
      <w:proofErr w:type="spellEnd"/>
      <w:r w:rsidRPr="00C511D6">
        <w:rPr>
          <w:rFonts w:ascii="Times New Roman" w:hAnsi="Times New Roman"/>
          <w:color w:val="000000"/>
          <w:sz w:val="28"/>
          <w:szCs w:val="28"/>
        </w:rPr>
        <w:t>. Основные показатели. Нормативные значения</w:t>
      </w:r>
    </w:p>
    <w:p w:rsidR="00C511D6" w:rsidRPr="00C511D6" w:rsidRDefault="003F7214" w:rsidP="00C511D6">
      <w:pPr>
        <w:pStyle w:val="a5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</w:t>
      </w:r>
      <w:r w:rsidR="00C511D6" w:rsidRPr="00C511D6">
        <w:rPr>
          <w:rFonts w:ascii="Times New Roman" w:hAnsi="Times New Roman"/>
          <w:color w:val="000000"/>
          <w:sz w:val="28"/>
          <w:szCs w:val="28"/>
        </w:rPr>
        <w:t xml:space="preserve">Понятие первичных и вторичных </w:t>
      </w:r>
      <w:proofErr w:type="spellStart"/>
      <w:r w:rsidR="00C511D6" w:rsidRPr="00C511D6">
        <w:rPr>
          <w:rFonts w:ascii="Times New Roman" w:hAnsi="Times New Roman"/>
          <w:color w:val="000000"/>
          <w:sz w:val="28"/>
          <w:szCs w:val="28"/>
        </w:rPr>
        <w:t>иммунодефицитных</w:t>
      </w:r>
      <w:proofErr w:type="spellEnd"/>
      <w:r w:rsidR="00C511D6" w:rsidRPr="00C511D6">
        <w:rPr>
          <w:rFonts w:ascii="Times New Roman" w:hAnsi="Times New Roman"/>
          <w:color w:val="000000"/>
          <w:sz w:val="28"/>
          <w:szCs w:val="28"/>
        </w:rPr>
        <w:t xml:space="preserve"> состояний, их классификация</w:t>
      </w:r>
    </w:p>
    <w:p w:rsidR="001B2CE6" w:rsidRPr="00804015" w:rsidRDefault="001B2CE6" w:rsidP="00804015">
      <w:pPr>
        <w:contextualSpacing/>
        <w:rPr>
          <w:color w:val="000000"/>
          <w:sz w:val="28"/>
          <w:szCs w:val="28"/>
        </w:rPr>
      </w:pPr>
    </w:p>
    <w:p w:rsidR="00A80EC0" w:rsidRPr="00804015" w:rsidRDefault="00804015" w:rsidP="00804015">
      <w:pPr>
        <w:contextualSpacing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Практические навыки:</w:t>
      </w:r>
    </w:p>
    <w:p w:rsidR="003A704F" w:rsidRPr="00804015" w:rsidRDefault="003A704F" w:rsidP="00804015">
      <w:pPr>
        <w:numPr>
          <w:ilvl w:val="0"/>
          <w:numId w:val="1"/>
        </w:numPr>
        <w:rPr>
          <w:sz w:val="28"/>
          <w:szCs w:val="28"/>
        </w:rPr>
      </w:pPr>
      <w:r w:rsidRPr="00804015">
        <w:rPr>
          <w:sz w:val="28"/>
          <w:szCs w:val="28"/>
        </w:rPr>
        <w:t>Определение тактики ведения пациентов в конкретной клинической ситуации</w:t>
      </w:r>
    </w:p>
    <w:p w:rsidR="003A704F" w:rsidRPr="00804015" w:rsidRDefault="003A704F" w:rsidP="00804015">
      <w:pPr>
        <w:numPr>
          <w:ilvl w:val="0"/>
          <w:numId w:val="1"/>
        </w:numPr>
        <w:rPr>
          <w:sz w:val="28"/>
          <w:szCs w:val="28"/>
        </w:rPr>
      </w:pPr>
      <w:r w:rsidRPr="00804015">
        <w:rPr>
          <w:sz w:val="28"/>
          <w:szCs w:val="28"/>
        </w:rPr>
        <w:t>Интерпретация программы лучевой терапии ЗНО различных локализаций</w:t>
      </w:r>
    </w:p>
    <w:p w:rsidR="003A704F" w:rsidRPr="00804015" w:rsidRDefault="003A704F" w:rsidP="00804015">
      <w:pPr>
        <w:numPr>
          <w:ilvl w:val="0"/>
          <w:numId w:val="1"/>
        </w:numPr>
        <w:rPr>
          <w:sz w:val="28"/>
          <w:szCs w:val="28"/>
        </w:rPr>
      </w:pPr>
      <w:r w:rsidRPr="00804015">
        <w:rPr>
          <w:sz w:val="28"/>
          <w:szCs w:val="28"/>
        </w:rPr>
        <w:t>Расчет очаговых доз по ВДФ</w:t>
      </w:r>
    </w:p>
    <w:p w:rsidR="003A704F" w:rsidRPr="00804015" w:rsidRDefault="003A704F" w:rsidP="00804015">
      <w:pPr>
        <w:numPr>
          <w:ilvl w:val="0"/>
          <w:numId w:val="1"/>
        </w:numPr>
        <w:rPr>
          <w:sz w:val="28"/>
          <w:szCs w:val="28"/>
        </w:rPr>
      </w:pPr>
      <w:r w:rsidRPr="00804015">
        <w:rPr>
          <w:sz w:val="28"/>
          <w:szCs w:val="28"/>
        </w:rPr>
        <w:t>Построение срезов тела пациента для расчета параметров облучения</w:t>
      </w:r>
    </w:p>
    <w:p w:rsidR="003A704F" w:rsidRPr="00804015" w:rsidRDefault="003A704F" w:rsidP="00804015">
      <w:pPr>
        <w:numPr>
          <w:ilvl w:val="0"/>
          <w:numId w:val="1"/>
        </w:numPr>
        <w:rPr>
          <w:sz w:val="28"/>
          <w:szCs w:val="28"/>
        </w:rPr>
      </w:pPr>
      <w:r w:rsidRPr="00804015">
        <w:rPr>
          <w:sz w:val="28"/>
          <w:szCs w:val="28"/>
        </w:rPr>
        <w:t>Укладка пациентов для проведения дистанционной лучевой терапии при ЗНО различных локализаций</w:t>
      </w:r>
    </w:p>
    <w:p w:rsidR="003A704F" w:rsidRPr="00804015" w:rsidRDefault="003A704F" w:rsidP="00804015">
      <w:pPr>
        <w:numPr>
          <w:ilvl w:val="0"/>
          <w:numId w:val="1"/>
        </w:numPr>
        <w:rPr>
          <w:sz w:val="28"/>
          <w:szCs w:val="28"/>
        </w:rPr>
      </w:pPr>
      <w:r w:rsidRPr="00804015">
        <w:rPr>
          <w:sz w:val="28"/>
          <w:szCs w:val="28"/>
        </w:rPr>
        <w:t>Заполнение лучевой карты</w:t>
      </w:r>
    </w:p>
    <w:p w:rsidR="003A704F" w:rsidRPr="00804015" w:rsidRDefault="003A704F" w:rsidP="00804015">
      <w:pPr>
        <w:numPr>
          <w:ilvl w:val="0"/>
          <w:numId w:val="1"/>
        </w:numPr>
        <w:rPr>
          <w:sz w:val="28"/>
          <w:szCs w:val="28"/>
        </w:rPr>
      </w:pPr>
      <w:r w:rsidRPr="00804015">
        <w:rPr>
          <w:sz w:val="28"/>
          <w:szCs w:val="28"/>
        </w:rPr>
        <w:t xml:space="preserve">Интерпретация данных различных методов разметки мишеней </w:t>
      </w:r>
    </w:p>
    <w:p w:rsidR="003A704F" w:rsidRPr="00804015" w:rsidRDefault="003A704F" w:rsidP="00804015">
      <w:pPr>
        <w:numPr>
          <w:ilvl w:val="0"/>
          <w:numId w:val="1"/>
        </w:numPr>
        <w:rPr>
          <w:sz w:val="28"/>
          <w:szCs w:val="28"/>
        </w:rPr>
      </w:pPr>
      <w:r w:rsidRPr="00804015">
        <w:rPr>
          <w:sz w:val="28"/>
          <w:szCs w:val="28"/>
        </w:rPr>
        <w:t>Разметка полей облучения головного мозга</w:t>
      </w:r>
    </w:p>
    <w:p w:rsidR="003A704F" w:rsidRPr="00804015" w:rsidRDefault="003A704F" w:rsidP="00804015">
      <w:pPr>
        <w:numPr>
          <w:ilvl w:val="0"/>
          <w:numId w:val="1"/>
        </w:numPr>
        <w:rPr>
          <w:sz w:val="28"/>
          <w:szCs w:val="28"/>
        </w:rPr>
      </w:pPr>
      <w:r w:rsidRPr="00804015">
        <w:rPr>
          <w:sz w:val="28"/>
          <w:szCs w:val="28"/>
        </w:rPr>
        <w:t>Разметка полей облучения опухолей головы-шеи</w:t>
      </w:r>
    </w:p>
    <w:p w:rsidR="003A704F" w:rsidRPr="00804015" w:rsidRDefault="003A704F" w:rsidP="00804015">
      <w:pPr>
        <w:numPr>
          <w:ilvl w:val="0"/>
          <w:numId w:val="1"/>
        </w:numPr>
        <w:rPr>
          <w:sz w:val="28"/>
          <w:szCs w:val="28"/>
        </w:rPr>
      </w:pPr>
      <w:r w:rsidRPr="00804015">
        <w:rPr>
          <w:sz w:val="28"/>
          <w:szCs w:val="28"/>
        </w:rPr>
        <w:t>Разметка полей облучения метастатических лимфоузлов шеи</w:t>
      </w:r>
    </w:p>
    <w:p w:rsidR="003A704F" w:rsidRPr="00804015" w:rsidRDefault="003A704F" w:rsidP="00804015">
      <w:pPr>
        <w:numPr>
          <w:ilvl w:val="0"/>
          <w:numId w:val="1"/>
        </w:numPr>
        <w:rPr>
          <w:sz w:val="28"/>
          <w:szCs w:val="28"/>
        </w:rPr>
      </w:pPr>
      <w:r w:rsidRPr="00804015">
        <w:rPr>
          <w:sz w:val="28"/>
          <w:szCs w:val="28"/>
        </w:rPr>
        <w:t>Разметка полей облучения опухолей средостения, легких</w:t>
      </w:r>
    </w:p>
    <w:p w:rsidR="003A704F" w:rsidRPr="00804015" w:rsidRDefault="003A704F" w:rsidP="00804015">
      <w:pPr>
        <w:numPr>
          <w:ilvl w:val="0"/>
          <w:numId w:val="1"/>
        </w:numPr>
        <w:rPr>
          <w:sz w:val="28"/>
          <w:szCs w:val="28"/>
        </w:rPr>
      </w:pPr>
      <w:r w:rsidRPr="00804015">
        <w:rPr>
          <w:sz w:val="28"/>
          <w:szCs w:val="28"/>
        </w:rPr>
        <w:t>Разметка полей облучения пищевода</w:t>
      </w:r>
    </w:p>
    <w:p w:rsidR="003A704F" w:rsidRPr="00804015" w:rsidRDefault="003A704F" w:rsidP="00804015">
      <w:pPr>
        <w:numPr>
          <w:ilvl w:val="0"/>
          <w:numId w:val="1"/>
        </w:numPr>
        <w:rPr>
          <w:sz w:val="28"/>
          <w:szCs w:val="28"/>
        </w:rPr>
      </w:pPr>
      <w:r w:rsidRPr="00804015">
        <w:rPr>
          <w:sz w:val="28"/>
          <w:szCs w:val="28"/>
        </w:rPr>
        <w:t>Разметка полей облучения желудка</w:t>
      </w:r>
    </w:p>
    <w:p w:rsidR="003A704F" w:rsidRPr="00804015" w:rsidRDefault="003A704F" w:rsidP="00804015">
      <w:pPr>
        <w:numPr>
          <w:ilvl w:val="0"/>
          <w:numId w:val="1"/>
        </w:numPr>
        <w:rPr>
          <w:sz w:val="28"/>
          <w:szCs w:val="28"/>
        </w:rPr>
      </w:pPr>
      <w:r w:rsidRPr="00804015">
        <w:rPr>
          <w:sz w:val="28"/>
          <w:szCs w:val="28"/>
        </w:rPr>
        <w:t>Разметка полей облучения толстого кишечника</w:t>
      </w:r>
    </w:p>
    <w:p w:rsidR="003A704F" w:rsidRPr="00804015" w:rsidRDefault="003A704F" w:rsidP="00804015">
      <w:pPr>
        <w:numPr>
          <w:ilvl w:val="0"/>
          <w:numId w:val="1"/>
        </w:numPr>
        <w:rPr>
          <w:sz w:val="28"/>
          <w:szCs w:val="28"/>
        </w:rPr>
      </w:pPr>
      <w:r w:rsidRPr="00804015">
        <w:rPr>
          <w:sz w:val="28"/>
          <w:szCs w:val="28"/>
        </w:rPr>
        <w:t xml:space="preserve">Разметка полей облучения органов малого таза </w:t>
      </w:r>
    </w:p>
    <w:p w:rsidR="003A704F" w:rsidRPr="00804015" w:rsidRDefault="003A704F" w:rsidP="00804015">
      <w:pPr>
        <w:numPr>
          <w:ilvl w:val="0"/>
          <w:numId w:val="1"/>
        </w:numPr>
        <w:rPr>
          <w:sz w:val="28"/>
          <w:szCs w:val="28"/>
        </w:rPr>
      </w:pPr>
      <w:r w:rsidRPr="00804015">
        <w:rPr>
          <w:sz w:val="28"/>
          <w:szCs w:val="28"/>
        </w:rPr>
        <w:t xml:space="preserve">Разметка полей облучения </w:t>
      </w:r>
      <w:proofErr w:type="spellStart"/>
      <w:r w:rsidRPr="00804015">
        <w:rPr>
          <w:sz w:val="28"/>
          <w:szCs w:val="28"/>
        </w:rPr>
        <w:t>облучения</w:t>
      </w:r>
      <w:proofErr w:type="spellEnd"/>
      <w:r w:rsidRPr="00804015">
        <w:rPr>
          <w:sz w:val="28"/>
          <w:szCs w:val="28"/>
        </w:rPr>
        <w:t xml:space="preserve"> опухолей мягких тканей</w:t>
      </w:r>
    </w:p>
    <w:p w:rsidR="003A704F" w:rsidRPr="00804015" w:rsidRDefault="003A704F" w:rsidP="00804015">
      <w:pPr>
        <w:numPr>
          <w:ilvl w:val="0"/>
          <w:numId w:val="1"/>
        </w:numPr>
        <w:rPr>
          <w:sz w:val="28"/>
          <w:szCs w:val="28"/>
        </w:rPr>
      </w:pPr>
      <w:r w:rsidRPr="00804015">
        <w:rPr>
          <w:sz w:val="28"/>
          <w:szCs w:val="28"/>
        </w:rPr>
        <w:t xml:space="preserve">Разметка полей облучения </w:t>
      </w:r>
      <w:proofErr w:type="spellStart"/>
      <w:r w:rsidRPr="00804015">
        <w:rPr>
          <w:sz w:val="28"/>
          <w:szCs w:val="28"/>
        </w:rPr>
        <w:t>облучения</w:t>
      </w:r>
      <w:proofErr w:type="spellEnd"/>
      <w:r w:rsidRPr="00804015">
        <w:rPr>
          <w:sz w:val="28"/>
          <w:szCs w:val="28"/>
        </w:rPr>
        <w:t xml:space="preserve"> костных метастазов</w:t>
      </w:r>
    </w:p>
    <w:p w:rsidR="003A704F" w:rsidRPr="00804015" w:rsidRDefault="003A704F" w:rsidP="00804015">
      <w:pPr>
        <w:numPr>
          <w:ilvl w:val="0"/>
          <w:numId w:val="1"/>
        </w:numPr>
        <w:rPr>
          <w:sz w:val="28"/>
          <w:szCs w:val="28"/>
        </w:rPr>
      </w:pPr>
      <w:r w:rsidRPr="00804015">
        <w:rPr>
          <w:sz w:val="28"/>
          <w:szCs w:val="28"/>
        </w:rPr>
        <w:t xml:space="preserve">Разметка полей облучения </w:t>
      </w:r>
      <w:proofErr w:type="spellStart"/>
      <w:r w:rsidRPr="00804015">
        <w:rPr>
          <w:sz w:val="28"/>
          <w:szCs w:val="28"/>
        </w:rPr>
        <w:t>облучения</w:t>
      </w:r>
      <w:proofErr w:type="spellEnd"/>
      <w:r w:rsidRPr="00804015">
        <w:rPr>
          <w:sz w:val="28"/>
          <w:szCs w:val="28"/>
        </w:rPr>
        <w:t xml:space="preserve"> опухолей кожи</w:t>
      </w:r>
    </w:p>
    <w:p w:rsidR="003A704F" w:rsidRPr="00804015" w:rsidRDefault="003A704F" w:rsidP="00804015">
      <w:pPr>
        <w:numPr>
          <w:ilvl w:val="0"/>
          <w:numId w:val="1"/>
        </w:numPr>
        <w:rPr>
          <w:sz w:val="28"/>
          <w:szCs w:val="28"/>
        </w:rPr>
      </w:pPr>
      <w:r w:rsidRPr="00804015">
        <w:rPr>
          <w:sz w:val="28"/>
          <w:szCs w:val="28"/>
        </w:rPr>
        <w:lastRenderedPageBreak/>
        <w:t xml:space="preserve">Разметка полей облучения </w:t>
      </w:r>
      <w:proofErr w:type="spellStart"/>
      <w:r w:rsidRPr="00804015">
        <w:rPr>
          <w:sz w:val="28"/>
          <w:szCs w:val="28"/>
        </w:rPr>
        <w:t>облучения</w:t>
      </w:r>
      <w:proofErr w:type="spellEnd"/>
      <w:r w:rsidRPr="00804015">
        <w:rPr>
          <w:sz w:val="28"/>
          <w:szCs w:val="28"/>
        </w:rPr>
        <w:t xml:space="preserve"> молочной железы</w:t>
      </w:r>
    </w:p>
    <w:p w:rsidR="000B6AAA" w:rsidRPr="00804015" w:rsidRDefault="000B6AAA" w:rsidP="00804015">
      <w:pPr>
        <w:contextualSpacing/>
        <w:rPr>
          <w:color w:val="000000"/>
          <w:sz w:val="28"/>
          <w:szCs w:val="28"/>
        </w:rPr>
      </w:pPr>
    </w:p>
    <w:p w:rsidR="000B6AAA" w:rsidRPr="00804015" w:rsidRDefault="000B6AAA" w:rsidP="00804015">
      <w:pPr>
        <w:contextualSpacing/>
        <w:rPr>
          <w:color w:val="000000"/>
          <w:sz w:val="28"/>
          <w:szCs w:val="28"/>
        </w:rPr>
      </w:pPr>
    </w:p>
    <w:p w:rsidR="000B6AAA" w:rsidRPr="00804015" w:rsidRDefault="000B6AAA" w:rsidP="00804015">
      <w:pPr>
        <w:contextualSpacing/>
        <w:rPr>
          <w:color w:val="000000"/>
          <w:sz w:val="28"/>
          <w:szCs w:val="28"/>
        </w:rPr>
      </w:pPr>
    </w:p>
    <w:p w:rsidR="000B6AAA" w:rsidRPr="00804015" w:rsidRDefault="000B6AAA" w:rsidP="00804015">
      <w:pPr>
        <w:contextualSpacing/>
        <w:rPr>
          <w:color w:val="000000"/>
          <w:sz w:val="28"/>
          <w:szCs w:val="28"/>
        </w:rPr>
      </w:pPr>
    </w:p>
    <w:p w:rsidR="00BC2378" w:rsidRPr="00804015" w:rsidRDefault="00BC2378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108E6" w:rsidRPr="00804015" w:rsidRDefault="003F3ACA" w:rsidP="0080401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401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 w:rsidR="00D33E13" w:rsidRPr="00804015">
        <w:rPr>
          <w:rFonts w:ascii="Times New Roman" w:hAnsi="Times New Roman"/>
          <w:b/>
          <w:color w:val="000000"/>
          <w:sz w:val="28"/>
          <w:szCs w:val="28"/>
        </w:rPr>
        <w:t>экзаменационного</w:t>
      </w:r>
      <w:r w:rsidRPr="00804015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AB2635" w:rsidRPr="00804015" w:rsidRDefault="00AB2635" w:rsidP="00804015">
      <w:pPr>
        <w:ind w:firstLine="709"/>
        <w:jc w:val="center"/>
      </w:pPr>
      <w:r w:rsidRPr="00804015">
        <w:t>ФЕДЕРАЛЬНОЕ ГОСУДАРСТВЕННОЕ БЮДЖЕТНОЕ ОБРАЗОВАТЕЛЬНОЕ УЧРЕЖДЕНИЕ ВЫСШЕГО ОБРАЗОВАНИЯ</w:t>
      </w:r>
    </w:p>
    <w:p w:rsidR="00AB2635" w:rsidRPr="00804015" w:rsidRDefault="00AB2635" w:rsidP="00804015">
      <w:pPr>
        <w:ind w:firstLine="709"/>
        <w:jc w:val="center"/>
      </w:pPr>
      <w:r w:rsidRPr="00804015">
        <w:t>«ОРЕНБУРГСКИЙ ГОСУДАРСТВЕННЫЙ МЕДИЦИНСКИЙ УНИВЕРСИТЕТ» МИНИСТЕРСТВА ЗДРАВООХРАНЕНИЯ РОССИЙСКОЙ ФЕДЕРАЦИИ</w:t>
      </w: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  <w:r w:rsidRPr="00804015">
        <w:rPr>
          <w:sz w:val="28"/>
          <w:szCs w:val="28"/>
        </w:rPr>
        <w:t>кафедра педиатрии института профессионального образования</w:t>
      </w: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  <w:r w:rsidRPr="00804015">
        <w:rPr>
          <w:sz w:val="28"/>
          <w:szCs w:val="28"/>
        </w:rPr>
        <w:t>специальность 31.08.</w:t>
      </w:r>
      <w:r w:rsidR="00E15CF8" w:rsidRPr="00804015">
        <w:rPr>
          <w:sz w:val="28"/>
          <w:szCs w:val="28"/>
        </w:rPr>
        <w:t>08 «РАДИОЛОГИЯ</w:t>
      </w:r>
      <w:r w:rsidRPr="00804015">
        <w:rPr>
          <w:sz w:val="28"/>
          <w:szCs w:val="28"/>
        </w:rPr>
        <w:t>»</w:t>
      </w: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  <w:r w:rsidRPr="00804015">
        <w:rPr>
          <w:sz w:val="28"/>
          <w:szCs w:val="28"/>
        </w:rPr>
        <w:t>дисциплина «</w:t>
      </w:r>
      <w:proofErr w:type="spellStart"/>
      <w:r w:rsidR="003F7214">
        <w:rPr>
          <w:sz w:val="28"/>
          <w:szCs w:val="28"/>
        </w:rPr>
        <w:t>Радиоиммунный</w:t>
      </w:r>
      <w:proofErr w:type="spellEnd"/>
      <w:r w:rsidR="003F7214">
        <w:rPr>
          <w:sz w:val="28"/>
          <w:szCs w:val="28"/>
        </w:rPr>
        <w:t xml:space="preserve"> анализ</w:t>
      </w:r>
      <w:r w:rsidRPr="00804015">
        <w:rPr>
          <w:sz w:val="28"/>
          <w:szCs w:val="28"/>
        </w:rPr>
        <w:t>»</w:t>
      </w: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</w:p>
    <w:p w:rsidR="00AB2635" w:rsidRPr="00804015" w:rsidRDefault="00AB2635" w:rsidP="00804015">
      <w:pPr>
        <w:ind w:firstLine="709"/>
        <w:jc w:val="center"/>
        <w:rPr>
          <w:b/>
          <w:sz w:val="28"/>
          <w:szCs w:val="28"/>
        </w:rPr>
      </w:pPr>
      <w:r w:rsidRPr="00804015">
        <w:rPr>
          <w:b/>
          <w:sz w:val="28"/>
          <w:szCs w:val="28"/>
        </w:rPr>
        <w:t>ЗАЧЕТНЫЙ БИЛЕТ №1</w:t>
      </w:r>
    </w:p>
    <w:p w:rsidR="00AB2635" w:rsidRPr="00804015" w:rsidRDefault="00AB2635" w:rsidP="00804015">
      <w:pPr>
        <w:ind w:firstLine="709"/>
        <w:jc w:val="center"/>
        <w:rPr>
          <w:b/>
          <w:sz w:val="28"/>
          <w:szCs w:val="28"/>
        </w:rPr>
      </w:pPr>
    </w:p>
    <w:p w:rsidR="00AB2635" w:rsidRPr="00804015" w:rsidRDefault="00AB2635" w:rsidP="00804015">
      <w:pPr>
        <w:ind w:firstLine="709"/>
        <w:jc w:val="center"/>
        <w:rPr>
          <w:b/>
          <w:sz w:val="28"/>
          <w:szCs w:val="28"/>
        </w:rPr>
      </w:pPr>
    </w:p>
    <w:p w:rsidR="00AB2635" w:rsidRPr="00804015" w:rsidRDefault="00AB2635" w:rsidP="00804015">
      <w:pPr>
        <w:jc w:val="center"/>
        <w:rPr>
          <w:b/>
          <w:sz w:val="28"/>
          <w:szCs w:val="28"/>
        </w:rPr>
      </w:pPr>
      <w:r w:rsidRPr="00804015">
        <w:rPr>
          <w:b/>
          <w:sz w:val="28"/>
          <w:szCs w:val="28"/>
        </w:rPr>
        <w:t>Теоретические вопросы</w:t>
      </w:r>
    </w:p>
    <w:p w:rsidR="001F1710" w:rsidRPr="00804015" w:rsidRDefault="001F1710" w:rsidP="00804015">
      <w:pPr>
        <w:jc w:val="center"/>
        <w:rPr>
          <w:b/>
          <w:sz w:val="28"/>
          <w:szCs w:val="28"/>
        </w:rPr>
      </w:pPr>
    </w:p>
    <w:p w:rsidR="00AB2635" w:rsidRPr="00804015" w:rsidRDefault="00AB2635" w:rsidP="00804015">
      <w:pPr>
        <w:jc w:val="both"/>
        <w:rPr>
          <w:sz w:val="28"/>
          <w:szCs w:val="28"/>
        </w:rPr>
      </w:pPr>
      <w:r w:rsidRPr="00804015">
        <w:rPr>
          <w:sz w:val="28"/>
          <w:szCs w:val="28"/>
          <w:lang w:val="en-US"/>
        </w:rPr>
        <w:t>I</w:t>
      </w:r>
      <w:r w:rsidRPr="00804015">
        <w:rPr>
          <w:sz w:val="28"/>
          <w:szCs w:val="28"/>
        </w:rPr>
        <w:t xml:space="preserve">. </w:t>
      </w:r>
      <w:r w:rsidR="003F7214" w:rsidRPr="003F7214">
        <w:rPr>
          <w:color w:val="000000"/>
          <w:sz w:val="28"/>
          <w:szCs w:val="28"/>
        </w:rPr>
        <w:t>Иммунологические реакции, проходящие с участием комплемента: реакция связывания комплемента. Цели постановки, компоненты, ход, учёт</w:t>
      </w:r>
    </w:p>
    <w:p w:rsidR="00AB2635" w:rsidRPr="00804015" w:rsidRDefault="00AB2635" w:rsidP="00804015">
      <w:pPr>
        <w:jc w:val="both"/>
        <w:rPr>
          <w:sz w:val="28"/>
          <w:szCs w:val="28"/>
        </w:rPr>
      </w:pPr>
    </w:p>
    <w:p w:rsidR="00AB2635" w:rsidRPr="00804015" w:rsidRDefault="00AB2635" w:rsidP="00804015">
      <w:pPr>
        <w:jc w:val="both"/>
        <w:rPr>
          <w:sz w:val="28"/>
          <w:szCs w:val="28"/>
        </w:rPr>
      </w:pPr>
      <w:r w:rsidRPr="00804015">
        <w:rPr>
          <w:sz w:val="28"/>
          <w:szCs w:val="28"/>
          <w:lang w:val="en-US"/>
        </w:rPr>
        <w:t>II</w:t>
      </w:r>
      <w:r w:rsidRPr="00804015">
        <w:rPr>
          <w:sz w:val="28"/>
          <w:szCs w:val="28"/>
        </w:rPr>
        <w:t>.</w:t>
      </w:r>
      <w:r w:rsidR="00E919F5" w:rsidRPr="00804015">
        <w:rPr>
          <w:sz w:val="28"/>
          <w:szCs w:val="28"/>
        </w:rPr>
        <w:t xml:space="preserve"> </w:t>
      </w:r>
      <w:r w:rsidR="003F7214" w:rsidRPr="003F7214">
        <w:rPr>
          <w:color w:val="000000"/>
          <w:sz w:val="28"/>
          <w:szCs w:val="28"/>
        </w:rPr>
        <w:t>1.</w:t>
      </w:r>
      <w:r w:rsidR="003F7214" w:rsidRPr="003F7214">
        <w:rPr>
          <w:color w:val="000000"/>
          <w:sz w:val="28"/>
          <w:szCs w:val="28"/>
        </w:rPr>
        <w:tab/>
        <w:t>Иммунологические реакции, проходящие с участием антигена и антитела (серологические реакции). Определение. Условия реализации реакций, проходящих с участием антигена и антитела. Применение серологических реакций в медицине и биологии</w:t>
      </w:r>
    </w:p>
    <w:p w:rsidR="00AB2635" w:rsidRPr="00804015" w:rsidRDefault="00AB2635" w:rsidP="00804015">
      <w:pPr>
        <w:jc w:val="both"/>
        <w:rPr>
          <w:sz w:val="28"/>
          <w:szCs w:val="28"/>
        </w:rPr>
      </w:pPr>
    </w:p>
    <w:p w:rsidR="00AB2635" w:rsidRPr="00804015" w:rsidRDefault="00AB2635" w:rsidP="00804015">
      <w:pPr>
        <w:jc w:val="center"/>
        <w:rPr>
          <w:b/>
          <w:sz w:val="28"/>
          <w:szCs w:val="28"/>
        </w:rPr>
      </w:pPr>
      <w:r w:rsidRPr="00804015">
        <w:rPr>
          <w:b/>
          <w:sz w:val="28"/>
          <w:szCs w:val="28"/>
        </w:rPr>
        <w:t>Демонстрация практических навыков</w:t>
      </w:r>
    </w:p>
    <w:p w:rsidR="000B6AAA" w:rsidRPr="00804015" w:rsidRDefault="000B6AAA" w:rsidP="00804015">
      <w:pPr>
        <w:rPr>
          <w:sz w:val="28"/>
          <w:szCs w:val="28"/>
        </w:rPr>
      </w:pPr>
    </w:p>
    <w:p w:rsidR="00AB2635" w:rsidRPr="00804015" w:rsidRDefault="00AB2635" w:rsidP="00804015">
      <w:pPr>
        <w:rPr>
          <w:sz w:val="28"/>
          <w:szCs w:val="28"/>
        </w:rPr>
      </w:pPr>
      <w:r w:rsidRPr="00804015">
        <w:rPr>
          <w:sz w:val="28"/>
          <w:szCs w:val="28"/>
          <w:lang w:val="en-US"/>
        </w:rPr>
        <w:t>I</w:t>
      </w:r>
      <w:r w:rsidRPr="00804015">
        <w:rPr>
          <w:sz w:val="28"/>
          <w:szCs w:val="28"/>
        </w:rPr>
        <w:t>.</w:t>
      </w:r>
      <w:r w:rsidRPr="00804015">
        <w:t xml:space="preserve"> </w:t>
      </w:r>
      <w:r w:rsidR="001F1710" w:rsidRPr="00804015">
        <w:rPr>
          <w:sz w:val="28"/>
          <w:szCs w:val="28"/>
        </w:rPr>
        <w:t>Заполнение лучевой карты</w:t>
      </w:r>
    </w:p>
    <w:p w:rsidR="00AB2635" w:rsidRPr="00804015" w:rsidRDefault="00AB2635" w:rsidP="00804015">
      <w:pPr>
        <w:rPr>
          <w:sz w:val="28"/>
          <w:szCs w:val="28"/>
        </w:rPr>
      </w:pPr>
    </w:p>
    <w:p w:rsidR="001F1710" w:rsidRPr="00804015" w:rsidRDefault="00AB2635" w:rsidP="00804015">
      <w:pPr>
        <w:rPr>
          <w:sz w:val="28"/>
          <w:szCs w:val="28"/>
        </w:rPr>
      </w:pPr>
      <w:r w:rsidRPr="00804015">
        <w:rPr>
          <w:sz w:val="28"/>
          <w:szCs w:val="28"/>
          <w:lang w:val="en-US"/>
        </w:rPr>
        <w:t>II</w:t>
      </w:r>
      <w:r w:rsidRPr="00804015">
        <w:rPr>
          <w:sz w:val="28"/>
          <w:szCs w:val="28"/>
        </w:rPr>
        <w:t>.</w:t>
      </w:r>
      <w:r w:rsidRPr="00804015">
        <w:t xml:space="preserve"> </w:t>
      </w:r>
      <w:r w:rsidR="009B5D0C" w:rsidRPr="009B5D0C">
        <w:rPr>
          <w:sz w:val="28"/>
          <w:szCs w:val="28"/>
        </w:rPr>
        <w:t>Разметка полей облучения толстого кишечника</w:t>
      </w:r>
    </w:p>
    <w:p w:rsidR="00AB2635" w:rsidRPr="00804015" w:rsidRDefault="00AB2635" w:rsidP="00804015">
      <w:pPr>
        <w:rPr>
          <w:sz w:val="28"/>
          <w:szCs w:val="28"/>
        </w:rPr>
      </w:pPr>
    </w:p>
    <w:p w:rsidR="00AB2635" w:rsidRPr="00804015" w:rsidRDefault="00AB2635" w:rsidP="00804015">
      <w:pPr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  <w:r w:rsidRPr="00804015">
        <w:rPr>
          <w:sz w:val="28"/>
          <w:szCs w:val="28"/>
        </w:rPr>
        <w:t xml:space="preserve">Заведующий кафедрой </w:t>
      </w:r>
      <w:r w:rsidRPr="00804015">
        <w:rPr>
          <w:sz w:val="28"/>
          <w:szCs w:val="28"/>
        </w:rPr>
        <w:tab/>
      </w:r>
      <w:r w:rsidRPr="00804015">
        <w:rPr>
          <w:sz w:val="28"/>
          <w:szCs w:val="28"/>
        </w:rPr>
        <w:tab/>
      </w:r>
      <w:r w:rsidRPr="00804015">
        <w:rPr>
          <w:sz w:val="28"/>
          <w:szCs w:val="28"/>
        </w:rPr>
        <w:tab/>
      </w:r>
      <w:r w:rsidRPr="00804015">
        <w:rPr>
          <w:sz w:val="28"/>
          <w:szCs w:val="28"/>
        </w:rPr>
        <w:tab/>
      </w:r>
      <w:r w:rsidRPr="00804015">
        <w:rPr>
          <w:sz w:val="28"/>
          <w:szCs w:val="28"/>
        </w:rPr>
        <w:tab/>
        <w:t>________/</w:t>
      </w:r>
      <w:proofErr w:type="spellStart"/>
      <w:r w:rsidR="00E15CF8" w:rsidRPr="00804015">
        <w:rPr>
          <w:sz w:val="28"/>
          <w:szCs w:val="28"/>
        </w:rPr>
        <w:t>Шехтман</w:t>
      </w:r>
      <w:proofErr w:type="spellEnd"/>
      <w:r w:rsidR="00E15CF8" w:rsidRPr="00804015">
        <w:rPr>
          <w:sz w:val="28"/>
          <w:szCs w:val="28"/>
        </w:rPr>
        <w:t xml:space="preserve"> А.Г.</w:t>
      </w: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  <w:r w:rsidRPr="00804015">
        <w:rPr>
          <w:sz w:val="28"/>
          <w:szCs w:val="28"/>
        </w:rPr>
        <w:t xml:space="preserve">Декан факультета подготовки </w:t>
      </w:r>
    </w:p>
    <w:p w:rsidR="00AB2635" w:rsidRPr="00804015" w:rsidRDefault="00AB2635" w:rsidP="00804015">
      <w:pPr>
        <w:ind w:firstLine="709"/>
        <w:rPr>
          <w:sz w:val="28"/>
          <w:szCs w:val="28"/>
        </w:rPr>
      </w:pPr>
      <w:r w:rsidRPr="00804015">
        <w:rPr>
          <w:sz w:val="28"/>
          <w:szCs w:val="28"/>
        </w:rPr>
        <w:t>кадров высшей квалификации</w:t>
      </w:r>
      <w:r w:rsidRPr="00804015">
        <w:rPr>
          <w:sz w:val="28"/>
          <w:szCs w:val="28"/>
        </w:rPr>
        <w:tab/>
      </w:r>
      <w:r w:rsidRPr="00804015">
        <w:rPr>
          <w:sz w:val="28"/>
          <w:szCs w:val="28"/>
        </w:rPr>
        <w:tab/>
      </w:r>
      <w:r w:rsidRPr="00804015">
        <w:rPr>
          <w:sz w:val="28"/>
          <w:szCs w:val="28"/>
        </w:rPr>
        <w:tab/>
        <w:t>________/</w:t>
      </w:r>
      <w:proofErr w:type="spellStart"/>
      <w:r w:rsidRPr="00804015">
        <w:rPr>
          <w:sz w:val="28"/>
          <w:szCs w:val="28"/>
        </w:rPr>
        <w:t>И.В.Ткаченко</w:t>
      </w:r>
      <w:proofErr w:type="spellEnd"/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5108E6" w:rsidRPr="00804015" w:rsidRDefault="00AB2635" w:rsidP="00804015">
      <w:pPr>
        <w:ind w:firstLine="709"/>
        <w:jc w:val="right"/>
      </w:pPr>
      <w:r w:rsidRPr="00804015">
        <w:rPr>
          <w:sz w:val="28"/>
          <w:szCs w:val="28"/>
        </w:rPr>
        <w:t xml:space="preserve"> «____»_______________20___</w:t>
      </w:r>
    </w:p>
    <w:p w:rsidR="00BC2378" w:rsidRPr="00804015" w:rsidRDefault="00BC2378" w:rsidP="00804015">
      <w:pPr>
        <w:contextualSpacing/>
        <w:jc w:val="both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br w:type="page"/>
      </w:r>
    </w:p>
    <w:p w:rsidR="007E7400" w:rsidRPr="00804015" w:rsidRDefault="007E7400" w:rsidP="00804015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7E0C6B" w:rsidRPr="00804015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804015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1646"/>
        <w:gridCol w:w="5168"/>
        <w:gridCol w:w="2929"/>
      </w:tblGrid>
      <w:tr w:rsidR="007E7400" w:rsidRPr="00804015" w:rsidTr="007E0C6B">
        <w:tc>
          <w:tcPr>
            <w:tcW w:w="0" w:type="auto"/>
          </w:tcPr>
          <w:p w:rsidR="007E7400" w:rsidRPr="00804015" w:rsidRDefault="007E7400" w:rsidP="00804015">
            <w:pPr>
              <w:ind w:firstLine="7"/>
              <w:contextualSpacing/>
              <w:jc w:val="both"/>
              <w:rPr>
                <w:color w:val="000000"/>
              </w:rPr>
            </w:pPr>
            <w:r w:rsidRPr="00804015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center"/>
              <w:rPr>
                <w:color w:val="000000"/>
              </w:rPr>
            </w:pPr>
            <w:r w:rsidRPr="00804015">
              <w:rPr>
                <w:color w:val="000000"/>
              </w:rPr>
              <w:t>Проверяемая компетенция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center"/>
              <w:rPr>
                <w:color w:val="000000"/>
              </w:rPr>
            </w:pPr>
            <w:r w:rsidRPr="00804015">
              <w:rPr>
                <w:color w:val="000000"/>
              </w:rPr>
              <w:t>Дескриптор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center"/>
              <w:rPr>
                <w:color w:val="000000"/>
              </w:rPr>
            </w:pPr>
            <w:r w:rsidRPr="00804015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BA5E0B" w:rsidRPr="00804015" w:rsidTr="007E0C6B">
        <w:tc>
          <w:tcPr>
            <w:tcW w:w="0" w:type="auto"/>
            <w:vMerge w:val="restart"/>
          </w:tcPr>
          <w:p w:rsidR="00BA5E0B" w:rsidRPr="00804015" w:rsidRDefault="00BA5E0B" w:rsidP="0080401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BA5E0B" w:rsidRPr="00804015" w:rsidRDefault="00BA5E0B" w:rsidP="00804015">
            <w:pPr>
              <w:contextualSpacing/>
              <w:jc w:val="both"/>
              <w:rPr>
                <w:color w:val="000000"/>
              </w:rPr>
            </w:pPr>
            <w:r w:rsidRPr="00804015">
              <w:rPr>
                <w:color w:val="000000"/>
              </w:rPr>
              <w:t>ПК-6</w:t>
            </w: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 xml:space="preserve">Знать - </w:t>
            </w:r>
            <w:r w:rsidR="00343E62" w:rsidRPr="00804015">
              <w:rPr>
                <w:rStyle w:val="af5"/>
                <w:b w:val="0"/>
                <w:sz w:val="28"/>
                <w:szCs w:val="28"/>
              </w:rPr>
              <w:t>основы радиологических методов исследования, возможные осложнения;</w:t>
            </w: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вопросы №№</w:t>
            </w:r>
            <w:r w:rsidR="009B5D0C">
              <w:rPr>
                <w:rStyle w:val="af5"/>
                <w:b w:val="0"/>
                <w:sz w:val="28"/>
                <w:szCs w:val="28"/>
              </w:rPr>
              <w:t>1-15</w:t>
            </w:r>
          </w:p>
        </w:tc>
      </w:tr>
      <w:tr w:rsidR="00BA5E0B" w:rsidRPr="00804015" w:rsidTr="007E0C6B">
        <w:tc>
          <w:tcPr>
            <w:tcW w:w="0" w:type="auto"/>
            <w:vMerge/>
          </w:tcPr>
          <w:p w:rsidR="00BA5E0B" w:rsidRPr="00804015" w:rsidRDefault="00BA5E0B" w:rsidP="00804015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804015" w:rsidRDefault="00BA5E0B" w:rsidP="0080401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 xml:space="preserve">Уметь - </w:t>
            </w:r>
            <w:r w:rsidR="00343E62" w:rsidRPr="00804015">
              <w:rPr>
                <w:rStyle w:val="af5"/>
                <w:b w:val="0"/>
                <w:sz w:val="28"/>
                <w:szCs w:val="28"/>
              </w:rPr>
              <w:t xml:space="preserve">использовать методы </w:t>
            </w:r>
            <w:proofErr w:type="spellStart"/>
            <w:r w:rsidR="00343E62" w:rsidRPr="00804015">
              <w:rPr>
                <w:rStyle w:val="af5"/>
                <w:b w:val="0"/>
                <w:sz w:val="28"/>
                <w:szCs w:val="28"/>
              </w:rPr>
              <w:t>радидиагностики</w:t>
            </w:r>
            <w:proofErr w:type="spellEnd"/>
            <w:r w:rsidR="00343E62" w:rsidRPr="00804015">
              <w:rPr>
                <w:rStyle w:val="af5"/>
                <w:b w:val="0"/>
                <w:sz w:val="28"/>
                <w:szCs w:val="28"/>
              </w:rPr>
              <w:t>, диагностировать синдромы и заболевания, развивающиеся в ходе обследования и угрожающие жизни;</w:t>
            </w: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вопросы №№</w:t>
            </w:r>
            <w:r w:rsidR="009B5D0C">
              <w:rPr>
                <w:rStyle w:val="af5"/>
                <w:b w:val="0"/>
                <w:sz w:val="28"/>
                <w:szCs w:val="28"/>
              </w:rPr>
              <w:t>1-15</w:t>
            </w:r>
          </w:p>
        </w:tc>
      </w:tr>
      <w:tr w:rsidR="00BA5E0B" w:rsidRPr="00804015" w:rsidTr="007E0C6B">
        <w:tc>
          <w:tcPr>
            <w:tcW w:w="0" w:type="auto"/>
            <w:vMerge/>
          </w:tcPr>
          <w:p w:rsidR="00BA5E0B" w:rsidRPr="00804015" w:rsidRDefault="00BA5E0B" w:rsidP="00804015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804015" w:rsidRDefault="00BA5E0B" w:rsidP="0080401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Владеть -</w:t>
            </w:r>
            <w:r w:rsidR="00343E62" w:rsidRPr="00804015">
              <w:rPr>
                <w:rStyle w:val="af5"/>
                <w:b w:val="0"/>
                <w:sz w:val="28"/>
                <w:szCs w:val="28"/>
              </w:rPr>
              <w:t xml:space="preserve"> алгоритмами действия специалистов первичной медико-санитарной помощи.</w:t>
            </w: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вопросы №№</w:t>
            </w:r>
            <w:r w:rsidR="009B5D0C">
              <w:rPr>
                <w:rStyle w:val="af5"/>
                <w:b w:val="0"/>
                <w:sz w:val="28"/>
                <w:szCs w:val="28"/>
              </w:rPr>
              <w:t>1-15</w:t>
            </w:r>
          </w:p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</w:p>
          <w:p w:rsidR="00813BE2" w:rsidRPr="00804015" w:rsidRDefault="00813BE2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практические задания №№</w:t>
            </w:r>
            <w:r w:rsidR="009B5D0C">
              <w:rPr>
                <w:rStyle w:val="af5"/>
                <w:b w:val="0"/>
                <w:sz w:val="28"/>
                <w:szCs w:val="28"/>
              </w:rPr>
              <w:t>1-19</w:t>
            </w:r>
          </w:p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</w:p>
        </w:tc>
      </w:tr>
      <w:tr w:rsidR="00D5092D" w:rsidRPr="00804015" w:rsidTr="007E0C6B">
        <w:tc>
          <w:tcPr>
            <w:tcW w:w="0" w:type="auto"/>
            <w:vMerge w:val="restart"/>
          </w:tcPr>
          <w:p w:rsidR="00D5092D" w:rsidRPr="00804015" w:rsidRDefault="00D5092D" w:rsidP="00804015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D5092D" w:rsidRPr="00804015" w:rsidRDefault="00D5092D" w:rsidP="00804015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ПК-4</w:t>
            </w:r>
          </w:p>
        </w:tc>
        <w:tc>
          <w:tcPr>
            <w:tcW w:w="0" w:type="auto"/>
          </w:tcPr>
          <w:p w:rsidR="00D5092D" w:rsidRPr="00804015" w:rsidRDefault="00D5092D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>
              <w:rPr>
                <w:rStyle w:val="af5"/>
                <w:b w:val="0"/>
                <w:sz w:val="28"/>
                <w:szCs w:val="28"/>
              </w:rPr>
              <w:t xml:space="preserve">Знать </w:t>
            </w:r>
            <w:r w:rsidRPr="00D5092D">
              <w:rPr>
                <w:rStyle w:val="af5"/>
                <w:b w:val="0"/>
                <w:sz w:val="28"/>
                <w:szCs w:val="28"/>
              </w:rPr>
              <w:t>методы изучения показателей общественного здоровья</w:t>
            </w:r>
          </w:p>
        </w:tc>
        <w:tc>
          <w:tcPr>
            <w:tcW w:w="0" w:type="auto"/>
          </w:tcPr>
          <w:p w:rsidR="00D5092D" w:rsidRPr="00804015" w:rsidRDefault="00D5092D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вопросы №№</w:t>
            </w:r>
            <w:r>
              <w:rPr>
                <w:rStyle w:val="af5"/>
                <w:b w:val="0"/>
                <w:sz w:val="28"/>
                <w:szCs w:val="28"/>
              </w:rPr>
              <w:t>1-15</w:t>
            </w:r>
          </w:p>
        </w:tc>
      </w:tr>
      <w:tr w:rsidR="00D5092D" w:rsidRPr="00804015" w:rsidTr="007E0C6B">
        <w:tc>
          <w:tcPr>
            <w:tcW w:w="0" w:type="auto"/>
            <w:vMerge/>
          </w:tcPr>
          <w:p w:rsidR="00D5092D" w:rsidRPr="00804015" w:rsidRDefault="00D5092D" w:rsidP="00804015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D5092D" w:rsidRPr="00804015" w:rsidRDefault="00D5092D" w:rsidP="0080401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D5092D" w:rsidRPr="00804015" w:rsidRDefault="00D5092D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>
              <w:rPr>
                <w:rStyle w:val="af5"/>
                <w:b w:val="0"/>
                <w:sz w:val="28"/>
                <w:szCs w:val="28"/>
              </w:rPr>
              <w:t xml:space="preserve">Уметь </w:t>
            </w:r>
            <w:r w:rsidRPr="00D5092D">
              <w:rPr>
                <w:rStyle w:val="af5"/>
                <w:b w:val="0"/>
                <w:sz w:val="28"/>
                <w:szCs w:val="28"/>
              </w:rPr>
              <w:t>производить анализ медико-статистических показателей заболеваемости, инвалидности для оценки здоровья населения</w:t>
            </w:r>
          </w:p>
        </w:tc>
        <w:tc>
          <w:tcPr>
            <w:tcW w:w="0" w:type="auto"/>
          </w:tcPr>
          <w:p w:rsidR="00D5092D" w:rsidRPr="00804015" w:rsidRDefault="00FE753E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вопросы №№</w:t>
            </w:r>
            <w:r>
              <w:rPr>
                <w:rStyle w:val="af5"/>
                <w:b w:val="0"/>
                <w:sz w:val="28"/>
                <w:szCs w:val="28"/>
              </w:rPr>
              <w:t>1-15</w:t>
            </w:r>
          </w:p>
        </w:tc>
      </w:tr>
      <w:tr w:rsidR="00D5092D" w:rsidRPr="00804015" w:rsidTr="007E0C6B">
        <w:tc>
          <w:tcPr>
            <w:tcW w:w="0" w:type="auto"/>
            <w:vMerge/>
          </w:tcPr>
          <w:p w:rsidR="00D5092D" w:rsidRPr="00804015" w:rsidRDefault="00D5092D" w:rsidP="00804015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D5092D" w:rsidRPr="00804015" w:rsidRDefault="00D5092D" w:rsidP="0080401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D5092D" w:rsidRPr="00804015" w:rsidRDefault="00D5092D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>
              <w:rPr>
                <w:rStyle w:val="af5"/>
                <w:b w:val="0"/>
                <w:sz w:val="28"/>
                <w:szCs w:val="28"/>
              </w:rPr>
              <w:t xml:space="preserve">Владеть </w:t>
            </w:r>
            <w:r w:rsidRPr="00D5092D">
              <w:rPr>
                <w:rStyle w:val="af5"/>
                <w:b w:val="0"/>
                <w:sz w:val="28"/>
                <w:szCs w:val="28"/>
              </w:rPr>
              <w:t>навыком составления отчета о показателях состояния здоровья населения</w:t>
            </w:r>
          </w:p>
        </w:tc>
        <w:tc>
          <w:tcPr>
            <w:tcW w:w="0" w:type="auto"/>
          </w:tcPr>
          <w:p w:rsidR="00D5092D" w:rsidRPr="00804015" w:rsidRDefault="00D5092D" w:rsidP="00D5092D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вопросы №№</w:t>
            </w:r>
            <w:r>
              <w:rPr>
                <w:rStyle w:val="af5"/>
                <w:b w:val="0"/>
                <w:sz w:val="28"/>
                <w:szCs w:val="28"/>
              </w:rPr>
              <w:t>1-15</w:t>
            </w:r>
          </w:p>
          <w:p w:rsidR="00D5092D" w:rsidRPr="00804015" w:rsidRDefault="00D5092D" w:rsidP="00D5092D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</w:p>
          <w:p w:rsidR="00D5092D" w:rsidRPr="00804015" w:rsidRDefault="00D5092D" w:rsidP="00D5092D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практические задания №№</w:t>
            </w:r>
            <w:r>
              <w:rPr>
                <w:rStyle w:val="af5"/>
                <w:b w:val="0"/>
                <w:sz w:val="28"/>
                <w:szCs w:val="28"/>
              </w:rPr>
              <w:t>1-19</w:t>
            </w:r>
          </w:p>
          <w:p w:rsidR="00D5092D" w:rsidRPr="00804015" w:rsidRDefault="00D5092D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</w:p>
        </w:tc>
      </w:tr>
      <w:tr w:rsidR="00FE753E" w:rsidRPr="00804015" w:rsidTr="007E0C6B">
        <w:tc>
          <w:tcPr>
            <w:tcW w:w="0" w:type="auto"/>
            <w:vMerge w:val="restart"/>
          </w:tcPr>
          <w:p w:rsidR="00FE753E" w:rsidRPr="00804015" w:rsidRDefault="00FE753E" w:rsidP="00804015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FE753E" w:rsidRPr="00804015" w:rsidRDefault="00FE753E" w:rsidP="00804015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ПК-9</w:t>
            </w:r>
          </w:p>
        </w:tc>
        <w:tc>
          <w:tcPr>
            <w:tcW w:w="0" w:type="auto"/>
          </w:tcPr>
          <w:p w:rsidR="00FE753E" w:rsidRDefault="00FE753E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>
              <w:rPr>
                <w:rStyle w:val="af5"/>
                <w:b w:val="0"/>
                <w:sz w:val="28"/>
                <w:szCs w:val="28"/>
              </w:rPr>
              <w:t xml:space="preserve">Знать </w:t>
            </w:r>
            <w:r w:rsidRPr="00FE753E">
              <w:rPr>
                <w:rStyle w:val="af5"/>
                <w:b w:val="0"/>
                <w:sz w:val="28"/>
                <w:szCs w:val="28"/>
              </w:rPr>
              <w:t xml:space="preserve">механизм лечебно-реабилитационного воздействия </w:t>
            </w:r>
            <w:proofErr w:type="spellStart"/>
            <w:proofErr w:type="gramStart"/>
            <w:r w:rsidRPr="00FE753E">
              <w:rPr>
                <w:rStyle w:val="af5"/>
                <w:b w:val="0"/>
                <w:sz w:val="28"/>
                <w:szCs w:val="28"/>
              </w:rPr>
              <w:t>физио</w:t>
            </w:r>
            <w:proofErr w:type="spellEnd"/>
            <w:r w:rsidRPr="00FE753E">
              <w:rPr>
                <w:rStyle w:val="af5"/>
                <w:b w:val="0"/>
                <w:sz w:val="28"/>
                <w:szCs w:val="28"/>
              </w:rPr>
              <w:t>-терапии</w:t>
            </w:r>
            <w:proofErr w:type="gramEnd"/>
            <w:r w:rsidRPr="00FE753E">
              <w:rPr>
                <w:rStyle w:val="af5"/>
                <w:b w:val="0"/>
                <w:sz w:val="28"/>
                <w:szCs w:val="28"/>
              </w:rPr>
              <w:t xml:space="preserve">, рефлексотерапии, показания и противопоказания к их назначению в нефрологии; физиотерапевтические методы, применимые при лечения пациентов с </w:t>
            </w:r>
            <w:proofErr w:type="spellStart"/>
            <w:r w:rsidRPr="00FE753E">
              <w:rPr>
                <w:rStyle w:val="af5"/>
                <w:b w:val="0"/>
                <w:sz w:val="28"/>
                <w:szCs w:val="28"/>
              </w:rPr>
              <w:t>нефрологическими</w:t>
            </w:r>
            <w:proofErr w:type="spellEnd"/>
            <w:r w:rsidRPr="00FE753E">
              <w:rPr>
                <w:rStyle w:val="af5"/>
                <w:b w:val="0"/>
                <w:sz w:val="28"/>
                <w:szCs w:val="28"/>
              </w:rPr>
              <w:t xml:space="preserve"> заболеваниями; алгоритм лечения заболеваний почек, физические факторы, используемые в нефрологии, показания и противопоказания к применению физиотерапевтических методов в нефрологии;</w:t>
            </w:r>
          </w:p>
        </w:tc>
        <w:tc>
          <w:tcPr>
            <w:tcW w:w="0" w:type="auto"/>
          </w:tcPr>
          <w:p w:rsidR="00FE753E" w:rsidRPr="00804015" w:rsidRDefault="00361064" w:rsidP="00D5092D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вопросы №№</w:t>
            </w:r>
            <w:r>
              <w:rPr>
                <w:rStyle w:val="af5"/>
                <w:b w:val="0"/>
                <w:sz w:val="28"/>
                <w:szCs w:val="28"/>
              </w:rPr>
              <w:t>1-15</w:t>
            </w:r>
          </w:p>
        </w:tc>
      </w:tr>
      <w:tr w:rsidR="00FE753E" w:rsidRPr="00804015" w:rsidTr="007E0C6B">
        <w:tc>
          <w:tcPr>
            <w:tcW w:w="0" w:type="auto"/>
            <w:vMerge/>
          </w:tcPr>
          <w:p w:rsidR="00FE753E" w:rsidRPr="00804015" w:rsidRDefault="00FE753E" w:rsidP="00804015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FE753E" w:rsidRPr="00804015" w:rsidRDefault="00FE753E" w:rsidP="0080401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FE753E" w:rsidRDefault="00FE753E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>
              <w:rPr>
                <w:rStyle w:val="af5"/>
                <w:b w:val="0"/>
                <w:sz w:val="28"/>
                <w:szCs w:val="28"/>
              </w:rPr>
              <w:t xml:space="preserve">Уметь </w:t>
            </w:r>
            <w:r w:rsidRPr="00FE753E">
              <w:rPr>
                <w:rStyle w:val="af5"/>
                <w:b w:val="0"/>
                <w:sz w:val="28"/>
                <w:szCs w:val="28"/>
              </w:rPr>
              <w:t xml:space="preserve">обосновать выбор физиотерапевтического воздействия у конкретного больного при основных патологических синдромах и </w:t>
            </w:r>
            <w:r w:rsidRPr="00FE753E">
              <w:rPr>
                <w:rStyle w:val="af5"/>
                <w:b w:val="0"/>
                <w:sz w:val="28"/>
                <w:szCs w:val="28"/>
              </w:rPr>
              <w:lastRenderedPageBreak/>
              <w:t xml:space="preserve">неотложных состояниях; предпринимать меры профилактики осложнений физиотерапевтическом лечении </w:t>
            </w:r>
            <w:proofErr w:type="spellStart"/>
            <w:r w:rsidRPr="00FE753E">
              <w:rPr>
                <w:rStyle w:val="af5"/>
                <w:b w:val="0"/>
                <w:sz w:val="28"/>
                <w:szCs w:val="28"/>
              </w:rPr>
              <w:t>нефрологических</w:t>
            </w:r>
            <w:proofErr w:type="spellEnd"/>
            <w:r w:rsidRPr="00FE753E">
              <w:rPr>
                <w:rStyle w:val="af5"/>
                <w:b w:val="0"/>
                <w:sz w:val="28"/>
                <w:szCs w:val="28"/>
              </w:rPr>
              <w:t xml:space="preserve"> заболеваний; - разработать оптимальную тактику лечения заболеваний почек с включением физиотерапевтических методов с учетом общесоматического заболевания и дальнейшей реабилитации пациента; −сформулировать показания к избранному </w:t>
            </w:r>
            <w:proofErr w:type="spellStart"/>
            <w:r w:rsidRPr="00FE753E">
              <w:rPr>
                <w:rStyle w:val="af5"/>
                <w:b w:val="0"/>
                <w:sz w:val="28"/>
                <w:szCs w:val="28"/>
              </w:rPr>
              <w:t>физиотерапевтиче-скому</w:t>
            </w:r>
            <w:proofErr w:type="spellEnd"/>
            <w:r w:rsidRPr="00FE753E">
              <w:rPr>
                <w:rStyle w:val="af5"/>
                <w:b w:val="0"/>
                <w:sz w:val="28"/>
                <w:szCs w:val="28"/>
              </w:rPr>
              <w:t xml:space="preserve"> методу; −разработать план лечения с применением физиотерапевтических методов воздействия с учетом течения болезни; −разработать план лечения пациента с заболеваниями почек, включающий проведение физиотерапии, с учетом течения </w:t>
            </w:r>
            <w:proofErr w:type="spellStart"/>
            <w:r w:rsidRPr="00FE753E">
              <w:rPr>
                <w:rStyle w:val="af5"/>
                <w:b w:val="0"/>
                <w:sz w:val="28"/>
                <w:szCs w:val="28"/>
              </w:rPr>
              <w:t>бо-лезни</w:t>
            </w:r>
            <w:proofErr w:type="spellEnd"/>
            <w:r w:rsidRPr="00FE753E">
              <w:rPr>
                <w:rStyle w:val="af5"/>
                <w:b w:val="0"/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FE753E" w:rsidRPr="00804015" w:rsidRDefault="00FE753E" w:rsidP="00D5092D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lastRenderedPageBreak/>
              <w:t>вопросы №№</w:t>
            </w:r>
            <w:r>
              <w:rPr>
                <w:rStyle w:val="af5"/>
                <w:b w:val="0"/>
                <w:sz w:val="28"/>
                <w:szCs w:val="28"/>
              </w:rPr>
              <w:t>1-15</w:t>
            </w:r>
          </w:p>
        </w:tc>
      </w:tr>
      <w:tr w:rsidR="00FE753E" w:rsidRPr="00804015" w:rsidTr="007E0C6B">
        <w:tc>
          <w:tcPr>
            <w:tcW w:w="0" w:type="auto"/>
            <w:vMerge/>
          </w:tcPr>
          <w:p w:rsidR="00FE753E" w:rsidRPr="00804015" w:rsidRDefault="00FE753E" w:rsidP="00804015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FE753E" w:rsidRPr="00804015" w:rsidRDefault="00FE753E" w:rsidP="0080401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FE753E" w:rsidRDefault="00FE753E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>
              <w:rPr>
                <w:rStyle w:val="af5"/>
                <w:b w:val="0"/>
                <w:sz w:val="28"/>
                <w:szCs w:val="28"/>
              </w:rPr>
              <w:t xml:space="preserve">Владеть </w:t>
            </w:r>
            <w:r w:rsidRPr="00FE753E">
              <w:rPr>
                <w:rStyle w:val="af5"/>
                <w:b w:val="0"/>
                <w:sz w:val="28"/>
                <w:szCs w:val="28"/>
              </w:rPr>
              <w:t xml:space="preserve">методами физиотерапии и реабилитации пациентов со </w:t>
            </w:r>
            <w:proofErr w:type="spellStart"/>
            <w:r w:rsidRPr="00FE753E">
              <w:rPr>
                <w:rStyle w:val="af5"/>
                <w:b w:val="0"/>
                <w:sz w:val="28"/>
                <w:szCs w:val="28"/>
              </w:rPr>
              <w:t>нефрологическими</w:t>
            </w:r>
            <w:proofErr w:type="spellEnd"/>
            <w:r w:rsidRPr="00FE753E">
              <w:rPr>
                <w:rStyle w:val="af5"/>
                <w:b w:val="0"/>
                <w:sz w:val="28"/>
                <w:szCs w:val="28"/>
              </w:rPr>
              <w:t xml:space="preserve"> заболеваниями с </w:t>
            </w:r>
            <w:proofErr w:type="spellStart"/>
            <w:r w:rsidRPr="00FE753E">
              <w:rPr>
                <w:rStyle w:val="af5"/>
                <w:b w:val="0"/>
                <w:sz w:val="28"/>
                <w:szCs w:val="28"/>
              </w:rPr>
              <w:t>уче;том</w:t>
            </w:r>
            <w:proofErr w:type="spellEnd"/>
            <w:r w:rsidRPr="00FE753E">
              <w:rPr>
                <w:rStyle w:val="af5"/>
                <w:b w:val="0"/>
                <w:sz w:val="28"/>
                <w:szCs w:val="28"/>
              </w:rPr>
              <w:t xml:space="preserve"> общего состояния организма и наличия сопутствующей патологии; −физиотерапевтическими методами лечения пациентов с заболеваниями почек у взрослых в соответствие с нормативными документами ведения пациентов; −физиотерапевтическими методами лечения болезней почек, у взрослых в соответствие с нормативными документами ведения пациентов; -методами </w:t>
            </w:r>
            <w:proofErr w:type="spellStart"/>
            <w:r w:rsidRPr="00FE753E">
              <w:rPr>
                <w:rStyle w:val="af5"/>
                <w:b w:val="0"/>
                <w:sz w:val="28"/>
                <w:szCs w:val="28"/>
              </w:rPr>
              <w:t>физиолечения</w:t>
            </w:r>
            <w:proofErr w:type="spellEnd"/>
            <w:r w:rsidRPr="00FE753E">
              <w:rPr>
                <w:rStyle w:val="af5"/>
                <w:b w:val="0"/>
                <w:sz w:val="28"/>
                <w:szCs w:val="28"/>
              </w:rPr>
              <w:t xml:space="preserve">, применяемыми в комплексной терапии и реабилитации пациентов с заболеваниями почек с учетом общего состояния организма и наличия сопутствующей патологии; −методами анализа результатов физиотерапевтического лечения </w:t>
            </w:r>
            <w:proofErr w:type="spellStart"/>
            <w:r w:rsidRPr="00FE753E">
              <w:rPr>
                <w:rStyle w:val="af5"/>
                <w:b w:val="0"/>
                <w:sz w:val="28"/>
                <w:szCs w:val="28"/>
              </w:rPr>
              <w:t>нефрологических</w:t>
            </w:r>
            <w:proofErr w:type="spellEnd"/>
            <w:r w:rsidRPr="00FE753E">
              <w:rPr>
                <w:rStyle w:val="af5"/>
                <w:b w:val="0"/>
                <w:sz w:val="28"/>
                <w:szCs w:val="28"/>
              </w:rPr>
              <w:t xml:space="preserve"> заболеваний.</w:t>
            </w:r>
          </w:p>
        </w:tc>
        <w:tc>
          <w:tcPr>
            <w:tcW w:w="0" w:type="auto"/>
          </w:tcPr>
          <w:p w:rsidR="00FE753E" w:rsidRPr="00804015" w:rsidRDefault="00FE753E" w:rsidP="00FE753E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вопросы №№</w:t>
            </w:r>
            <w:r>
              <w:rPr>
                <w:rStyle w:val="af5"/>
                <w:b w:val="0"/>
                <w:sz w:val="28"/>
                <w:szCs w:val="28"/>
              </w:rPr>
              <w:t>1-15</w:t>
            </w:r>
          </w:p>
          <w:p w:rsidR="00FE753E" w:rsidRPr="00804015" w:rsidRDefault="00FE753E" w:rsidP="00FE753E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</w:p>
          <w:p w:rsidR="00FE753E" w:rsidRPr="00804015" w:rsidRDefault="00FE753E" w:rsidP="00FE753E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практические задания №№</w:t>
            </w:r>
            <w:r>
              <w:rPr>
                <w:rStyle w:val="af5"/>
                <w:b w:val="0"/>
                <w:sz w:val="28"/>
                <w:szCs w:val="28"/>
              </w:rPr>
              <w:t>1-19</w:t>
            </w:r>
          </w:p>
          <w:p w:rsidR="00FE753E" w:rsidRPr="00804015" w:rsidRDefault="00FE753E" w:rsidP="00D5092D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</w:p>
        </w:tc>
      </w:tr>
      <w:tr w:rsidR="00361064" w:rsidRPr="00804015" w:rsidTr="007E0C6B">
        <w:tc>
          <w:tcPr>
            <w:tcW w:w="0" w:type="auto"/>
            <w:vMerge w:val="restart"/>
          </w:tcPr>
          <w:p w:rsidR="00361064" w:rsidRPr="00804015" w:rsidRDefault="00361064" w:rsidP="00804015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361064" w:rsidRPr="00804015" w:rsidRDefault="00361064" w:rsidP="00804015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ПК-11</w:t>
            </w:r>
          </w:p>
        </w:tc>
        <w:tc>
          <w:tcPr>
            <w:tcW w:w="0" w:type="auto"/>
          </w:tcPr>
          <w:p w:rsidR="00361064" w:rsidRDefault="00361064" w:rsidP="00D51102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>
              <w:rPr>
                <w:rStyle w:val="af5"/>
                <w:b w:val="0"/>
                <w:sz w:val="28"/>
                <w:szCs w:val="28"/>
              </w:rPr>
              <w:t>Знать</w:t>
            </w:r>
            <w:r>
              <w:t xml:space="preserve"> </w:t>
            </w:r>
            <w:bookmarkStart w:id="3" w:name="_GoBack"/>
            <w:r w:rsidR="00D51102" w:rsidRPr="00D51102">
              <w:rPr>
                <w:sz w:val="28"/>
              </w:rPr>
              <w:t>принципы и порядок организации профилактического обследования населения</w:t>
            </w:r>
            <w:bookmarkEnd w:id="3"/>
          </w:p>
        </w:tc>
        <w:tc>
          <w:tcPr>
            <w:tcW w:w="0" w:type="auto"/>
          </w:tcPr>
          <w:p w:rsidR="00361064" w:rsidRPr="00804015" w:rsidRDefault="00361064" w:rsidP="00FE753E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вопросы №№</w:t>
            </w:r>
            <w:r>
              <w:rPr>
                <w:rStyle w:val="af5"/>
                <w:b w:val="0"/>
                <w:sz w:val="28"/>
                <w:szCs w:val="28"/>
              </w:rPr>
              <w:t>1-15</w:t>
            </w:r>
          </w:p>
        </w:tc>
      </w:tr>
      <w:tr w:rsidR="00361064" w:rsidRPr="00804015" w:rsidTr="007E0C6B">
        <w:tc>
          <w:tcPr>
            <w:tcW w:w="0" w:type="auto"/>
            <w:vMerge/>
          </w:tcPr>
          <w:p w:rsidR="00361064" w:rsidRPr="00804015" w:rsidRDefault="00361064" w:rsidP="00804015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361064" w:rsidRPr="00804015" w:rsidRDefault="00361064" w:rsidP="0080401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361064" w:rsidRDefault="00361064" w:rsidP="00D51102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>
              <w:rPr>
                <w:rStyle w:val="af5"/>
                <w:b w:val="0"/>
                <w:sz w:val="28"/>
                <w:szCs w:val="28"/>
              </w:rPr>
              <w:t>Уметь</w:t>
            </w:r>
            <w:r>
              <w:t xml:space="preserve"> </w:t>
            </w:r>
            <w:r w:rsidR="00D51102" w:rsidRPr="00D51102">
              <w:rPr>
                <w:sz w:val="28"/>
              </w:rPr>
              <w:t>принципы и порядок организации диспансерного наблюдения различных групп населения</w:t>
            </w:r>
          </w:p>
        </w:tc>
        <w:tc>
          <w:tcPr>
            <w:tcW w:w="0" w:type="auto"/>
          </w:tcPr>
          <w:p w:rsidR="00361064" w:rsidRPr="00804015" w:rsidRDefault="00361064" w:rsidP="00FE753E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вопросы №№</w:t>
            </w:r>
            <w:r>
              <w:rPr>
                <w:rStyle w:val="af5"/>
                <w:b w:val="0"/>
                <w:sz w:val="28"/>
                <w:szCs w:val="28"/>
              </w:rPr>
              <w:t>1-15</w:t>
            </w:r>
          </w:p>
        </w:tc>
      </w:tr>
      <w:tr w:rsidR="00361064" w:rsidRPr="00804015" w:rsidTr="007E0C6B">
        <w:tc>
          <w:tcPr>
            <w:tcW w:w="0" w:type="auto"/>
            <w:vMerge/>
          </w:tcPr>
          <w:p w:rsidR="00361064" w:rsidRPr="00804015" w:rsidRDefault="00361064" w:rsidP="00804015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361064" w:rsidRPr="00804015" w:rsidRDefault="00361064" w:rsidP="0080401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361064" w:rsidRDefault="00361064" w:rsidP="00D51102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>
              <w:rPr>
                <w:rStyle w:val="af5"/>
                <w:b w:val="0"/>
                <w:sz w:val="28"/>
                <w:szCs w:val="28"/>
              </w:rPr>
              <w:t xml:space="preserve">Владеть </w:t>
            </w:r>
            <w:r w:rsidR="00D51102" w:rsidRPr="00D51102">
              <w:rPr>
                <w:rStyle w:val="af5"/>
                <w:b w:val="0"/>
                <w:sz w:val="28"/>
                <w:szCs w:val="28"/>
              </w:rPr>
              <w:t>Алгоритмом организации диспансерного наблюдения декретированных контингентов населения и пациентов с хроническими заболеваниями.</w:t>
            </w:r>
          </w:p>
        </w:tc>
        <w:tc>
          <w:tcPr>
            <w:tcW w:w="0" w:type="auto"/>
          </w:tcPr>
          <w:p w:rsidR="00361064" w:rsidRPr="00804015" w:rsidRDefault="00361064" w:rsidP="00361064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вопросы №№</w:t>
            </w:r>
            <w:r>
              <w:rPr>
                <w:rStyle w:val="af5"/>
                <w:b w:val="0"/>
                <w:sz w:val="28"/>
                <w:szCs w:val="28"/>
              </w:rPr>
              <w:t>1-15</w:t>
            </w:r>
          </w:p>
          <w:p w:rsidR="00361064" w:rsidRPr="00804015" w:rsidRDefault="00361064" w:rsidP="00361064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</w:p>
          <w:p w:rsidR="00361064" w:rsidRPr="00804015" w:rsidRDefault="00361064" w:rsidP="00361064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практические задания №№</w:t>
            </w:r>
            <w:r>
              <w:rPr>
                <w:rStyle w:val="af5"/>
                <w:b w:val="0"/>
                <w:sz w:val="28"/>
                <w:szCs w:val="28"/>
              </w:rPr>
              <w:t>1-19</w:t>
            </w:r>
          </w:p>
          <w:p w:rsidR="00361064" w:rsidRPr="00804015" w:rsidRDefault="00361064" w:rsidP="00FE753E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</w:p>
        </w:tc>
      </w:tr>
      <w:tr w:rsidR="002813A5" w:rsidRPr="00804015" w:rsidTr="007E0C6B">
        <w:tc>
          <w:tcPr>
            <w:tcW w:w="0" w:type="auto"/>
            <w:vMerge w:val="restart"/>
          </w:tcPr>
          <w:p w:rsidR="002813A5" w:rsidRPr="00804015" w:rsidRDefault="002813A5" w:rsidP="00804015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2813A5" w:rsidRPr="00804015" w:rsidRDefault="002813A5" w:rsidP="00804015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ПК-12</w:t>
            </w:r>
          </w:p>
        </w:tc>
        <w:tc>
          <w:tcPr>
            <w:tcW w:w="0" w:type="auto"/>
          </w:tcPr>
          <w:p w:rsidR="002813A5" w:rsidRDefault="002813A5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>
              <w:rPr>
                <w:rStyle w:val="af5"/>
                <w:b w:val="0"/>
                <w:sz w:val="28"/>
                <w:szCs w:val="28"/>
              </w:rPr>
              <w:t xml:space="preserve">Знать </w:t>
            </w:r>
            <w:r w:rsidRPr="002813A5">
              <w:rPr>
                <w:rStyle w:val="af5"/>
                <w:b w:val="0"/>
                <w:sz w:val="28"/>
                <w:szCs w:val="28"/>
              </w:rPr>
              <w:t>принципы оценки качества медицинской помощи</w:t>
            </w:r>
          </w:p>
        </w:tc>
        <w:tc>
          <w:tcPr>
            <w:tcW w:w="0" w:type="auto"/>
          </w:tcPr>
          <w:p w:rsidR="002813A5" w:rsidRPr="00804015" w:rsidRDefault="002813A5" w:rsidP="00361064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вопросы №№</w:t>
            </w:r>
            <w:r>
              <w:rPr>
                <w:rStyle w:val="af5"/>
                <w:b w:val="0"/>
                <w:sz w:val="28"/>
                <w:szCs w:val="28"/>
              </w:rPr>
              <w:t>1-15</w:t>
            </w:r>
          </w:p>
        </w:tc>
      </w:tr>
      <w:tr w:rsidR="002813A5" w:rsidRPr="00804015" w:rsidTr="007E0C6B">
        <w:tc>
          <w:tcPr>
            <w:tcW w:w="0" w:type="auto"/>
            <w:vMerge/>
          </w:tcPr>
          <w:p w:rsidR="002813A5" w:rsidRPr="00804015" w:rsidRDefault="002813A5" w:rsidP="00804015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813A5" w:rsidRPr="00804015" w:rsidRDefault="002813A5" w:rsidP="0080401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2813A5" w:rsidRDefault="002813A5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>
              <w:rPr>
                <w:rStyle w:val="af5"/>
                <w:b w:val="0"/>
                <w:sz w:val="28"/>
                <w:szCs w:val="28"/>
              </w:rPr>
              <w:t xml:space="preserve">Уметь </w:t>
            </w:r>
            <w:r w:rsidRPr="002813A5">
              <w:rPr>
                <w:rStyle w:val="af5"/>
                <w:b w:val="0"/>
                <w:sz w:val="28"/>
                <w:szCs w:val="28"/>
              </w:rPr>
              <w:t>работать в информационно-аналитических системах</w:t>
            </w:r>
          </w:p>
        </w:tc>
        <w:tc>
          <w:tcPr>
            <w:tcW w:w="0" w:type="auto"/>
          </w:tcPr>
          <w:p w:rsidR="002813A5" w:rsidRPr="00804015" w:rsidRDefault="002813A5" w:rsidP="00361064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вопросы №№</w:t>
            </w:r>
            <w:r>
              <w:rPr>
                <w:rStyle w:val="af5"/>
                <w:b w:val="0"/>
                <w:sz w:val="28"/>
                <w:szCs w:val="28"/>
              </w:rPr>
              <w:t>1-15</w:t>
            </w:r>
          </w:p>
        </w:tc>
      </w:tr>
      <w:tr w:rsidR="002813A5" w:rsidRPr="00804015" w:rsidTr="007E0C6B">
        <w:tc>
          <w:tcPr>
            <w:tcW w:w="0" w:type="auto"/>
            <w:vMerge/>
          </w:tcPr>
          <w:p w:rsidR="002813A5" w:rsidRPr="00804015" w:rsidRDefault="002813A5" w:rsidP="00804015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813A5" w:rsidRPr="00804015" w:rsidRDefault="002813A5" w:rsidP="0080401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2813A5" w:rsidRDefault="002813A5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>
              <w:rPr>
                <w:rStyle w:val="af5"/>
                <w:b w:val="0"/>
                <w:sz w:val="28"/>
                <w:szCs w:val="28"/>
              </w:rPr>
              <w:t xml:space="preserve">Владеть </w:t>
            </w:r>
            <w:r w:rsidRPr="002813A5">
              <w:rPr>
                <w:rStyle w:val="af5"/>
                <w:b w:val="0"/>
                <w:sz w:val="28"/>
                <w:szCs w:val="28"/>
              </w:rPr>
              <w:t>навыком ведения учетно-отчетной медицинской документации, в том числе в электронном виде</w:t>
            </w:r>
          </w:p>
        </w:tc>
        <w:tc>
          <w:tcPr>
            <w:tcW w:w="0" w:type="auto"/>
          </w:tcPr>
          <w:p w:rsidR="002813A5" w:rsidRPr="00804015" w:rsidRDefault="002813A5" w:rsidP="002813A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вопросы №№</w:t>
            </w:r>
            <w:r>
              <w:rPr>
                <w:rStyle w:val="af5"/>
                <w:b w:val="0"/>
                <w:sz w:val="28"/>
                <w:szCs w:val="28"/>
              </w:rPr>
              <w:t>1-15</w:t>
            </w:r>
          </w:p>
          <w:p w:rsidR="002813A5" w:rsidRPr="00804015" w:rsidRDefault="002813A5" w:rsidP="002813A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</w:p>
          <w:p w:rsidR="002813A5" w:rsidRPr="00804015" w:rsidRDefault="002813A5" w:rsidP="002813A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практические задания №№</w:t>
            </w:r>
            <w:r>
              <w:rPr>
                <w:rStyle w:val="af5"/>
                <w:b w:val="0"/>
                <w:sz w:val="28"/>
                <w:szCs w:val="28"/>
              </w:rPr>
              <w:t>1-19</w:t>
            </w:r>
          </w:p>
          <w:p w:rsidR="002813A5" w:rsidRPr="00804015" w:rsidRDefault="002813A5" w:rsidP="00361064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</w:p>
        </w:tc>
      </w:tr>
    </w:tbl>
    <w:p w:rsidR="005108E6" w:rsidRPr="001510EF" w:rsidRDefault="005108E6" w:rsidP="000C4220">
      <w:pPr>
        <w:contextualSpacing/>
      </w:pPr>
    </w:p>
    <w:sectPr w:rsidR="005108E6" w:rsidRPr="001510EF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0AF" w:rsidRDefault="008910AF" w:rsidP="007E7400">
      <w:r>
        <w:separator/>
      </w:r>
    </w:p>
  </w:endnote>
  <w:endnote w:type="continuationSeparator" w:id="0">
    <w:p w:rsidR="008910AF" w:rsidRDefault="008910AF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2813A5" w:rsidRDefault="002813A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102">
          <w:rPr>
            <w:noProof/>
          </w:rPr>
          <w:t>26</w:t>
        </w:r>
        <w:r>
          <w:fldChar w:fldCharType="end"/>
        </w:r>
      </w:p>
    </w:sdtContent>
  </w:sdt>
  <w:p w:rsidR="002813A5" w:rsidRDefault="002813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0AF" w:rsidRDefault="008910AF" w:rsidP="007E7400">
      <w:r>
        <w:separator/>
      </w:r>
    </w:p>
  </w:footnote>
  <w:footnote w:type="continuationSeparator" w:id="0">
    <w:p w:rsidR="008910AF" w:rsidRDefault="008910AF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65ED"/>
    <w:multiLevelType w:val="multilevel"/>
    <w:tmpl w:val="276A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433C4"/>
    <w:multiLevelType w:val="hybridMultilevel"/>
    <w:tmpl w:val="2BB2A3D0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C0573"/>
    <w:multiLevelType w:val="hybridMultilevel"/>
    <w:tmpl w:val="99CC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E26FE"/>
    <w:multiLevelType w:val="hybridMultilevel"/>
    <w:tmpl w:val="34F60E0E"/>
    <w:lvl w:ilvl="0" w:tplc="1132FD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D6D40"/>
    <w:multiLevelType w:val="hybridMultilevel"/>
    <w:tmpl w:val="DFFE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D5129"/>
    <w:multiLevelType w:val="hybridMultilevel"/>
    <w:tmpl w:val="9214935E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11253"/>
    <w:multiLevelType w:val="hybridMultilevel"/>
    <w:tmpl w:val="D2B27508"/>
    <w:lvl w:ilvl="0" w:tplc="0FCAFC62">
      <w:start w:val="1"/>
      <w:numFmt w:val="decimal"/>
      <w:lvlText w:val="%1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078540B"/>
    <w:multiLevelType w:val="hybridMultilevel"/>
    <w:tmpl w:val="C44E604E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7619A"/>
    <w:multiLevelType w:val="hybridMultilevel"/>
    <w:tmpl w:val="8CB6BFB6"/>
    <w:lvl w:ilvl="0" w:tplc="3A5C6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32689"/>
    <w:multiLevelType w:val="hybridMultilevel"/>
    <w:tmpl w:val="1C9CD2EA"/>
    <w:lvl w:ilvl="0" w:tplc="1132FD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75D477A"/>
    <w:multiLevelType w:val="hybridMultilevel"/>
    <w:tmpl w:val="9384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A7A23"/>
    <w:multiLevelType w:val="hybridMultilevel"/>
    <w:tmpl w:val="D33A0408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45D42"/>
    <w:multiLevelType w:val="hybridMultilevel"/>
    <w:tmpl w:val="D1985908"/>
    <w:lvl w:ilvl="0" w:tplc="175EF03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309F2"/>
    <w:multiLevelType w:val="hybridMultilevel"/>
    <w:tmpl w:val="00086E3E"/>
    <w:lvl w:ilvl="0" w:tplc="BF70A708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</w:rPr>
    </w:lvl>
    <w:lvl w:ilvl="1" w:tplc="C9D45C1E">
      <w:start w:val="1"/>
      <w:numFmt w:val="lowerLetter"/>
      <w:lvlText w:val="%2."/>
      <w:lvlJc w:val="left"/>
      <w:pPr>
        <w:ind w:left="2291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AA303B4"/>
    <w:multiLevelType w:val="hybridMultilevel"/>
    <w:tmpl w:val="881035AA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14F46"/>
    <w:multiLevelType w:val="hybridMultilevel"/>
    <w:tmpl w:val="881035AA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1"/>
  </w:num>
  <w:num w:numId="5">
    <w:abstractNumId w:val="5"/>
  </w:num>
  <w:num w:numId="6">
    <w:abstractNumId w:val="12"/>
  </w:num>
  <w:num w:numId="7">
    <w:abstractNumId w:val="6"/>
  </w:num>
  <w:num w:numId="8">
    <w:abstractNumId w:val="13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  <w:num w:numId="13">
    <w:abstractNumId w:val="15"/>
  </w:num>
  <w:num w:numId="14">
    <w:abstractNumId w:val="7"/>
  </w:num>
  <w:num w:numId="15">
    <w:abstractNumId w:val="1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037E9"/>
    <w:rsid w:val="00012564"/>
    <w:rsid w:val="00024A3F"/>
    <w:rsid w:val="00065CD5"/>
    <w:rsid w:val="000918FE"/>
    <w:rsid w:val="000B1ACC"/>
    <w:rsid w:val="000B59A0"/>
    <w:rsid w:val="000B6AAA"/>
    <w:rsid w:val="000C4220"/>
    <w:rsid w:val="000C7F92"/>
    <w:rsid w:val="000F435B"/>
    <w:rsid w:val="00112D09"/>
    <w:rsid w:val="001431EB"/>
    <w:rsid w:val="001510EF"/>
    <w:rsid w:val="00153D25"/>
    <w:rsid w:val="00176A0C"/>
    <w:rsid w:val="00183033"/>
    <w:rsid w:val="001B2CE6"/>
    <w:rsid w:val="001D759A"/>
    <w:rsid w:val="001E01A2"/>
    <w:rsid w:val="001F1710"/>
    <w:rsid w:val="001F340C"/>
    <w:rsid w:val="001F3DC2"/>
    <w:rsid w:val="002429F9"/>
    <w:rsid w:val="00277C8A"/>
    <w:rsid w:val="002809C5"/>
    <w:rsid w:val="002813A5"/>
    <w:rsid w:val="002A7905"/>
    <w:rsid w:val="002C7742"/>
    <w:rsid w:val="002F1CA2"/>
    <w:rsid w:val="002F7B4A"/>
    <w:rsid w:val="003253B3"/>
    <w:rsid w:val="00331238"/>
    <w:rsid w:val="003350C6"/>
    <w:rsid w:val="00340B14"/>
    <w:rsid w:val="00343E62"/>
    <w:rsid w:val="00346867"/>
    <w:rsid w:val="00361064"/>
    <w:rsid w:val="003617E3"/>
    <w:rsid w:val="00364DE5"/>
    <w:rsid w:val="00365D8C"/>
    <w:rsid w:val="003735B0"/>
    <w:rsid w:val="003A704F"/>
    <w:rsid w:val="003C0889"/>
    <w:rsid w:val="003C412E"/>
    <w:rsid w:val="003D560A"/>
    <w:rsid w:val="003E3D5F"/>
    <w:rsid w:val="003F3ACA"/>
    <w:rsid w:val="003F7214"/>
    <w:rsid w:val="004024F5"/>
    <w:rsid w:val="0040415D"/>
    <w:rsid w:val="00415B2D"/>
    <w:rsid w:val="00421FB6"/>
    <w:rsid w:val="0042748C"/>
    <w:rsid w:val="004338C5"/>
    <w:rsid w:val="0044220F"/>
    <w:rsid w:val="004425F2"/>
    <w:rsid w:val="00442AF9"/>
    <w:rsid w:val="00474AB8"/>
    <w:rsid w:val="00484FF5"/>
    <w:rsid w:val="004965F8"/>
    <w:rsid w:val="004A502D"/>
    <w:rsid w:val="004A5C19"/>
    <w:rsid w:val="004C1CF6"/>
    <w:rsid w:val="00500CF6"/>
    <w:rsid w:val="005108E6"/>
    <w:rsid w:val="005349AA"/>
    <w:rsid w:val="00547420"/>
    <w:rsid w:val="005652DC"/>
    <w:rsid w:val="005968CC"/>
    <w:rsid w:val="005A483E"/>
    <w:rsid w:val="005B5ED9"/>
    <w:rsid w:val="005D2A35"/>
    <w:rsid w:val="005E633A"/>
    <w:rsid w:val="00605973"/>
    <w:rsid w:val="00626CA7"/>
    <w:rsid w:val="00631CCE"/>
    <w:rsid w:val="006324A0"/>
    <w:rsid w:val="00637B63"/>
    <w:rsid w:val="00672D1F"/>
    <w:rsid w:val="006732B2"/>
    <w:rsid w:val="00681FC7"/>
    <w:rsid w:val="00686FD9"/>
    <w:rsid w:val="00690BDF"/>
    <w:rsid w:val="00696D72"/>
    <w:rsid w:val="006A5AAE"/>
    <w:rsid w:val="006B32AA"/>
    <w:rsid w:val="006C7CE5"/>
    <w:rsid w:val="006F10CE"/>
    <w:rsid w:val="006F3DBA"/>
    <w:rsid w:val="006F6560"/>
    <w:rsid w:val="0071680D"/>
    <w:rsid w:val="0072010A"/>
    <w:rsid w:val="00722F66"/>
    <w:rsid w:val="00732959"/>
    <w:rsid w:val="0075501F"/>
    <w:rsid w:val="0075516E"/>
    <w:rsid w:val="00781EA8"/>
    <w:rsid w:val="00790DBA"/>
    <w:rsid w:val="007A3A71"/>
    <w:rsid w:val="007D6B21"/>
    <w:rsid w:val="007E0C6B"/>
    <w:rsid w:val="007E7400"/>
    <w:rsid w:val="007F0732"/>
    <w:rsid w:val="008016C4"/>
    <w:rsid w:val="00804015"/>
    <w:rsid w:val="0080448C"/>
    <w:rsid w:val="0081039E"/>
    <w:rsid w:val="00813BE2"/>
    <w:rsid w:val="00817FFE"/>
    <w:rsid w:val="00846F8B"/>
    <w:rsid w:val="008637A9"/>
    <w:rsid w:val="00871F2D"/>
    <w:rsid w:val="00876450"/>
    <w:rsid w:val="00881F2F"/>
    <w:rsid w:val="008910AF"/>
    <w:rsid w:val="0089303A"/>
    <w:rsid w:val="008A613D"/>
    <w:rsid w:val="008A70CA"/>
    <w:rsid w:val="008C0EE1"/>
    <w:rsid w:val="008C661E"/>
    <w:rsid w:val="008D23E6"/>
    <w:rsid w:val="008E440B"/>
    <w:rsid w:val="0094244E"/>
    <w:rsid w:val="00944374"/>
    <w:rsid w:val="00953CE8"/>
    <w:rsid w:val="0095475A"/>
    <w:rsid w:val="009559D5"/>
    <w:rsid w:val="00962AB8"/>
    <w:rsid w:val="0097488D"/>
    <w:rsid w:val="00983664"/>
    <w:rsid w:val="00984163"/>
    <w:rsid w:val="009B1DDF"/>
    <w:rsid w:val="009B5D0C"/>
    <w:rsid w:val="009D0344"/>
    <w:rsid w:val="009D3812"/>
    <w:rsid w:val="009F0672"/>
    <w:rsid w:val="00A1780D"/>
    <w:rsid w:val="00A22311"/>
    <w:rsid w:val="00A30436"/>
    <w:rsid w:val="00A37999"/>
    <w:rsid w:val="00A42F42"/>
    <w:rsid w:val="00A44683"/>
    <w:rsid w:val="00A57648"/>
    <w:rsid w:val="00A650D3"/>
    <w:rsid w:val="00A66143"/>
    <w:rsid w:val="00A7109E"/>
    <w:rsid w:val="00A73098"/>
    <w:rsid w:val="00A76E7B"/>
    <w:rsid w:val="00A80EC0"/>
    <w:rsid w:val="00A86F32"/>
    <w:rsid w:val="00A911E9"/>
    <w:rsid w:val="00AA26B3"/>
    <w:rsid w:val="00AA41C0"/>
    <w:rsid w:val="00AB2635"/>
    <w:rsid w:val="00AB2F0B"/>
    <w:rsid w:val="00AC3D1B"/>
    <w:rsid w:val="00AE13FA"/>
    <w:rsid w:val="00AE3502"/>
    <w:rsid w:val="00B06140"/>
    <w:rsid w:val="00B24022"/>
    <w:rsid w:val="00B47ACA"/>
    <w:rsid w:val="00B71446"/>
    <w:rsid w:val="00B73544"/>
    <w:rsid w:val="00BA5E0B"/>
    <w:rsid w:val="00BB4EA1"/>
    <w:rsid w:val="00BC2378"/>
    <w:rsid w:val="00BE366E"/>
    <w:rsid w:val="00C25467"/>
    <w:rsid w:val="00C511D6"/>
    <w:rsid w:val="00C74F19"/>
    <w:rsid w:val="00C82692"/>
    <w:rsid w:val="00C924C2"/>
    <w:rsid w:val="00CA27D4"/>
    <w:rsid w:val="00CA37CC"/>
    <w:rsid w:val="00CC5F01"/>
    <w:rsid w:val="00CD78CD"/>
    <w:rsid w:val="00D2204A"/>
    <w:rsid w:val="00D33E13"/>
    <w:rsid w:val="00D341E4"/>
    <w:rsid w:val="00D42F76"/>
    <w:rsid w:val="00D5092D"/>
    <w:rsid w:val="00D51102"/>
    <w:rsid w:val="00D67E79"/>
    <w:rsid w:val="00DA2565"/>
    <w:rsid w:val="00DA29B2"/>
    <w:rsid w:val="00DA698A"/>
    <w:rsid w:val="00DB4A84"/>
    <w:rsid w:val="00DC28B8"/>
    <w:rsid w:val="00DD67D9"/>
    <w:rsid w:val="00DD70B0"/>
    <w:rsid w:val="00DE2660"/>
    <w:rsid w:val="00DE43C7"/>
    <w:rsid w:val="00DE668A"/>
    <w:rsid w:val="00DF4094"/>
    <w:rsid w:val="00DF48C3"/>
    <w:rsid w:val="00E156C3"/>
    <w:rsid w:val="00E15CF8"/>
    <w:rsid w:val="00E21418"/>
    <w:rsid w:val="00E2724F"/>
    <w:rsid w:val="00E52684"/>
    <w:rsid w:val="00E52D64"/>
    <w:rsid w:val="00E82B30"/>
    <w:rsid w:val="00E836D2"/>
    <w:rsid w:val="00E86D3F"/>
    <w:rsid w:val="00E902C0"/>
    <w:rsid w:val="00E919F5"/>
    <w:rsid w:val="00E966C0"/>
    <w:rsid w:val="00EA07B4"/>
    <w:rsid w:val="00EB0DC5"/>
    <w:rsid w:val="00EC0708"/>
    <w:rsid w:val="00ED3C1E"/>
    <w:rsid w:val="00EE12A2"/>
    <w:rsid w:val="00EF33EB"/>
    <w:rsid w:val="00F0439B"/>
    <w:rsid w:val="00F12CAC"/>
    <w:rsid w:val="00F175D9"/>
    <w:rsid w:val="00F34F3B"/>
    <w:rsid w:val="00F40483"/>
    <w:rsid w:val="00F42A37"/>
    <w:rsid w:val="00F55332"/>
    <w:rsid w:val="00F76D5C"/>
    <w:rsid w:val="00F77402"/>
    <w:rsid w:val="00F84DDD"/>
    <w:rsid w:val="00FB280E"/>
    <w:rsid w:val="00FC30F4"/>
    <w:rsid w:val="00FC681F"/>
    <w:rsid w:val="00FE753E"/>
    <w:rsid w:val="00FF5126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E6278-99E0-4C98-B625-30D7A7E4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4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650D3"/>
    <w:pPr>
      <w:spacing w:before="100" w:beforeAutospacing="1" w:after="100" w:afterAutospacing="1"/>
    </w:pPr>
  </w:style>
  <w:style w:type="character" w:customStyle="1" w:styleId="ft0">
    <w:name w:val="ft0"/>
    <w:basedOn w:val="a0"/>
    <w:rsid w:val="00A650D3"/>
  </w:style>
  <w:style w:type="character" w:customStyle="1" w:styleId="ft14">
    <w:name w:val="ft14"/>
    <w:basedOn w:val="a0"/>
    <w:rsid w:val="00A650D3"/>
  </w:style>
  <w:style w:type="paragraph" w:customStyle="1" w:styleId="p66">
    <w:name w:val="p66"/>
    <w:basedOn w:val="a"/>
    <w:rsid w:val="00A650D3"/>
    <w:pPr>
      <w:spacing w:before="100" w:beforeAutospacing="1" w:after="100" w:afterAutospacing="1"/>
    </w:pPr>
  </w:style>
  <w:style w:type="paragraph" w:customStyle="1" w:styleId="p56">
    <w:name w:val="p56"/>
    <w:basedOn w:val="a"/>
    <w:rsid w:val="00A650D3"/>
    <w:pPr>
      <w:spacing w:before="100" w:beforeAutospacing="1" w:after="100" w:afterAutospacing="1"/>
    </w:pPr>
  </w:style>
  <w:style w:type="character" w:customStyle="1" w:styleId="ft20">
    <w:name w:val="ft20"/>
    <w:basedOn w:val="a0"/>
    <w:rsid w:val="00A650D3"/>
  </w:style>
  <w:style w:type="paragraph" w:customStyle="1" w:styleId="p354">
    <w:name w:val="p354"/>
    <w:basedOn w:val="a"/>
    <w:rsid w:val="00A650D3"/>
    <w:pPr>
      <w:spacing w:before="100" w:beforeAutospacing="1" w:after="100" w:afterAutospacing="1"/>
    </w:pPr>
  </w:style>
  <w:style w:type="paragraph" w:customStyle="1" w:styleId="p464">
    <w:name w:val="p464"/>
    <w:basedOn w:val="a"/>
    <w:rsid w:val="00A650D3"/>
    <w:pPr>
      <w:spacing w:before="100" w:beforeAutospacing="1" w:after="100" w:afterAutospacing="1"/>
    </w:pPr>
  </w:style>
  <w:style w:type="character" w:customStyle="1" w:styleId="ft60">
    <w:name w:val="ft60"/>
    <w:basedOn w:val="a0"/>
    <w:rsid w:val="00A650D3"/>
  </w:style>
  <w:style w:type="paragraph" w:customStyle="1" w:styleId="p466">
    <w:name w:val="p466"/>
    <w:basedOn w:val="a"/>
    <w:rsid w:val="00A650D3"/>
    <w:pPr>
      <w:spacing w:before="100" w:beforeAutospacing="1" w:after="100" w:afterAutospacing="1"/>
    </w:pPr>
  </w:style>
  <w:style w:type="paragraph" w:customStyle="1" w:styleId="p467">
    <w:name w:val="p467"/>
    <w:basedOn w:val="a"/>
    <w:rsid w:val="00A650D3"/>
    <w:pPr>
      <w:spacing w:before="100" w:beforeAutospacing="1" w:after="100" w:afterAutospacing="1"/>
    </w:pPr>
  </w:style>
  <w:style w:type="paragraph" w:customStyle="1" w:styleId="p45">
    <w:name w:val="p45"/>
    <w:basedOn w:val="a"/>
    <w:rsid w:val="00A650D3"/>
    <w:pPr>
      <w:spacing w:before="100" w:beforeAutospacing="1" w:after="100" w:afterAutospacing="1"/>
    </w:pPr>
  </w:style>
  <w:style w:type="paragraph" w:customStyle="1" w:styleId="p477">
    <w:name w:val="p477"/>
    <w:basedOn w:val="a"/>
    <w:rsid w:val="00A650D3"/>
    <w:pPr>
      <w:spacing w:before="100" w:beforeAutospacing="1" w:after="100" w:afterAutospacing="1"/>
    </w:pPr>
  </w:style>
  <w:style w:type="paragraph" w:customStyle="1" w:styleId="p470">
    <w:name w:val="p470"/>
    <w:basedOn w:val="a"/>
    <w:rsid w:val="00A650D3"/>
    <w:pPr>
      <w:spacing w:before="100" w:beforeAutospacing="1" w:after="100" w:afterAutospacing="1"/>
    </w:pPr>
  </w:style>
  <w:style w:type="paragraph" w:customStyle="1" w:styleId="p549">
    <w:name w:val="p549"/>
    <w:basedOn w:val="a"/>
    <w:rsid w:val="00A650D3"/>
    <w:pPr>
      <w:spacing w:before="100" w:beforeAutospacing="1" w:after="100" w:afterAutospacing="1"/>
    </w:pPr>
  </w:style>
  <w:style w:type="character" w:customStyle="1" w:styleId="ft73">
    <w:name w:val="ft73"/>
    <w:basedOn w:val="a0"/>
    <w:rsid w:val="00A650D3"/>
  </w:style>
  <w:style w:type="character" w:customStyle="1" w:styleId="ft54">
    <w:name w:val="ft54"/>
    <w:basedOn w:val="a0"/>
    <w:rsid w:val="00A650D3"/>
  </w:style>
  <w:style w:type="paragraph" w:customStyle="1" w:styleId="p390">
    <w:name w:val="p390"/>
    <w:basedOn w:val="a"/>
    <w:rsid w:val="00A650D3"/>
    <w:pPr>
      <w:spacing w:before="100" w:beforeAutospacing="1" w:after="100" w:afterAutospacing="1"/>
    </w:pPr>
  </w:style>
  <w:style w:type="paragraph" w:customStyle="1" w:styleId="p550">
    <w:name w:val="p550"/>
    <w:basedOn w:val="a"/>
    <w:rsid w:val="00A650D3"/>
    <w:pPr>
      <w:spacing w:before="100" w:beforeAutospacing="1" w:after="100" w:afterAutospacing="1"/>
    </w:pPr>
  </w:style>
  <w:style w:type="paragraph" w:customStyle="1" w:styleId="p564">
    <w:name w:val="p564"/>
    <w:basedOn w:val="a"/>
    <w:rsid w:val="00A650D3"/>
    <w:pPr>
      <w:spacing w:before="100" w:beforeAutospacing="1" w:after="100" w:afterAutospacing="1"/>
    </w:pPr>
  </w:style>
  <w:style w:type="paragraph" w:customStyle="1" w:styleId="p131">
    <w:name w:val="p131"/>
    <w:basedOn w:val="a"/>
    <w:rsid w:val="00A650D3"/>
    <w:pPr>
      <w:spacing w:before="100" w:beforeAutospacing="1" w:after="100" w:afterAutospacing="1"/>
    </w:pPr>
  </w:style>
  <w:style w:type="paragraph" w:customStyle="1" w:styleId="p164">
    <w:name w:val="p164"/>
    <w:basedOn w:val="a"/>
    <w:rsid w:val="00A650D3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A650D3"/>
  </w:style>
  <w:style w:type="character" w:customStyle="1" w:styleId="ft125">
    <w:name w:val="ft125"/>
    <w:basedOn w:val="a0"/>
    <w:rsid w:val="00A650D3"/>
  </w:style>
  <w:style w:type="paragraph" w:customStyle="1" w:styleId="p565">
    <w:name w:val="p565"/>
    <w:basedOn w:val="a"/>
    <w:rsid w:val="00A650D3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A650D3"/>
  </w:style>
  <w:style w:type="paragraph" w:customStyle="1" w:styleId="p538">
    <w:name w:val="p538"/>
    <w:basedOn w:val="a"/>
    <w:rsid w:val="00A650D3"/>
    <w:pPr>
      <w:spacing w:before="100" w:beforeAutospacing="1" w:after="100" w:afterAutospacing="1"/>
    </w:pPr>
  </w:style>
  <w:style w:type="paragraph" w:customStyle="1" w:styleId="p219">
    <w:name w:val="p219"/>
    <w:basedOn w:val="a"/>
    <w:rsid w:val="00A650D3"/>
    <w:pPr>
      <w:spacing w:before="100" w:beforeAutospacing="1" w:after="100" w:afterAutospacing="1"/>
    </w:pPr>
  </w:style>
  <w:style w:type="paragraph" w:customStyle="1" w:styleId="p220">
    <w:name w:val="p220"/>
    <w:basedOn w:val="a"/>
    <w:rsid w:val="00A650D3"/>
    <w:pPr>
      <w:spacing w:before="100" w:beforeAutospacing="1" w:after="100" w:afterAutospacing="1"/>
    </w:pPr>
  </w:style>
  <w:style w:type="paragraph" w:customStyle="1" w:styleId="p566">
    <w:name w:val="p566"/>
    <w:basedOn w:val="a"/>
    <w:rsid w:val="00A650D3"/>
    <w:pPr>
      <w:spacing w:before="100" w:beforeAutospacing="1" w:after="100" w:afterAutospacing="1"/>
    </w:pPr>
  </w:style>
  <w:style w:type="character" w:customStyle="1" w:styleId="ft26">
    <w:name w:val="ft26"/>
    <w:basedOn w:val="a0"/>
    <w:rsid w:val="00A650D3"/>
  </w:style>
  <w:style w:type="paragraph" w:customStyle="1" w:styleId="p551">
    <w:name w:val="p551"/>
    <w:basedOn w:val="a"/>
    <w:rsid w:val="00A650D3"/>
    <w:pPr>
      <w:spacing w:before="100" w:beforeAutospacing="1" w:after="100" w:afterAutospacing="1"/>
    </w:pPr>
  </w:style>
  <w:style w:type="character" w:customStyle="1" w:styleId="ft66">
    <w:name w:val="ft66"/>
    <w:basedOn w:val="a0"/>
    <w:rsid w:val="00A650D3"/>
  </w:style>
  <w:style w:type="paragraph" w:customStyle="1" w:styleId="p259">
    <w:name w:val="p259"/>
    <w:basedOn w:val="a"/>
    <w:rsid w:val="00A650D3"/>
    <w:pPr>
      <w:spacing w:before="100" w:beforeAutospacing="1" w:after="100" w:afterAutospacing="1"/>
    </w:pPr>
  </w:style>
  <w:style w:type="paragraph" w:customStyle="1" w:styleId="p557">
    <w:name w:val="p557"/>
    <w:basedOn w:val="a"/>
    <w:rsid w:val="00A650D3"/>
    <w:pPr>
      <w:spacing w:before="100" w:beforeAutospacing="1" w:after="100" w:afterAutospacing="1"/>
    </w:pPr>
  </w:style>
  <w:style w:type="character" w:customStyle="1" w:styleId="ft41">
    <w:name w:val="ft41"/>
    <w:basedOn w:val="a0"/>
    <w:rsid w:val="00A650D3"/>
  </w:style>
  <w:style w:type="paragraph" w:customStyle="1" w:styleId="p567">
    <w:name w:val="p567"/>
    <w:basedOn w:val="a"/>
    <w:rsid w:val="00A650D3"/>
    <w:pPr>
      <w:spacing w:before="100" w:beforeAutospacing="1" w:after="100" w:afterAutospacing="1"/>
    </w:pPr>
  </w:style>
  <w:style w:type="paragraph" w:customStyle="1" w:styleId="p174">
    <w:name w:val="p174"/>
    <w:basedOn w:val="a"/>
    <w:rsid w:val="00A650D3"/>
    <w:pPr>
      <w:spacing w:before="100" w:beforeAutospacing="1" w:after="100" w:afterAutospacing="1"/>
    </w:pPr>
  </w:style>
  <w:style w:type="paragraph" w:customStyle="1" w:styleId="p24">
    <w:name w:val="p24"/>
    <w:basedOn w:val="a"/>
    <w:rsid w:val="00A650D3"/>
    <w:pPr>
      <w:spacing w:before="100" w:beforeAutospacing="1" w:after="100" w:afterAutospacing="1"/>
    </w:pPr>
  </w:style>
  <w:style w:type="character" w:customStyle="1" w:styleId="ft77">
    <w:name w:val="ft77"/>
    <w:basedOn w:val="a0"/>
    <w:rsid w:val="00A650D3"/>
  </w:style>
  <w:style w:type="paragraph" w:customStyle="1" w:styleId="p571">
    <w:name w:val="p571"/>
    <w:basedOn w:val="a"/>
    <w:rsid w:val="00A650D3"/>
    <w:pPr>
      <w:spacing w:before="100" w:beforeAutospacing="1" w:after="100" w:afterAutospacing="1"/>
    </w:pPr>
  </w:style>
  <w:style w:type="paragraph" w:customStyle="1" w:styleId="p214">
    <w:name w:val="p214"/>
    <w:basedOn w:val="a"/>
    <w:rsid w:val="00A650D3"/>
    <w:pPr>
      <w:spacing w:before="100" w:beforeAutospacing="1" w:after="100" w:afterAutospacing="1"/>
    </w:pPr>
  </w:style>
  <w:style w:type="character" w:customStyle="1" w:styleId="ft39">
    <w:name w:val="ft39"/>
    <w:basedOn w:val="a0"/>
    <w:rsid w:val="00A650D3"/>
  </w:style>
  <w:style w:type="paragraph" w:customStyle="1" w:styleId="p156">
    <w:name w:val="p156"/>
    <w:basedOn w:val="a"/>
    <w:rsid w:val="00A650D3"/>
    <w:pPr>
      <w:spacing w:before="100" w:beforeAutospacing="1" w:after="100" w:afterAutospacing="1"/>
    </w:pPr>
  </w:style>
  <w:style w:type="character" w:customStyle="1" w:styleId="ft71">
    <w:name w:val="ft71"/>
    <w:basedOn w:val="a0"/>
    <w:rsid w:val="00A650D3"/>
  </w:style>
  <w:style w:type="paragraph" w:customStyle="1" w:styleId="p540">
    <w:name w:val="p540"/>
    <w:basedOn w:val="a"/>
    <w:rsid w:val="00A650D3"/>
    <w:pPr>
      <w:spacing w:before="100" w:beforeAutospacing="1" w:after="100" w:afterAutospacing="1"/>
    </w:pPr>
  </w:style>
  <w:style w:type="paragraph" w:customStyle="1" w:styleId="p197">
    <w:name w:val="p197"/>
    <w:basedOn w:val="a"/>
    <w:rsid w:val="00A650D3"/>
    <w:pPr>
      <w:spacing w:before="100" w:beforeAutospacing="1" w:after="100" w:afterAutospacing="1"/>
    </w:pPr>
  </w:style>
  <w:style w:type="paragraph" w:customStyle="1" w:styleId="p206">
    <w:name w:val="p206"/>
    <w:basedOn w:val="a"/>
    <w:rsid w:val="00A650D3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A650D3"/>
  </w:style>
  <w:style w:type="paragraph" w:customStyle="1" w:styleId="p200">
    <w:name w:val="p200"/>
    <w:basedOn w:val="a"/>
    <w:rsid w:val="00A650D3"/>
    <w:pPr>
      <w:spacing w:before="100" w:beforeAutospacing="1" w:after="100" w:afterAutospacing="1"/>
    </w:pPr>
  </w:style>
  <w:style w:type="paragraph" w:customStyle="1" w:styleId="p240">
    <w:name w:val="p240"/>
    <w:basedOn w:val="a"/>
    <w:rsid w:val="00A650D3"/>
    <w:pPr>
      <w:spacing w:before="100" w:beforeAutospacing="1" w:after="100" w:afterAutospacing="1"/>
    </w:pPr>
  </w:style>
  <w:style w:type="paragraph" w:customStyle="1" w:styleId="p581">
    <w:name w:val="p581"/>
    <w:basedOn w:val="a"/>
    <w:rsid w:val="00A650D3"/>
    <w:pPr>
      <w:spacing w:before="100" w:beforeAutospacing="1" w:after="100" w:afterAutospacing="1"/>
    </w:pPr>
  </w:style>
  <w:style w:type="paragraph" w:customStyle="1" w:styleId="p186">
    <w:name w:val="p186"/>
    <w:basedOn w:val="a"/>
    <w:rsid w:val="00A650D3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A650D3"/>
  </w:style>
  <w:style w:type="character" w:customStyle="1" w:styleId="ft131">
    <w:name w:val="ft131"/>
    <w:basedOn w:val="a0"/>
    <w:rsid w:val="00A650D3"/>
  </w:style>
  <w:style w:type="paragraph" w:customStyle="1" w:styleId="p582">
    <w:name w:val="p582"/>
    <w:basedOn w:val="a"/>
    <w:rsid w:val="00A650D3"/>
    <w:pPr>
      <w:spacing w:before="100" w:beforeAutospacing="1" w:after="100" w:afterAutospacing="1"/>
    </w:pPr>
  </w:style>
  <w:style w:type="paragraph" w:customStyle="1" w:styleId="p583">
    <w:name w:val="p583"/>
    <w:basedOn w:val="a"/>
    <w:rsid w:val="00A650D3"/>
    <w:pPr>
      <w:spacing w:before="100" w:beforeAutospacing="1" w:after="100" w:afterAutospacing="1"/>
    </w:pPr>
  </w:style>
  <w:style w:type="paragraph" w:customStyle="1" w:styleId="p584">
    <w:name w:val="p584"/>
    <w:basedOn w:val="a"/>
    <w:rsid w:val="00A650D3"/>
    <w:pPr>
      <w:spacing w:before="100" w:beforeAutospacing="1" w:after="100" w:afterAutospacing="1"/>
    </w:pPr>
  </w:style>
  <w:style w:type="paragraph" w:customStyle="1" w:styleId="p103">
    <w:name w:val="p103"/>
    <w:basedOn w:val="a"/>
    <w:rsid w:val="00A650D3"/>
    <w:pPr>
      <w:spacing w:before="100" w:beforeAutospacing="1" w:after="100" w:afterAutospacing="1"/>
    </w:pPr>
  </w:style>
  <w:style w:type="paragraph" w:customStyle="1" w:styleId="p204">
    <w:name w:val="p204"/>
    <w:basedOn w:val="a"/>
    <w:rsid w:val="00A650D3"/>
    <w:pPr>
      <w:spacing w:before="100" w:beforeAutospacing="1" w:after="100" w:afterAutospacing="1"/>
    </w:pPr>
  </w:style>
  <w:style w:type="paragraph" w:customStyle="1" w:styleId="p104">
    <w:name w:val="p104"/>
    <w:basedOn w:val="a"/>
    <w:rsid w:val="00A650D3"/>
    <w:pPr>
      <w:spacing w:before="100" w:beforeAutospacing="1" w:after="100" w:afterAutospacing="1"/>
    </w:pPr>
  </w:style>
  <w:style w:type="paragraph" w:customStyle="1" w:styleId="p587">
    <w:name w:val="p587"/>
    <w:basedOn w:val="a"/>
    <w:rsid w:val="00A650D3"/>
    <w:pPr>
      <w:spacing w:before="100" w:beforeAutospacing="1" w:after="100" w:afterAutospacing="1"/>
    </w:pPr>
  </w:style>
  <w:style w:type="paragraph" w:customStyle="1" w:styleId="p588">
    <w:name w:val="p588"/>
    <w:basedOn w:val="a"/>
    <w:rsid w:val="00A650D3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A650D3"/>
  </w:style>
  <w:style w:type="character" w:customStyle="1" w:styleId="ft12">
    <w:name w:val="ft12"/>
    <w:basedOn w:val="a0"/>
    <w:rsid w:val="00A650D3"/>
  </w:style>
  <w:style w:type="paragraph" w:customStyle="1" w:styleId="p126">
    <w:name w:val="p126"/>
    <w:basedOn w:val="a"/>
    <w:rsid w:val="00A650D3"/>
    <w:pPr>
      <w:spacing w:before="100" w:beforeAutospacing="1" w:after="100" w:afterAutospacing="1"/>
    </w:pPr>
  </w:style>
  <w:style w:type="paragraph" w:customStyle="1" w:styleId="p591">
    <w:name w:val="p591"/>
    <w:basedOn w:val="a"/>
    <w:rsid w:val="00A650D3"/>
    <w:pPr>
      <w:spacing w:before="100" w:beforeAutospacing="1" w:after="100" w:afterAutospacing="1"/>
    </w:pPr>
  </w:style>
  <w:style w:type="paragraph" w:customStyle="1" w:styleId="p336">
    <w:name w:val="p336"/>
    <w:basedOn w:val="a"/>
    <w:rsid w:val="00A650D3"/>
    <w:pPr>
      <w:spacing w:before="100" w:beforeAutospacing="1" w:after="100" w:afterAutospacing="1"/>
    </w:pPr>
  </w:style>
  <w:style w:type="character" w:customStyle="1" w:styleId="ft18">
    <w:name w:val="ft18"/>
    <w:basedOn w:val="a0"/>
    <w:rsid w:val="00A650D3"/>
  </w:style>
  <w:style w:type="paragraph" w:customStyle="1" w:styleId="p592">
    <w:name w:val="p592"/>
    <w:basedOn w:val="a"/>
    <w:rsid w:val="00A650D3"/>
    <w:pPr>
      <w:spacing w:before="100" w:beforeAutospacing="1" w:after="100" w:afterAutospacing="1"/>
    </w:pPr>
  </w:style>
  <w:style w:type="paragraph" w:customStyle="1" w:styleId="p593">
    <w:name w:val="p593"/>
    <w:basedOn w:val="a"/>
    <w:rsid w:val="00A650D3"/>
    <w:pPr>
      <w:spacing w:before="100" w:beforeAutospacing="1" w:after="100" w:afterAutospacing="1"/>
    </w:pPr>
  </w:style>
  <w:style w:type="paragraph" w:customStyle="1" w:styleId="p594">
    <w:name w:val="p594"/>
    <w:basedOn w:val="a"/>
    <w:rsid w:val="00A650D3"/>
    <w:pPr>
      <w:spacing w:before="100" w:beforeAutospacing="1" w:after="100" w:afterAutospacing="1"/>
    </w:pPr>
  </w:style>
  <w:style w:type="paragraph" w:customStyle="1" w:styleId="p595">
    <w:name w:val="p595"/>
    <w:basedOn w:val="a"/>
    <w:rsid w:val="00A650D3"/>
    <w:pPr>
      <w:spacing w:before="100" w:beforeAutospacing="1" w:after="100" w:afterAutospacing="1"/>
    </w:pPr>
  </w:style>
  <w:style w:type="paragraph" w:customStyle="1" w:styleId="p596">
    <w:name w:val="p596"/>
    <w:basedOn w:val="a"/>
    <w:rsid w:val="00A650D3"/>
    <w:pPr>
      <w:spacing w:before="100" w:beforeAutospacing="1" w:after="100" w:afterAutospacing="1"/>
    </w:pPr>
  </w:style>
  <w:style w:type="character" w:customStyle="1" w:styleId="ft27">
    <w:name w:val="ft27"/>
    <w:basedOn w:val="a0"/>
    <w:rsid w:val="00A650D3"/>
  </w:style>
  <w:style w:type="paragraph" w:customStyle="1" w:styleId="p597">
    <w:name w:val="p597"/>
    <w:basedOn w:val="a"/>
    <w:rsid w:val="00A650D3"/>
    <w:pPr>
      <w:spacing w:before="100" w:beforeAutospacing="1" w:after="100" w:afterAutospacing="1"/>
    </w:pPr>
  </w:style>
  <w:style w:type="paragraph" w:customStyle="1" w:styleId="p618">
    <w:name w:val="p618"/>
    <w:basedOn w:val="a"/>
    <w:rsid w:val="00A650D3"/>
    <w:pPr>
      <w:spacing w:before="100" w:beforeAutospacing="1" w:after="100" w:afterAutospacing="1"/>
    </w:pPr>
  </w:style>
  <w:style w:type="paragraph" w:customStyle="1" w:styleId="p619">
    <w:name w:val="p619"/>
    <w:basedOn w:val="a"/>
    <w:rsid w:val="00A650D3"/>
    <w:pPr>
      <w:spacing w:before="100" w:beforeAutospacing="1" w:after="100" w:afterAutospacing="1"/>
    </w:pPr>
  </w:style>
  <w:style w:type="paragraph" w:customStyle="1" w:styleId="p620">
    <w:name w:val="p620"/>
    <w:basedOn w:val="a"/>
    <w:rsid w:val="00A650D3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5B5ED9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0">
    <w:name w:val="Название Знак"/>
    <w:basedOn w:val="a0"/>
    <w:link w:val="af"/>
    <w:rsid w:val="005B5ED9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B5E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questiontext">
    <w:name w:val="question_text"/>
    <w:basedOn w:val="a0"/>
    <w:rsid w:val="001B2CE6"/>
  </w:style>
  <w:style w:type="paragraph" w:styleId="af1">
    <w:name w:val="Body Text"/>
    <w:basedOn w:val="a"/>
    <w:link w:val="af2"/>
    <w:rsid w:val="001B2CE6"/>
    <w:pPr>
      <w:widowControl w:val="0"/>
      <w:suppressAutoHyphens/>
      <w:spacing w:after="120"/>
    </w:pPr>
    <w:rPr>
      <w:sz w:val="20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1B2C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1B2C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1B2CE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B2CE6"/>
    <w:pPr>
      <w:spacing w:after="120"/>
    </w:pPr>
  </w:style>
  <w:style w:type="paragraph" w:styleId="af3">
    <w:name w:val="List"/>
    <w:basedOn w:val="Textbody"/>
    <w:rsid w:val="001B2CE6"/>
  </w:style>
  <w:style w:type="paragraph" w:styleId="af4">
    <w:name w:val="caption"/>
    <w:basedOn w:val="Standard"/>
    <w:rsid w:val="001B2CE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B2CE6"/>
    <w:pPr>
      <w:suppressLineNumbers/>
    </w:pPr>
  </w:style>
  <w:style w:type="character" w:styleId="af5">
    <w:name w:val="Strong"/>
    <w:basedOn w:val="a0"/>
    <w:uiPriority w:val="22"/>
    <w:qFormat/>
    <w:rsid w:val="00804015"/>
    <w:rPr>
      <w:b/>
      <w:bCs/>
    </w:rPr>
  </w:style>
  <w:style w:type="character" w:styleId="af6">
    <w:name w:val="Intense Emphasis"/>
    <w:basedOn w:val="a0"/>
    <w:uiPriority w:val="21"/>
    <w:qFormat/>
    <w:rsid w:val="00E156C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1DBD5-CD1B-4F0E-9EB2-6BDCA3AA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29</Pages>
  <Words>6202</Words>
  <Characters>35356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25</cp:revision>
  <cp:lastPrinted>2019-01-16T06:19:00Z</cp:lastPrinted>
  <dcterms:created xsi:type="dcterms:W3CDTF">2019-06-18T03:50:00Z</dcterms:created>
  <dcterms:modified xsi:type="dcterms:W3CDTF">2019-10-24T14:48:00Z</dcterms:modified>
</cp:coreProperties>
</file>