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089" w:rsidRDefault="00816089" w:rsidP="00816089">
      <w:pPr>
        <w:pStyle w:val="msonormalbullet1gif"/>
        <w:spacing w:after="0" w:afterAutospacing="0"/>
        <w:ind w:firstLine="284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816089" w:rsidRDefault="00816089" w:rsidP="00816089">
      <w:pPr>
        <w:pStyle w:val="msonormalbullet2gif"/>
        <w:spacing w:after="0" w:afterAutospacing="0"/>
        <w:ind w:firstLine="284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высшего образования</w:t>
      </w:r>
    </w:p>
    <w:p w:rsidR="00816089" w:rsidRDefault="00816089" w:rsidP="00816089">
      <w:pPr>
        <w:pStyle w:val="msonormalbullet2gif"/>
        <w:spacing w:after="0" w:afterAutospacing="0"/>
        <w:ind w:firstLine="284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«Оренбургский государственный медицинский университет»</w:t>
      </w:r>
    </w:p>
    <w:p w:rsidR="00816089" w:rsidRDefault="00816089" w:rsidP="00816089">
      <w:pPr>
        <w:pStyle w:val="msonormalbullet2gif"/>
        <w:spacing w:after="0" w:afterAutospacing="0"/>
        <w:ind w:firstLine="284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Министерства здравоохранения Российской Федерации</w:t>
      </w:r>
    </w:p>
    <w:p w:rsidR="00816089" w:rsidRDefault="00816089" w:rsidP="00816089">
      <w:pPr>
        <w:pStyle w:val="msonormalbullet2gif"/>
        <w:spacing w:after="0" w:afterAutospacing="0"/>
        <w:ind w:firstLine="284"/>
        <w:contextualSpacing/>
        <w:jc w:val="center"/>
        <w:rPr>
          <w:b/>
          <w:sz w:val="28"/>
          <w:szCs w:val="28"/>
        </w:rPr>
      </w:pPr>
    </w:p>
    <w:p w:rsidR="00816089" w:rsidRDefault="00816089" w:rsidP="00816089">
      <w:pPr>
        <w:pStyle w:val="msonormalbullet2gif"/>
        <w:spacing w:after="0" w:afterAutospacing="0"/>
        <w:ind w:firstLine="284"/>
        <w:contextualSpacing/>
        <w:jc w:val="center"/>
        <w:rPr>
          <w:b/>
          <w:sz w:val="28"/>
          <w:szCs w:val="28"/>
        </w:rPr>
      </w:pPr>
    </w:p>
    <w:p w:rsidR="00816089" w:rsidRDefault="00816089" w:rsidP="00816089">
      <w:pPr>
        <w:pStyle w:val="msonormalbullet2gif"/>
        <w:spacing w:after="0" w:afterAutospacing="0"/>
        <w:ind w:firstLine="284"/>
        <w:contextualSpacing/>
        <w:jc w:val="center"/>
        <w:rPr>
          <w:b/>
          <w:sz w:val="28"/>
          <w:szCs w:val="28"/>
        </w:rPr>
      </w:pPr>
    </w:p>
    <w:p w:rsidR="00816089" w:rsidRDefault="00816089" w:rsidP="00816089">
      <w:pPr>
        <w:pStyle w:val="msonormalbullet2gif"/>
        <w:spacing w:after="0" w:afterAutospacing="0"/>
        <w:ind w:firstLine="284"/>
        <w:contextualSpacing/>
        <w:jc w:val="center"/>
        <w:rPr>
          <w:b/>
          <w:sz w:val="28"/>
          <w:szCs w:val="28"/>
        </w:rPr>
      </w:pPr>
    </w:p>
    <w:p w:rsidR="00816089" w:rsidRDefault="00816089" w:rsidP="00816089">
      <w:pPr>
        <w:pStyle w:val="msonormalbullet2gif"/>
        <w:spacing w:after="0" w:afterAutospacing="0"/>
        <w:ind w:firstLine="284"/>
        <w:contextualSpacing/>
        <w:jc w:val="center"/>
        <w:rPr>
          <w:b/>
          <w:sz w:val="28"/>
          <w:szCs w:val="28"/>
        </w:rPr>
      </w:pPr>
    </w:p>
    <w:p w:rsidR="00816089" w:rsidRDefault="00816089" w:rsidP="00816089">
      <w:pPr>
        <w:pStyle w:val="msonormalbullet2gif"/>
        <w:spacing w:after="0" w:afterAutospacing="0"/>
        <w:ind w:firstLine="284"/>
        <w:contextualSpacing/>
        <w:jc w:val="center"/>
        <w:rPr>
          <w:b/>
          <w:sz w:val="28"/>
          <w:szCs w:val="28"/>
        </w:rPr>
      </w:pPr>
    </w:p>
    <w:p w:rsidR="00816089" w:rsidRDefault="00816089" w:rsidP="00816089">
      <w:pPr>
        <w:pStyle w:val="msonormalbullet2gif"/>
        <w:spacing w:after="0" w:afterAutospacing="0"/>
        <w:ind w:firstLine="284"/>
        <w:contextualSpacing/>
        <w:jc w:val="center"/>
        <w:rPr>
          <w:b/>
          <w:sz w:val="28"/>
          <w:szCs w:val="28"/>
        </w:rPr>
      </w:pPr>
    </w:p>
    <w:p w:rsidR="00816089" w:rsidRDefault="00816089" w:rsidP="00816089">
      <w:pPr>
        <w:pStyle w:val="msonormalbullet2gif"/>
        <w:spacing w:after="0" w:afterAutospacing="0"/>
        <w:ind w:firstLine="284"/>
        <w:contextualSpacing/>
        <w:jc w:val="center"/>
        <w:rPr>
          <w:b/>
          <w:sz w:val="28"/>
          <w:szCs w:val="28"/>
        </w:rPr>
      </w:pPr>
    </w:p>
    <w:p w:rsidR="00816089" w:rsidRDefault="00816089" w:rsidP="00816089">
      <w:pPr>
        <w:pStyle w:val="msonormalbullet2gif"/>
        <w:spacing w:after="0" w:afterAutospacing="0"/>
        <w:ind w:firstLine="284"/>
        <w:contextualSpacing/>
        <w:jc w:val="center"/>
        <w:rPr>
          <w:b/>
          <w:sz w:val="28"/>
          <w:szCs w:val="28"/>
        </w:rPr>
      </w:pPr>
    </w:p>
    <w:p w:rsidR="00816089" w:rsidRDefault="00816089" w:rsidP="00816089">
      <w:pPr>
        <w:pStyle w:val="msonormalbullet2gif"/>
        <w:spacing w:after="0" w:afterAutospacing="0"/>
        <w:ind w:firstLine="284"/>
        <w:contextualSpacing/>
        <w:jc w:val="center"/>
        <w:rPr>
          <w:b/>
          <w:sz w:val="28"/>
          <w:szCs w:val="28"/>
        </w:rPr>
      </w:pPr>
    </w:p>
    <w:p w:rsidR="00816089" w:rsidRDefault="00816089" w:rsidP="00816089">
      <w:pPr>
        <w:pStyle w:val="msonormalbullet2gif"/>
        <w:spacing w:after="0" w:afterAutospacing="0"/>
        <w:ind w:firstLine="284"/>
        <w:contextualSpacing/>
        <w:jc w:val="center"/>
        <w:rPr>
          <w:b/>
          <w:sz w:val="28"/>
          <w:szCs w:val="28"/>
        </w:rPr>
      </w:pPr>
    </w:p>
    <w:p w:rsidR="00816089" w:rsidRDefault="00816089" w:rsidP="00816089">
      <w:pPr>
        <w:pStyle w:val="msonormalbullet2gif"/>
        <w:spacing w:after="0" w:afterAutospacing="0"/>
        <w:ind w:firstLine="284"/>
        <w:contextualSpacing/>
        <w:jc w:val="center"/>
        <w:rPr>
          <w:b/>
          <w:sz w:val="28"/>
          <w:szCs w:val="28"/>
        </w:rPr>
      </w:pPr>
    </w:p>
    <w:p w:rsidR="00816089" w:rsidRDefault="00816089" w:rsidP="00816089">
      <w:pPr>
        <w:pStyle w:val="msonormalbullet2gif"/>
        <w:spacing w:after="0" w:afterAutospacing="0"/>
        <w:ind w:firstLine="284"/>
        <w:contextualSpacing/>
        <w:jc w:val="center"/>
        <w:rPr>
          <w:b/>
          <w:sz w:val="28"/>
          <w:szCs w:val="28"/>
        </w:rPr>
      </w:pPr>
    </w:p>
    <w:p w:rsidR="00816089" w:rsidRDefault="00816089" w:rsidP="00816089">
      <w:pPr>
        <w:pStyle w:val="msonormalbullet2gif"/>
        <w:spacing w:after="0" w:afterAutospacing="0"/>
        <w:ind w:firstLine="284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МЕТОДИЧЕСКИЕ РЕКОМЕНДАЦИИ </w:t>
      </w:r>
    </w:p>
    <w:p w:rsidR="00816089" w:rsidRDefault="00816089" w:rsidP="00816089">
      <w:pPr>
        <w:pStyle w:val="msonormalbullet2gif"/>
        <w:spacing w:after="0" w:afterAutospacing="0"/>
        <w:ind w:firstLine="284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ПРЕПОДАВАТЕЛЯ</w:t>
      </w:r>
    </w:p>
    <w:p w:rsidR="00816089" w:rsidRDefault="00816089" w:rsidP="00816089">
      <w:pPr>
        <w:pStyle w:val="msonormalbullet2gif"/>
        <w:spacing w:after="0" w:afterAutospacing="0"/>
        <w:ind w:firstLine="284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ОРГАНИЗАЦИИ ИЗУЧЕНИЯ ДИСЦИПЛИНЫ</w:t>
      </w:r>
    </w:p>
    <w:p w:rsidR="00816089" w:rsidRDefault="00816089" w:rsidP="00816089">
      <w:pPr>
        <w:pStyle w:val="msonormalbullet2gif"/>
        <w:spacing w:after="0" w:afterAutospacing="0"/>
        <w:ind w:firstLine="284"/>
        <w:contextualSpacing/>
        <w:jc w:val="center"/>
        <w:rPr>
          <w:b/>
          <w:sz w:val="28"/>
          <w:szCs w:val="28"/>
        </w:rPr>
      </w:pPr>
    </w:p>
    <w:p w:rsidR="00816089" w:rsidRDefault="00816089" w:rsidP="00816089">
      <w:pPr>
        <w:pStyle w:val="msonormalbullet2gif"/>
        <w:spacing w:after="0" w:afterAutospacing="0"/>
        <w:ind w:firstLine="284"/>
        <w:contextualSpacing/>
        <w:jc w:val="center"/>
        <w:rPr>
          <w:sz w:val="28"/>
          <w:szCs w:val="28"/>
        </w:rPr>
      </w:pPr>
    </w:p>
    <w:p w:rsidR="00816089" w:rsidRDefault="00816089" w:rsidP="00816089">
      <w:pPr>
        <w:pStyle w:val="msonormalbullet2gif"/>
        <w:spacing w:after="0" w:afterAutospacing="0"/>
        <w:ind w:firstLine="284"/>
        <w:contextualSpacing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0F7"/>
        </w:rPr>
        <w:t>Стоматология хирургическая</w:t>
      </w:r>
    </w:p>
    <w:p w:rsidR="00816089" w:rsidRDefault="00816089" w:rsidP="00816089">
      <w:pPr>
        <w:pStyle w:val="msonormalbullet2gif"/>
        <w:spacing w:after="0" w:afterAutospacing="0"/>
        <w:ind w:firstLine="284"/>
        <w:contextualSpacing/>
        <w:jc w:val="center"/>
        <w:rPr>
          <w:sz w:val="28"/>
          <w:szCs w:val="28"/>
        </w:rPr>
      </w:pPr>
    </w:p>
    <w:p w:rsidR="00816089" w:rsidRDefault="00816089" w:rsidP="00816089">
      <w:pPr>
        <w:pStyle w:val="msonormalbullet2gif"/>
        <w:spacing w:after="0" w:afterAutospacing="0"/>
        <w:ind w:firstLine="284"/>
        <w:contextualSpacing/>
        <w:jc w:val="center"/>
        <w:rPr>
          <w:sz w:val="28"/>
          <w:szCs w:val="28"/>
        </w:rPr>
      </w:pPr>
    </w:p>
    <w:p w:rsidR="00816089" w:rsidRPr="00CF2A0D" w:rsidRDefault="00FC71DD" w:rsidP="00816089">
      <w:pPr>
        <w:pStyle w:val="msonormalbullet2gif"/>
        <w:spacing w:after="0" w:afterAutospacing="0"/>
        <w:ind w:firstLine="284"/>
        <w:contextualSpacing/>
        <w:jc w:val="center"/>
        <w:rPr>
          <w:sz w:val="28"/>
          <w:szCs w:val="28"/>
        </w:rPr>
      </w:pPr>
      <w:r w:rsidRPr="00CF2A0D">
        <w:rPr>
          <w:color w:val="000000"/>
          <w:sz w:val="28"/>
          <w:szCs w:val="28"/>
          <w:shd w:val="clear" w:color="auto" w:fill="FFF0F7"/>
        </w:rPr>
        <w:t>31.08.73 Стоматология терапевтическая</w:t>
      </w:r>
    </w:p>
    <w:p w:rsidR="00816089" w:rsidRDefault="00816089" w:rsidP="00816089">
      <w:pPr>
        <w:pStyle w:val="msonormalbullet2gif"/>
        <w:spacing w:after="0" w:afterAutospacing="0"/>
        <w:ind w:firstLine="284"/>
        <w:contextualSpacing/>
        <w:jc w:val="center"/>
        <w:rPr>
          <w:sz w:val="28"/>
          <w:szCs w:val="28"/>
        </w:rPr>
      </w:pPr>
    </w:p>
    <w:p w:rsidR="00816089" w:rsidRDefault="00816089" w:rsidP="00816089">
      <w:pPr>
        <w:pStyle w:val="msonormalbullet2gif"/>
        <w:spacing w:after="0" w:afterAutospacing="0"/>
        <w:ind w:firstLine="284"/>
        <w:contextualSpacing/>
        <w:jc w:val="center"/>
        <w:rPr>
          <w:sz w:val="28"/>
          <w:szCs w:val="28"/>
        </w:rPr>
      </w:pPr>
    </w:p>
    <w:p w:rsidR="00816089" w:rsidRDefault="00816089" w:rsidP="00816089">
      <w:pPr>
        <w:pStyle w:val="msonormalbullet2gif"/>
        <w:spacing w:after="0" w:afterAutospacing="0"/>
        <w:ind w:firstLine="284"/>
        <w:contextualSpacing/>
        <w:jc w:val="center"/>
        <w:rPr>
          <w:sz w:val="28"/>
          <w:szCs w:val="28"/>
        </w:rPr>
      </w:pPr>
    </w:p>
    <w:p w:rsidR="00816089" w:rsidRDefault="00816089" w:rsidP="00816089">
      <w:pPr>
        <w:pStyle w:val="msonormalbullet2gif"/>
        <w:spacing w:after="0" w:afterAutospacing="0"/>
        <w:ind w:firstLine="284"/>
        <w:contextualSpacing/>
        <w:jc w:val="center"/>
        <w:rPr>
          <w:sz w:val="28"/>
          <w:szCs w:val="28"/>
        </w:rPr>
      </w:pPr>
    </w:p>
    <w:p w:rsidR="00816089" w:rsidRDefault="00816089" w:rsidP="00816089">
      <w:pPr>
        <w:pStyle w:val="msonormalbullet2gif"/>
        <w:spacing w:after="0" w:afterAutospacing="0"/>
        <w:ind w:firstLine="284"/>
        <w:contextualSpacing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Является частью основной профессиональной образовательной программы высшего образования по направлению подготовки (специальности) </w:t>
      </w:r>
      <w:r w:rsidR="00FC71DD" w:rsidRPr="00CF2A0D">
        <w:rPr>
          <w:color w:val="000000"/>
          <w:sz w:val="28"/>
          <w:szCs w:val="28"/>
          <w:shd w:val="clear" w:color="auto" w:fill="FFF0F7"/>
        </w:rPr>
        <w:t>31.08.73 Стоматология терапевтическая</w:t>
      </w:r>
      <w:r>
        <w:rPr>
          <w:color w:val="000000"/>
          <w:sz w:val="28"/>
          <w:szCs w:val="28"/>
        </w:rPr>
        <w:t xml:space="preserve">, утвержденной ученым советом ФГБОУ ВО </w:t>
      </w:r>
      <w:proofErr w:type="spellStart"/>
      <w:r>
        <w:rPr>
          <w:color w:val="000000"/>
          <w:sz w:val="28"/>
          <w:szCs w:val="28"/>
        </w:rPr>
        <w:t>ОрГМУ</w:t>
      </w:r>
      <w:proofErr w:type="spellEnd"/>
      <w:r>
        <w:rPr>
          <w:color w:val="000000"/>
          <w:sz w:val="28"/>
          <w:szCs w:val="28"/>
        </w:rPr>
        <w:t xml:space="preserve"> Минздрава России</w:t>
      </w:r>
    </w:p>
    <w:p w:rsidR="00816089" w:rsidRDefault="00816089" w:rsidP="00816089">
      <w:pPr>
        <w:pStyle w:val="msonormalbullet2gif"/>
        <w:spacing w:after="0" w:afterAutospacing="0"/>
        <w:ind w:firstLine="284"/>
        <w:contextualSpacing/>
        <w:jc w:val="both"/>
        <w:rPr>
          <w:color w:val="000000"/>
          <w:sz w:val="28"/>
          <w:szCs w:val="28"/>
        </w:rPr>
      </w:pPr>
    </w:p>
    <w:p w:rsidR="00816089" w:rsidRDefault="00816089" w:rsidP="00816089">
      <w:pPr>
        <w:pStyle w:val="msonormalbullet2gif"/>
        <w:spacing w:after="0" w:afterAutospacing="0"/>
        <w:ind w:firstLine="284"/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протокол № </w:t>
      </w:r>
      <w:r>
        <w:rPr>
          <w:color w:val="000000"/>
          <w:sz w:val="28"/>
          <w:szCs w:val="28"/>
          <w:u w:val="single"/>
        </w:rPr>
        <w:t>____8____</w:t>
      </w:r>
      <w:r>
        <w:rPr>
          <w:color w:val="000000"/>
          <w:sz w:val="28"/>
          <w:szCs w:val="28"/>
        </w:rPr>
        <w:t xml:space="preserve">  от «</w:t>
      </w:r>
      <w:r>
        <w:rPr>
          <w:color w:val="000000"/>
          <w:sz w:val="28"/>
          <w:szCs w:val="28"/>
          <w:u w:val="single"/>
        </w:rPr>
        <w:t>25</w:t>
      </w:r>
      <w:r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  <w:u w:val="single"/>
        </w:rPr>
        <w:t>марта</w:t>
      </w:r>
      <w:r>
        <w:rPr>
          <w:color w:val="000000"/>
          <w:sz w:val="28"/>
          <w:szCs w:val="28"/>
        </w:rPr>
        <w:t>2016</w:t>
      </w:r>
    </w:p>
    <w:p w:rsidR="00816089" w:rsidRDefault="00816089" w:rsidP="00816089">
      <w:pPr>
        <w:pStyle w:val="msonormalbullet2gif"/>
        <w:spacing w:after="0" w:afterAutospacing="0"/>
        <w:ind w:firstLine="284"/>
        <w:contextualSpacing/>
        <w:jc w:val="center"/>
        <w:rPr>
          <w:sz w:val="28"/>
          <w:szCs w:val="28"/>
        </w:rPr>
      </w:pPr>
    </w:p>
    <w:p w:rsidR="00816089" w:rsidRDefault="00816089" w:rsidP="00816089">
      <w:pPr>
        <w:pStyle w:val="msonormalbullet2gif"/>
        <w:spacing w:after="0" w:afterAutospacing="0"/>
        <w:ind w:firstLine="284"/>
        <w:contextualSpacing/>
        <w:jc w:val="center"/>
        <w:rPr>
          <w:sz w:val="28"/>
          <w:szCs w:val="28"/>
        </w:rPr>
      </w:pPr>
    </w:p>
    <w:p w:rsidR="00816089" w:rsidRDefault="00816089" w:rsidP="00816089">
      <w:pPr>
        <w:pStyle w:val="msonormalbullet2gif"/>
        <w:spacing w:after="0" w:afterAutospacing="0"/>
        <w:ind w:firstLine="284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Оренбург</w:t>
      </w:r>
    </w:p>
    <w:p w:rsidR="00816089" w:rsidRDefault="00816089" w:rsidP="00816089">
      <w:pPr>
        <w:pStyle w:val="msonormalbullet2gif"/>
        <w:spacing w:after="0" w:afterAutospacing="0"/>
        <w:ind w:firstLine="284"/>
        <w:contextualSpacing/>
        <w:jc w:val="center"/>
        <w:rPr>
          <w:color w:val="000000"/>
          <w:sz w:val="28"/>
          <w:szCs w:val="28"/>
        </w:rPr>
      </w:pPr>
    </w:p>
    <w:p w:rsidR="00816089" w:rsidRDefault="00816089" w:rsidP="00816089">
      <w:pPr>
        <w:pStyle w:val="msonormalbullet2gif"/>
        <w:spacing w:after="0" w:afterAutospacing="0"/>
        <w:ind w:firstLine="284"/>
        <w:contextualSpacing/>
        <w:jc w:val="center"/>
        <w:rPr>
          <w:color w:val="000000"/>
          <w:sz w:val="28"/>
          <w:szCs w:val="28"/>
        </w:rPr>
      </w:pPr>
    </w:p>
    <w:p w:rsidR="00816089" w:rsidRDefault="00816089" w:rsidP="00816089">
      <w:pPr>
        <w:pStyle w:val="msonormalbullet2gif"/>
        <w:spacing w:after="0" w:afterAutospacing="0"/>
        <w:ind w:firstLine="284"/>
        <w:contextualSpacing/>
        <w:jc w:val="center"/>
        <w:rPr>
          <w:color w:val="000000"/>
          <w:sz w:val="28"/>
          <w:szCs w:val="28"/>
        </w:rPr>
      </w:pPr>
    </w:p>
    <w:p w:rsidR="00816089" w:rsidRDefault="00816089" w:rsidP="00816089">
      <w:pPr>
        <w:pStyle w:val="msonormalbullet2gif"/>
        <w:spacing w:after="0" w:afterAutospacing="0"/>
        <w:ind w:firstLine="284"/>
        <w:contextualSpacing/>
        <w:jc w:val="center"/>
        <w:rPr>
          <w:color w:val="000000"/>
          <w:sz w:val="28"/>
          <w:szCs w:val="28"/>
        </w:rPr>
      </w:pPr>
    </w:p>
    <w:p w:rsidR="00816089" w:rsidRDefault="00816089" w:rsidP="00816089">
      <w:pPr>
        <w:pStyle w:val="msonormalbullet2gif"/>
        <w:spacing w:after="0" w:afterAutospacing="0"/>
        <w:ind w:firstLine="284"/>
        <w:contextualSpacing/>
        <w:jc w:val="center"/>
        <w:rPr>
          <w:color w:val="000000"/>
          <w:sz w:val="28"/>
          <w:szCs w:val="28"/>
        </w:rPr>
      </w:pPr>
    </w:p>
    <w:p w:rsidR="00816089" w:rsidRDefault="00816089" w:rsidP="00816089">
      <w:pPr>
        <w:pStyle w:val="msonormalbullet2gif"/>
        <w:spacing w:after="0" w:afterAutospacing="0"/>
        <w:ind w:firstLine="284"/>
        <w:contextualSpacing/>
        <w:jc w:val="center"/>
        <w:rPr>
          <w:color w:val="000000"/>
          <w:sz w:val="28"/>
          <w:szCs w:val="28"/>
        </w:rPr>
      </w:pPr>
    </w:p>
    <w:p w:rsidR="00816089" w:rsidRDefault="00816089" w:rsidP="00816089">
      <w:pPr>
        <w:pStyle w:val="msonormalbullet2gif"/>
        <w:spacing w:after="0" w:afterAutospacing="0"/>
        <w:ind w:firstLine="284"/>
        <w:contextualSpacing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 Методические рекомендации к лекционному курсу</w:t>
      </w:r>
    </w:p>
    <w:p w:rsidR="00816089" w:rsidRDefault="00816089" w:rsidP="00816089">
      <w:pPr>
        <w:pStyle w:val="msonormalbullet2gif"/>
        <w:spacing w:after="0" w:afterAutospacing="0"/>
        <w:ind w:firstLine="284"/>
        <w:contextualSpacing/>
        <w:jc w:val="both"/>
        <w:rPr>
          <w:color w:val="000000"/>
          <w:sz w:val="28"/>
          <w:szCs w:val="28"/>
        </w:rPr>
      </w:pPr>
    </w:p>
    <w:p w:rsidR="00816089" w:rsidRDefault="00816089" w:rsidP="00816089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Модуль 1.</w:t>
      </w:r>
    </w:p>
    <w:p w:rsidR="00816089" w:rsidRDefault="00816089" w:rsidP="00816089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0F7"/>
        </w:rPr>
        <w:t>Стоматология хирургическая</w:t>
      </w:r>
    </w:p>
    <w:p w:rsidR="00816089" w:rsidRDefault="00816089" w:rsidP="00816089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816089" w:rsidRDefault="00816089" w:rsidP="00816089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816089" w:rsidRPr="00FC71DD" w:rsidRDefault="00816089" w:rsidP="008160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FC71DD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="00FC71DD" w:rsidRPr="00FC71DD">
        <w:rPr>
          <w:rFonts w:ascii="Times New Roman" w:hAnsi="Times New Roman" w:cs="Times New Roman"/>
          <w:color w:val="000000"/>
          <w:sz w:val="28"/>
          <w:szCs w:val="28"/>
          <w:shd w:val="clear" w:color="auto" w:fill="FFF0F7"/>
        </w:rPr>
        <w:t xml:space="preserve"> Хирургические методы лечения воспалительных заболеваний пародонта. </w:t>
      </w:r>
    </w:p>
    <w:p w:rsidR="00816089" w:rsidRDefault="00816089" w:rsidP="0081608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16089" w:rsidRDefault="00816089" w:rsidP="008160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FC71D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 xml:space="preserve">формирование ориентировочной основы для последующего усвоения </w:t>
      </w:r>
      <w:proofErr w:type="gramStart"/>
      <w:r w:rsidR="00FC71DD">
        <w:rPr>
          <w:rFonts w:ascii="Times New Roman" w:hAnsi="Times New Roman"/>
          <w:sz w:val="28"/>
          <w:szCs w:val="28"/>
          <w:lang w:eastAsia="en-US"/>
        </w:rPr>
        <w:t>обучающимися</w:t>
      </w:r>
      <w:proofErr w:type="gramEnd"/>
      <w:r w:rsidR="00FC71DD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 xml:space="preserve">учебного материала. </w:t>
      </w:r>
    </w:p>
    <w:p w:rsidR="00816089" w:rsidRDefault="00816089" w:rsidP="0081608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16089" w:rsidRDefault="00816089" w:rsidP="0081608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Аннотация лекции:</w:t>
      </w:r>
    </w:p>
    <w:p w:rsidR="00816089" w:rsidRDefault="00816089" w:rsidP="0081608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К настоящему времени эти методы претерпели всевозможные </w:t>
      </w: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изменения</w:t>
      </w:r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как по методикам, так и по показаниям. </w:t>
      </w: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Отношение к ним менялось от крайне отрицательного до чрезмерно широкого применения.</w:t>
      </w:r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Включение в комплексную терапию пародонта хирургических методов, направленных на устранение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десневых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и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пародонтальных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карманов, а также на стимуляцию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репаративногоостеогенеза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. Особое значение хирургическое лечение приобретает как метод ликвидации хронического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одонтогенного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очага инфекции и сенсибилизации организма. Разработка оперативных методик основывается на трех вмешательствах на тканях пародонта: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кюретаже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;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гингивэктомии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и лоскутной операции. В зависимости от клинической ситуации хирургическая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пародонтологическая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помощь может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оказыватьсялибо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в экстренном порядке (неотложная), либо в плановом, после проведения комплексной гигиенической и противовоспалительной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подготовки</w:t>
      </w: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.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Н</w:t>
      </w:r>
      <w:proofErr w:type="gramEnd"/>
      <w:r>
        <w:rPr>
          <w:rFonts w:ascii="Times New Roman" w:eastAsia="Calibri" w:hAnsi="Times New Roman"/>
          <w:bCs/>
          <w:sz w:val="28"/>
          <w:szCs w:val="28"/>
          <w:lang w:eastAsia="en-US"/>
        </w:rPr>
        <w:t>еотложная</w:t>
      </w:r>
      <w:proofErr w:type="spellEnd"/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хирургическая помощь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показана в период обострения воспалительного процесса, т.е. формирования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пародонтальных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абсцессов. 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Плановые хирургические вмешательства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производят после предоперационной подготовки, включающей санацию полости рта, удаление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наддесневых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зубных отложений, устранение местных травмирующих факторов и проведения противовоспалительной медикаментозной терапии. Существует несколько классификаций хирургических методов. Классификация B.C. Иванова (1989)</w:t>
      </w:r>
    </w:p>
    <w:p w:rsidR="00816089" w:rsidRDefault="00816089" w:rsidP="00816089">
      <w:pPr>
        <w:spacing w:after="0" w:line="240" w:lineRule="auto"/>
        <w:jc w:val="both"/>
        <w:rPr>
          <w:rFonts w:ascii="Times New Roman" w:eastAsia="Calibri" w:hAnsi="Times New Roman"/>
          <w:bCs/>
          <w:i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iCs/>
          <w:sz w:val="28"/>
          <w:szCs w:val="28"/>
          <w:lang w:eastAsia="en-US"/>
        </w:rPr>
        <w:t>Хирургические методы лечения зубодесневых карманов</w:t>
      </w:r>
    </w:p>
    <w:p w:rsidR="00816089" w:rsidRDefault="00816089" w:rsidP="00816089">
      <w:pP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1.1. </w:t>
      </w:r>
      <w:proofErr w:type="spellStart"/>
      <w:r>
        <w:rPr>
          <w:rFonts w:ascii="Times New Roman" w:eastAsia="Calibri" w:hAnsi="Times New Roman"/>
          <w:bCs/>
          <w:sz w:val="28"/>
          <w:szCs w:val="28"/>
          <w:lang w:eastAsia="en-US"/>
        </w:rPr>
        <w:t>Кюретаж</w:t>
      </w:r>
      <w:proofErr w:type="spellEnd"/>
    </w:p>
    <w:p w:rsidR="00816089" w:rsidRDefault="00816089" w:rsidP="0081608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>1</w:t>
      </w:r>
      <w:r>
        <w:rPr>
          <w:rFonts w:ascii="Times New Roman" w:eastAsia="Calibri" w:hAnsi="Times New Roman"/>
          <w:sz w:val="28"/>
          <w:szCs w:val="28"/>
          <w:lang w:eastAsia="en-US"/>
        </w:rPr>
        <w:t>.2. Криохирургия</w:t>
      </w:r>
    </w:p>
    <w:p w:rsidR="00816089" w:rsidRDefault="00816089" w:rsidP="0081608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>1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.3.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Гингивотомия</w:t>
      </w:r>
      <w:proofErr w:type="spellEnd"/>
    </w:p>
    <w:p w:rsidR="00816089" w:rsidRDefault="00816089" w:rsidP="0081608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1.4.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Гингивэктомия</w:t>
      </w:r>
      <w:proofErr w:type="spellEnd"/>
    </w:p>
    <w:p w:rsidR="00816089" w:rsidRDefault="00816089" w:rsidP="0081608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>1</w:t>
      </w:r>
      <w:r>
        <w:rPr>
          <w:rFonts w:ascii="Times New Roman" w:eastAsia="Calibri" w:hAnsi="Times New Roman"/>
          <w:sz w:val="28"/>
          <w:szCs w:val="28"/>
          <w:lang w:eastAsia="en-US"/>
        </w:rPr>
        <w:t>.5. Электрохирургическое лечение</w:t>
      </w:r>
    </w:p>
    <w:p w:rsidR="00816089" w:rsidRDefault="00816089" w:rsidP="00816089">
      <w:pPr>
        <w:spacing w:after="0" w:line="240" w:lineRule="auto"/>
        <w:jc w:val="both"/>
        <w:rPr>
          <w:rFonts w:ascii="Times New Roman" w:eastAsia="Calibri" w:hAnsi="Times New Roman"/>
          <w:bCs/>
          <w:iCs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2 </w:t>
      </w:r>
      <w:r>
        <w:rPr>
          <w:rFonts w:ascii="Times New Roman" w:eastAsia="Calibri" w:hAnsi="Times New Roman"/>
          <w:bCs/>
          <w:iCs/>
          <w:sz w:val="28"/>
          <w:szCs w:val="28"/>
          <w:lang w:eastAsia="en-US"/>
        </w:rPr>
        <w:t>Лоскутные операции</w:t>
      </w:r>
    </w:p>
    <w:p w:rsidR="00816089" w:rsidRDefault="00816089" w:rsidP="0081608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2.1. Лоскутные операции, корригирующие край десны</w:t>
      </w:r>
    </w:p>
    <w:p w:rsidR="00816089" w:rsidRDefault="00816089" w:rsidP="0081608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2.2. Лоскутные операции с применением средств, стимулирующих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репаративные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процессы в пародонте</w:t>
      </w:r>
    </w:p>
    <w:p w:rsidR="00816089" w:rsidRDefault="00816089" w:rsidP="00816089">
      <w:pP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iCs/>
          <w:sz w:val="28"/>
          <w:szCs w:val="28"/>
          <w:lang w:eastAsia="en-US"/>
        </w:rPr>
        <w:lastRenderedPageBreak/>
        <w:t xml:space="preserve">3. </w:t>
      </w:r>
      <w:r>
        <w:rPr>
          <w:rFonts w:ascii="Times New Roman" w:eastAsia="Calibri" w:hAnsi="Times New Roman"/>
          <w:bCs/>
          <w:iCs/>
          <w:sz w:val="28"/>
          <w:szCs w:val="28"/>
          <w:lang w:eastAsia="en-US"/>
        </w:rPr>
        <w:t>Формирование полости рта и перемещение уздечек</w:t>
      </w:r>
    </w:p>
    <w:p w:rsidR="00816089" w:rsidRDefault="00816089" w:rsidP="00816089">
      <w:pP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>Классификация А.П. Безруковой (1999)</w:t>
      </w:r>
    </w:p>
    <w:p w:rsidR="00816089" w:rsidRDefault="00816089" w:rsidP="00816089">
      <w:pP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iCs/>
          <w:sz w:val="28"/>
          <w:szCs w:val="28"/>
          <w:lang w:eastAsia="en-US"/>
        </w:rPr>
        <w:t xml:space="preserve">1.  </w:t>
      </w:r>
      <w:proofErr w:type="spellStart"/>
      <w:r>
        <w:rPr>
          <w:rFonts w:ascii="Times New Roman" w:eastAsia="Calibri" w:hAnsi="Times New Roman"/>
          <w:bCs/>
          <w:iCs/>
          <w:sz w:val="28"/>
          <w:szCs w:val="28"/>
          <w:lang w:eastAsia="en-US"/>
        </w:rPr>
        <w:t>Гингивальная</w:t>
      </w:r>
      <w:proofErr w:type="spellEnd"/>
      <w:r>
        <w:rPr>
          <w:rFonts w:ascii="Times New Roman" w:eastAsia="Calibri" w:hAnsi="Times New Roman"/>
          <w:bCs/>
          <w:iCs/>
          <w:sz w:val="28"/>
          <w:szCs w:val="28"/>
          <w:lang w:eastAsia="en-US"/>
        </w:rPr>
        <w:t xml:space="preserve"> хирургия 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(все виды операций на тканях пародонта в области свободной и прикрепленной частей десны):</w:t>
      </w:r>
    </w:p>
    <w:p w:rsidR="00816089" w:rsidRDefault="00816089" w:rsidP="00816089">
      <w:pPr>
        <w:pStyle w:val="msonormalbullet2gif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proofErr w:type="spellStart"/>
      <w:r>
        <w:rPr>
          <w:rFonts w:eastAsia="Calibri"/>
          <w:bCs/>
          <w:sz w:val="28"/>
          <w:szCs w:val="28"/>
          <w:lang w:eastAsia="en-US"/>
        </w:rPr>
        <w:t>кюретаж</w:t>
      </w:r>
      <w:proofErr w:type="spellEnd"/>
      <w:r>
        <w:rPr>
          <w:rFonts w:eastAsia="Calibri"/>
          <w:bCs/>
          <w:sz w:val="28"/>
          <w:szCs w:val="28"/>
          <w:lang w:eastAsia="en-US"/>
        </w:rPr>
        <w:t>;</w:t>
      </w:r>
    </w:p>
    <w:p w:rsidR="00816089" w:rsidRDefault="00816089" w:rsidP="00816089">
      <w:pPr>
        <w:pStyle w:val="msonormalbullet2gif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proofErr w:type="spellStart"/>
      <w:r>
        <w:rPr>
          <w:rFonts w:eastAsia="Calibri"/>
          <w:bCs/>
          <w:sz w:val="28"/>
          <w:szCs w:val="28"/>
          <w:lang w:eastAsia="en-US"/>
        </w:rPr>
        <w:t>гингивотомия</w:t>
      </w:r>
      <w:proofErr w:type="spellEnd"/>
      <w:r>
        <w:rPr>
          <w:rFonts w:eastAsia="Calibri"/>
          <w:bCs/>
          <w:sz w:val="28"/>
          <w:szCs w:val="28"/>
          <w:lang w:eastAsia="en-US"/>
        </w:rPr>
        <w:t>;</w:t>
      </w:r>
    </w:p>
    <w:p w:rsidR="00816089" w:rsidRDefault="00816089" w:rsidP="00816089">
      <w:pPr>
        <w:pStyle w:val="msonormalbullet2gif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proofErr w:type="spellStart"/>
      <w:r>
        <w:rPr>
          <w:rFonts w:eastAsia="Calibri"/>
          <w:bCs/>
          <w:sz w:val="28"/>
          <w:szCs w:val="28"/>
          <w:lang w:eastAsia="en-US"/>
        </w:rPr>
        <w:t>гингивэктомия</w:t>
      </w:r>
      <w:proofErr w:type="spellEnd"/>
      <w:r>
        <w:rPr>
          <w:rFonts w:eastAsia="Calibri"/>
          <w:bCs/>
          <w:sz w:val="28"/>
          <w:szCs w:val="28"/>
          <w:lang w:eastAsia="en-US"/>
        </w:rPr>
        <w:t>;</w:t>
      </w:r>
    </w:p>
    <w:p w:rsidR="00816089" w:rsidRDefault="00816089" w:rsidP="00816089">
      <w:pPr>
        <w:pStyle w:val="msonormalbullet2gif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лоскутные операции, корригирующие край десны;</w:t>
      </w:r>
    </w:p>
    <w:p w:rsidR="00816089" w:rsidRDefault="00816089" w:rsidP="00816089">
      <w:pPr>
        <w:pStyle w:val="msonormalbullet2gif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хирургические методики с использованием электрокоагуляции, </w:t>
      </w:r>
      <w:proofErr w:type="spellStart"/>
      <w:r>
        <w:rPr>
          <w:rFonts w:eastAsia="Calibri"/>
          <w:bCs/>
          <w:sz w:val="28"/>
          <w:szCs w:val="28"/>
          <w:lang w:eastAsia="en-US"/>
        </w:rPr>
        <w:t>криодеструкции</w:t>
      </w:r>
      <w:proofErr w:type="spellEnd"/>
      <w:r>
        <w:rPr>
          <w:rFonts w:eastAsia="Calibri"/>
          <w:bCs/>
          <w:sz w:val="28"/>
          <w:szCs w:val="28"/>
          <w:lang w:eastAsia="en-US"/>
        </w:rPr>
        <w:t xml:space="preserve">, лазерной и </w:t>
      </w:r>
      <w:proofErr w:type="spellStart"/>
      <w:r>
        <w:rPr>
          <w:rFonts w:eastAsia="Calibri"/>
          <w:bCs/>
          <w:sz w:val="28"/>
          <w:szCs w:val="28"/>
          <w:lang w:eastAsia="en-US"/>
        </w:rPr>
        <w:t>радиокоагуляции</w:t>
      </w:r>
      <w:proofErr w:type="spellEnd"/>
      <w:r>
        <w:rPr>
          <w:rFonts w:eastAsia="Calibri"/>
          <w:bCs/>
          <w:sz w:val="28"/>
          <w:szCs w:val="28"/>
          <w:lang w:eastAsia="en-US"/>
        </w:rPr>
        <w:t>;</w:t>
      </w:r>
    </w:p>
    <w:p w:rsidR="00816089" w:rsidRDefault="00816089" w:rsidP="00816089">
      <w:pPr>
        <w:pStyle w:val="msonormalbullet2gif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proofErr w:type="spellStart"/>
      <w:r>
        <w:rPr>
          <w:rFonts w:eastAsia="Calibri"/>
          <w:bCs/>
          <w:sz w:val="28"/>
          <w:szCs w:val="28"/>
          <w:lang w:eastAsia="en-US"/>
        </w:rPr>
        <w:t>гингивопластика</w:t>
      </w:r>
      <w:proofErr w:type="spellEnd"/>
      <w:r>
        <w:rPr>
          <w:rFonts w:eastAsia="Calibri"/>
          <w:bCs/>
          <w:sz w:val="28"/>
          <w:szCs w:val="28"/>
          <w:lang w:eastAsia="en-US"/>
        </w:rPr>
        <w:t>.</w:t>
      </w:r>
    </w:p>
    <w:p w:rsidR="00816089" w:rsidRDefault="00816089" w:rsidP="00816089">
      <w:pPr>
        <w:spacing w:after="0" w:line="240" w:lineRule="auto"/>
        <w:jc w:val="both"/>
        <w:rPr>
          <w:rFonts w:ascii="Times New Roman" w:eastAsia="Calibri" w:hAnsi="Times New Roman"/>
          <w:bCs/>
          <w:iCs/>
          <w:sz w:val="28"/>
          <w:szCs w:val="28"/>
          <w:lang w:eastAsia="en-US"/>
        </w:rPr>
      </w:pPr>
      <w:r>
        <w:rPr>
          <w:rFonts w:ascii="Times New Roman" w:eastAsia="Calibri" w:hAnsi="Times New Roman"/>
          <w:iCs/>
          <w:sz w:val="28"/>
          <w:szCs w:val="28"/>
          <w:lang w:eastAsia="en-US"/>
        </w:rPr>
        <w:t xml:space="preserve">2. </w:t>
      </w:r>
      <w:r>
        <w:rPr>
          <w:rFonts w:ascii="Times New Roman" w:eastAsia="Calibri" w:hAnsi="Times New Roman"/>
          <w:bCs/>
          <w:iCs/>
          <w:sz w:val="28"/>
          <w:szCs w:val="28"/>
          <w:lang w:eastAsia="en-US"/>
        </w:rPr>
        <w:t>Лоскутные операции.</w:t>
      </w:r>
    </w:p>
    <w:p w:rsidR="00816089" w:rsidRDefault="00816089" w:rsidP="00816089">
      <w:pPr>
        <w:spacing w:after="0" w:line="240" w:lineRule="auto"/>
        <w:jc w:val="both"/>
        <w:rPr>
          <w:rFonts w:ascii="Times New Roman" w:eastAsia="Calibri" w:hAnsi="Times New Roman"/>
          <w:bCs/>
          <w:iCs/>
          <w:sz w:val="28"/>
          <w:szCs w:val="28"/>
          <w:lang w:eastAsia="en-US"/>
        </w:rPr>
      </w:pPr>
      <w:r>
        <w:rPr>
          <w:rFonts w:ascii="Times New Roman" w:eastAsia="Calibri" w:hAnsi="Times New Roman"/>
          <w:iCs/>
          <w:sz w:val="28"/>
          <w:szCs w:val="28"/>
          <w:lang w:eastAsia="en-US"/>
        </w:rPr>
        <w:t xml:space="preserve">3. </w:t>
      </w:r>
      <w:r>
        <w:rPr>
          <w:rFonts w:ascii="Times New Roman" w:eastAsia="Calibri" w:hAnsi="Times New Roman"/>
          <w:bCs/>
          <w:iCs/>
          <w:sz w:val="28"/>
          <w:szCs w:val="28"/>
          <w:lang w:eastAsia="en-US"/>
        </w:rPr>
        <w:t>Операции вторичного приживления.</w:t>
      </w:r>
    </w:p>
    <w:p w:rsidR="00816089" w:rsidRDefault="00816089" w:rsidP="00816089">
      <w:pP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iCs/>
          <w:sz w:val="28"/>
          <w:szCs w:val="28"/>
          <w:lang w:eastAsia="en-US"/>
        </w:rPr>
        <w:t xml:space="preserve">4. </w:t>
      </w:r>
      <w:proofErr w:type="spellStart"/>
      <w:r>
        <w:rPr>
          <w:rFonts w:ascii="Times New Roman" w:eastAsia="Calibri" w:hAnsi="Times New Roman"/>
          <w:bCs/>
          <w:iCs/>
          <w:sz w:val="28"/>
          <w:szCs w:val="28"/>
          <w:lang w:eastAsia="en-US"/>
        </w:rPr>
        <w:t>Мукогингивальная</w:t>
      </w:r>
      <w:proofErr w:type="spellEnd"/>
      <w:r>
        <w:rPr>
          <w:rFonts w:ascii="Times New Roman" w:eastAsia="Calibri" w:hAnsi="Times New Roman"/>
          <w:bCs/>
          <w:iCs/>
          <w:sz w:val="28"/>
          <w:szCs w:val="28"/>
          <w:lang w:eastAsia="en-US"/>
        </w:rPr>
        <w:t xml:space="preserve"> хирургия 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(осуществляется на мягких тканях десны и альвеолярного отростка):</w:t>
      </w:r>
    </w:p>
    <w:p w:rsidR="00816089" w:rsidRDefault="00816089" w:rsidP="00816089">
      <w:pPr>
        <w:pStyle w:val="msonormalbullet2gif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proofErr w:type="spellStart"/>
      <w:r>
        <w:rPr>
          <w:rFonts w:eastAsia="Calibri"/>
          <w:bCs/>
          <w:sz w:val="28"/>
          <w:szCs w:val="28"/>
          <w:lang w:eastAsia="en-US"/>
        </w:rPr>
        <w:t>гингивопластика</w:t>
      </w:r>
      <w:proofErr w:type="spellEnd"/>
      <w:r>
        <w:rPr>
          <w:rFonts w:eastAsia="Calibri"/>
          <w:bCs/>
          <w:sz w:val="28"/>
          <w:szCs w:val="28"/>
          <w:lang w:eastAsia="en-US"/>
        </w:rPr>
        <w:t>;</w:t>
      </w:r>
    </w:p>
    <w:p w:rsidR="00816089" w:rsidRDefault="00816089" w:rsidP="00816089">
      <w:pPr>
        <w:pStyle w:val="msonormalbullet2gif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proofErr w:type="spellStart"/>
      <w:r>
        <w:rPr>
          <w:rFonts w:eastAsia="Calibri"/>
          <w:bCs/>
          <w:sz w:val="28"/>
          <w:szCs w:val="28"/>
          <w:lang w:eastAsia="en-US"/>
        </w:rPr>
        <w:t>френулотомия</w:t>
      </w:r>
      <w:proofErr w:type="spellEnd"/>
      <w:r>
        <w:rPr>
          <w:rFonts w:eastAsia="Calibri"/>
          <w:bCs/>
          <w:sz w:val="28"/>
          <w:szCs w:val="28"/>
          <w:lang w:eastAsia="en-US"/>
        </w:rPr>
        <w:t xml:space="preserve"> и </w:t>
      </w:r>
      <w:proofErr w:type="spellStart"/>
      <w:r>
        <w:rPr>
          <w:rFonts w:eastAsia="Calibri"/>
          <w:bCs/>
          <w:sz w:val="28"/>
          <w:szCs w:val="28"/>
          <w:lang w:eastAsia="en-US"/>
        </w:rPr>
        <w:t>френулэктомия</w:t>
      </w:r>
      <w:proofErr w:type="spellEnd"/>
      <w:r>
        <w:rPr>
          <w:rFonts w:eastAsia="Calibri"/>
          <w:bCs/>
          <w:sz w:val="28"/>
          <w:szCs w:val="28"/>
          <w:lang w:eastAsia="en-US"/>
        </w:rPr>
        <w:t xml:space="preserve"> - рассечение и иссечение уздечек, с устранением тяжей;</w:t>
      </w:r>
    </w:p>
    <w:p w:rsidR="00816089" w:rsidRDefault="00816089" w:rsidP="00816089">
      <w:pPr>
        <w:pStyle w:val="msonormalbullet2gif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коррекция свода челюстей с формированием преддверия полости рта.</w:t>
      </w:r>
    </w:p>
    <w:p w:rsidR="00816089" w:rsidRDefault="00816089" w:rsidP="00816089">
      <w:pPr>
        <w:spacing w:after="0" w:line="240" w:lineRule="auto"/>
        <w:jc w:val="both"/>
        <w:rPr>
          <w:rFonts w:ascii="Times New Roman" w:eastAsia="Calibri" w:hAnsi="Times New Roman"/>
          <w:bCs/>
          <w:iCs/>
          <w:sz w:val="28"/>
          <w:szCs w:val="28"/>
          <w:lang w:eastAsia="en-US"/>
        </w:rPr>
      </w:pPr>
      <w:r>
        <w:rPr>
          <w:rFonts w:ascii="Times New Roman" w:eastAsia="Calibri" w:hAnsi="Times New Roman"/>
          <w:iCs/>
          <w:sz w:val="28"/>
          <w:szCs w:val="28"/>
          <w:lang w:eastAsia="en-US"/>
        </w:rPr>
        <w:t xml:space="preserve">5. </w:t>
      </w:r>
      <w:proofErr w:type="spellStart"/>
      <w:r>
        <w:rPr>
          <w:rFonts w:ascii="Times New Roman" w:eastAsia="Calibri" w:hAnsi="Times New Roman"/>
          <w:bCs/>
          <w:iCs/>
          <w:sz w:val="28"/>
          <w:szCs w:val="28"/>
          <w:lang w:eastAsia="en-US"/>
        </w:rPr>
        <w:t>Остеогингивопластика</w:t>
      </w:r>
      <w:proofErr w:type="spellEnd"/>
      <w:r>
        <w:rPr>
          <w:rFonts w:ascii="Times New Roman" w:eastAsia="Calibri" w:hAnsi="Times New Roman"/>
          <w:bCs/>
          <w:iCs/>
          <w:sz w:val="28"/>
          <w:szCs w:val="28"/>
          <w:lang w:eastAsia="en-US"/>
        </w:rPr>
        <w:t>:</w:t>
      </w:r>
    </w:p>
    <w:p w:rsidR="00816089" w:rsidRDefault="00816089" w:rsidP="00816089">
      <w:pPr>
        <w:pStyle w:val="msonormalbullet2gif"/>
        <w:numPr>
          <w:ilvl w:val="0"/>
          <w:numId w:val="3"/>
        </w:numPr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proofErr w:type="spellStart"/>
      <w:r>
        <w:rPr>
          <w:rFonts w:eastAsia="Calibri"/>
          <w:bCs/>
          <w:sz w:val="28"/>
          <w:szCs w:val="28"/>
          <w:lang w:eastAsia="en-US"/>
        </w:rPr>
        <w:t>лоскугные</w:t>
      </w:r>
      <w:proofErr w:type="spellEnd"/>
      <w:r>
        <w:rPr>
          <w:rFonts w:eastAsia="Calibri"/>
          <w:bCs/>
          <w:sz w:val="28"/>
          <w:szCs w:val="28"/>
          <w:lang w:eastAsia="en-US"/>
        </w:rPr>
        <w:t xml:space="preserve"> операции с применением средств, стимулирующих </w:t>
      </w:r>
      <w:proofErr w:type="spellStart"/>
      <w:r>
        <w:rPr>
          <w:rFonts w:eastAsia="Calibri"/>
          <w:bCs/>
          <w:sz w:val="28"/>
          <w:szCs w:val="28"/>
          <w:lang w:eastAsia="en-US"/>
        </w:rPr>
        <w:t>репаративные</w:t>
      </w:r>
      <w:proofErr w:type="spellEnd"/>
      <w:r>
        <w:rPr>
          <w:rFonts w:eastAsia="Calibri"/>
          <w:bCs/>
          <w:sz w:val="28"/>
          <w:szCs w:val="28"/>
          <w:lang w:eastAsia="en-US"/>
        </w:rPr>
        <w:t xml:space="preserve"> процессы в костной ткани пародонта.</w:t>
      </w:r>
    </w:p>
    <w:p w:rsidR="00816089" w:rsidRDefault="00816089" w:rsidP="00816089">
      <w:pPr>
        <w:spacing w:after="0" w:line="240" w:lineRule="auto"/>
        <w:jc w:val="both"/>
        <w:rPr>
          <w:rFonts w:ascii="Times New Roman" w:eastAsia="Calibri" w:hAnsi="Times New Roman"/>
          <w:bCs/>
          <w:iCs/>
          <w:sz w:val="28"/>
          <w:szCs w:val="28"/>
          <w:lang w:eastAsia="en-US"/>
        </w:rPr>
      </w:pPr>
      <w:r>
        <w:rPr>
          <w:rFonts w:ascii="Times New Roman" w:eastAsia="Calibri" w:hAnsi="Times New Roman"/>
          <w:iCs/>
          <w:sz w:val="28"/>
          <w:szCs w:val="28"/>
          <w:lang w:eastAsia="en-US"/>
        </w:rPr>
        <w:t xml:space="preserve">6. </w:t>
      </w:r>
      <w:proofErr w:type="spellStart"/>
      <w:r>
        <w:rPr>
          <w:rFonts w:ascii="Times New Roman" w:eastAsia="Calibri" w:hAnsi="Times New Roman"/>
          <w:bCs/>
          <w:iCs/>
          <w:sz w:val="28"/>
          <w:szCs w:val="28"/>
          <w:lang w:eastAsia="en-US"/>
        </w:rPr>
        <w:t>Мукогингивопластика</w:t>
      </w:r>
      <w:proofErr w:type="spellEnd"/>
      <w:r>
        <w:rPr>
          <w:rFonts w:ascii="Times New Roman" w:eastAsia="Calibri" w:hAnsi="Times New Roman"/>
          <w:bCs/>
          <w:iCs/>
          <w:sz w:val="28"/>
          <w:szCs w:val="28"/>
          <w:lang w:eastAsia="en-US"/>
        </w:rPr>
        <w:t>:</w:t>
      </w:r>
    </w:p>
    <w:p w:rsidR="00816089" w:rsidRDefault="00816089" w:rsidP="00816089">
      <w:pPr>
        <w:pStyle w:val="msonormalbullet2gif"/>
        <w:numPr>
          <w:ilvl w:val="0"/>
          <w:numId w:val="4"/>
        </w:numPr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proofErr w:type="spellStart"/>
      <w:r>
        <w:rPr>
          <w:rFonts w:eastAsia="Calibri"/>
          <w:bCs/>
          <w:sz w:val="28"/>
          <w:szCs w:val="28"/>
          <w:lang w:eastAsia="en-US"/>
        </w:rPr>
        <w:t>гингивопластика</w:t>
      </w:r>
      <w:proofErr w:type="spellEnd"/>
      <w:r>
        <w:rPr>
          <w:rFonts w:eastAsia="Calibri"/>
          <w:bCs/>
          <w:sz w:val="28"/>
          <w:szCs w:val="28"/>
          <w:lang w:eastAsia="en-US"/>
        </w:rPr>
        <w:t>;</w:t>
      </w:r>
    </w:p>
    <w:p w:rsidR="00816089" w:rsidRDefault="00816089" w:rsidP="00816089">
      <w:pPr>
        <w:pStyle w:val="msonormalbullet2gif"/>
        <w:numPr>
          <w:ilvl w:val="0"/>
          <w:numId w:val="4"/>
        </w:numPr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proofErr w:type="spellStart"/>
      <w:r>
        <w:rPr>
          <w:rFonts w:eastAsia="Calibri"/>
          <w:bCs/>
          <w:sz w:val="28"/>
          <w:szCs w:val="28"/>
          <w:lang w:eastAsia="en-US"/>
        </w:rPr>
        <w:t>остеопластика</w:t>
      </w:r>
      <w:proofErr w:type="spellEnd"/>
      <w:r>
        <w:rPr>
          <w:rFonts w:eastAsia="Calibri"/>
          <w:bCs/>
          <w:sz w:val="28"/>
          <w:szCs w:val="28"/>
          <w:lang w:eastAsia="en-US"/>
        </w:rPr>
        <w:t>;</w:t>
      </w:r>
    </w:p>
    <w:p w:rsidR="00816089" w:rsidRDefault="00816089" w:rsidP="00816089">
      <w:pPr>
        <w:pStyle w:val="msonormalbullet2gif"/>
        <w:numPr>
          <w:ilvl w:val="0"/>
          <w:numId w:val="4"/>
        </w:numPr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коррекция свода челюстей с устранением тяжей и укороченных уздечек губ.</w:t>
      </w:r>
    </w:p>
    <w:p w:rsidR="00816089" w:rsidRDefault="00816089" w:rsidP="00816089">
      <w:pPr>
        <w:spacing w:after="0" w:line="240" w:lineRule="auto"/>
        <w:jc w:val="both"/>
        <w:rPr>
          <w:rFonts w:ascii="Times New Roman" w:eastAsia="Calibri" w:hAnsi="Times New Roman"/>
          <w:bCs/>
          <w:iCs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7. </w:t>
      </w:r>
      <w:proofErr w:type="spellStart"/>
      <w:r>
        <w:rPr>
          <w:rFonts w:ascii="Times New Roman" w:eastAsia="Calibri" w:hAnsi="Times New Roman"/>
          <w:bCs/>
          <w:iCs/>
          <w:sz w:val="28"/>
          <w:szCs w:val="28"/>
          <w:lang w:eastAsia="en-US"/>
        </w:rPr>
        <w:t>Одонтопластика</w:t>
      </w:r>
      <w:proofErr w:type="spellEnd"/>
      <w:r>
        <w:rPr>
          <w:rFonts w:ascii="Times New Roman" w:eastAsia="Calibri" w:hAnsi="Times New Roman"/>
          <w:bCs/>
          <w:iCs/>
          <w:sz w:val="28"/>
          <w:szCs w:val="28"/>
          <w:lang w:eastAsia="en-US"/>
        </w:rPr>
        <w:t>.</w:t>
      </w:r>
    </w:p>
    <w:p w:rsidR="00816089" w:rsidRDefault="00816089" w:rsidP="0081608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Наличие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пародонтального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кармана является показанием к включению в комплексную терапию хирургического метода лечения. В зависимости от глубины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пародонтального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кармана и степени деструкции костной ткани, т.е. степени поражения пародонта, производят хирургическое лечение или комбинированную терапию. </w:t>
      </w: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 xml:space="preserve">При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пародонтите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легкой степени показаны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кюретаж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и его модификации, при средней и тяжелой — лоскутные операции.</w:t>
      </w:r>
      <w:proofErr w:type="gramEnd"/>
      <w:r w:rsidR="00FC71D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Гингивотомию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и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гингивэктомию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применяют при лоскутных операциях и самостоятельно для ликвидации симптомов заболевания: вскрытия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пародонтальных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абсцессов, перевода острой стадии в </w:t>
      </w: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хроническую</w:t>
      </w:r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, иссечения гипертрофированных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десневых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сосочков при отсутствии выраженных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пародонтальных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карманов.</w:t>
      </w:r>
    </w:p>
    <w:p w:rsidR="00816089" w:rsidRDefault="00816089" w:rsidP="0081608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Показания к хирургическому лечению при пародонтозе определяются степенью тяжести изменений в пародонте. При дистрофическом процессе в пародонте легкой степени тяжести и отсутствии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пародонтальных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карманов (имеется незначительное обнажение шеек зубов) </w:t>
      </w: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показана</w:t>
      </w:r>
      <w:proofErr w:type="gramEnd"/>
      <w:r w:rsidR="00FC71D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гингивопластика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, как правило, с коррекцией преддверия рта. Изменения средней и тяжелой </w:t>
      </w:r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степени служат показанием к реконструктивным операциям с перемещением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слизисто-надкостничнокостных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лоскутов,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гингивопластике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. При смешанной форме изменений производят корригирующие лоскутные операции. Используемые биологические материалы служат стимуляторами метаболических процессов в тканях пародонта. Полное разрушение альвеолярного отростка (альвеолярная часть) до верхушки зуба является показанием к удалению зуба. </w:t>
      </w:r>
    </w:p>
    <w:p w:rsidR="00816089" w:rsidRDefault="00816089" w:rsidP="00CF2A0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16089" w:rsidRDefault="00816089" w:rsidP="0081608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="00FC71D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информационная (традиционная) с использованием элементов лекции-визуализации.</w:t>
      </w:r>
    </w:p>
    <w:p w:rsidR="00816089" w:rsidRDefault="00816089" w:rsidP="0081608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Методы, используемые на лекции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– словесные методы (объяснение), наглядные (иллюстрация).</w:t>
      </w:r>
    </w:p>
    <w:p w:rsidR="00816089" w:rsidRDefault="00816089" w:rsidP="0081608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816089" w:rsidRDefault="00816089" w:rsidP="0081608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дидактические</w:t>
      </w:r>
      <w:proofErr w:type="gramEnd"/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i/>
          <w:sz w:val="28"/>
          <w:szCs w:val="28"/>
        </w:rPr>
        <w:t>презентация);</w:t>
      </w:r>
    </w:p>
    <w:p w:rsidR="00816089" w:rsidRDefault="00816089" w:rsidP="0081608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gramStart"/>
      <w:r>
        <w:rPr>
          <w:rFonts w:ascii="Times New Roman" w:hAnsi="Times New Roman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i/>
          <w:sz w:val="28"/>
          <w:szCs w:val="28"/>
        </w:rPr>
        <w:t>мультимедийный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проектор, интерактивная доска и т.д.</w:t>
      </w:r>
      <w:r>
        <w:rPr>
          <w:rFonts w:ascii="Times New Roman" w:hAnsi="Times New Roman"/>
          <w:sz w:val="28"/>
          <w:szCs w:val="28"/>
        </w:rPr>
        <w:t>).</w:t>
      </w:r>
    </w:p>
    <w:p w:rsidR="00816089" w:rsidRDefault="00816089" w:rsidP="00CF2A0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816089" w:rsidRDefault="00816089" w:rsidP="00816089">
      <w:pPr>
        <w:pStyle w:val="msonormalbullet2gif"/>
        <w:ind w:firstLine="284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 Методические рекомендации по проведению практических занятий</w:t>
      </w:r>
      <w:r>
        <w:rPr>
          <w:color w:val="000000"/>
          <w:sz w:val="28"/>
          <w:szCs w:val="28"/>
        </w:rPr>
        <w:t>.</w:t>
      </w:r>
    </w:p>
    <w:p w:rsidR="00816089" w:rsidRPr="00CF2A0D" w:rsidRDefault="00816089" w:rsidP="00CF2A0D">
      <w:pPr>
        <w:pStyle w:val="msonormalbullet2gif"/>
        <w:ind w:firstLine="284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Методические разработки практических занятий </w:t>
      </w:r>
    </w:p>
    <w:p w:rsidR="00816089" w:rsidRDefault="00816089" w:rsidP="00816089">
      <w:pPr>
        <w:pStyle w:val="msonormalbullet2gif"/>
        <w:tabs>
          <w:tab w:val="left" w:pos="5805"/>
        </w:tabs>
        <w:ind w:firstLine="284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Занятие №1</w:t>
      </w:r>
    </w:p>
    <w:p w:rsidR="00816089" w:rsidRPr="00CF2A0D" w:rsidRDefault="00816089" w:rsidP="008160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Тема: </w:t>
      </w:r>
      <w:r w:rsidR="00CF2A0D" w:rsidRPr="00CF2A0D">
        <w:rPr>
          <w:rFonts w:ascii="Times New Roman" w:hAnsi="Times New Roman" w:cs="Times New Roman"/>
          <w:color w:val="000000"/>
          <w:sz w:val="28"/>
          <w:szCs w:val="28"/>
          <w:shd w:val="clear" w:color="auto" w:fill="FFF0F7"/>
        </w:rPr>
        <w:t>Хирургические методы лечения воспалительных заболеваний пародонта. Особенности ортопедического лечения воспалительных заболеваний пародонта.</w:t>
      </w:r>
    </w:p>
    <w:p w:rsidR="00816089" w:rsidRDefault="00816089" w:rsidP="00816089">
      <w:pPr>
        <w:pStyle w:val="msonormalbullet3gif"/>
        <w:spacing w:after="0" w:afterAutospacing="0"/>
        <w:ind w:firstLine="284"/>
        <w:contextualSpacing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Вид учебного занятия: </w:t>
      </w:r>
      <w:r>
        <w:rPr>
          <w:color w:val="000000"/>
          <w:sz w:val="28"/>
          <w:szCs w:val="28"/>
        </w:rPr>
        <w:t>практическое занятие.</w:t>
      </w:r>
    </w:p>
    <w:p w:rsidR="00816089" w:rsidRDefault="00816089" w:rsidP="00816089">
      <w:pPr>
        <w:pStyle w:val="a4"/>
        <w:spacing w:line="240" w:lineRule="auto"/>
        <w:ind w:left="0" w:firstLine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 занятия:</w:t>
      </w:r>
    </w:p>
    <w:p w:rsidR="00816089" w:rsidRDefault="00816089" w:rsidP="00816089">
      <w:pPr>
        <w:widowControl w:val="0"/>
        <w:shd w:val="clear" w:color="auto" w:fill="FFFFFF"/>
        <w:tabs>
          <w:tab w:val="left" w:pos="539"/>
          <w:tab w:val="left" w:pos="567"/>
          <w:tab w:val="left" w:leader="underscore" w:pos="475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  <w:lang w:eastAsia="en-US"/>
        </w:rPr>
        <w:t xml:space="preserve">прививать </w:t>
      </w:r>
      <w:proofErr w:type="gramStart"/>
      <w:r>
        <w:rPr>
          <w:rFonts w:ascii="Times New Roman" w:hAnsi="Times New Roman"/>
          <w:sz w:val="28"/>
          <w:szCs w:val="28"/>
          <w:lang w:eastAsia="en-US"/>
        </w:rPr>
        <w:t>обучающимся</w:t>
      </w:r>
      <w:proofErr w:type="gramEnd"/>
      <w:r w:rsidR="00CF2A0D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основы врачебной этики и деонтологии, диагностики и лечения основных заболеваний пародонта человека, а также совершенствовать основные мануальные навыки обучающегося, как врача-стоматолога</w:t>
      </w:r>
      <w:r w:rsidR="00CF2A0D">
        <w:rPr>
          <w:rFonts w:ascii="Times New Roman" w:hAnsi="Times New Roman"/>
          <w:sz w:val="28"/>
          <w:szCs w:val="28"/>
          <w:lang w:eastAsia="en-US"/>
        </w:rPr>
        <w:t xml:space="preserve"> терапевта</w:t>
      </w:r>
      <w:r>
        <w:rPr>
          <w:rFonts w:ascii="Times New Roman" w:hAnsi="Times New Roman"/>
          <w:sz w:val="28"/>
          <w:szCs w:val="28"/>
          <w:lang w:eastAsia="en-US"/>
        </w:rPr>
        <w:t>.</w:t>
      </w:r>
    </w:p>
    <w:p w:rsidR="00816089" w:rsidRDefault="00816089" w:rsidP="00816089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Обучающая: </w:t>
      </w:r>
    </w:p>
    <w:p w:rsidR="00816089" w:rsidRDefault="00816089" w:rsidP="00816089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  <w:lang w:eastAsia="en-US"/>
        </w:rPr>
        <w:t>- знать возможные хирургические методы лечения при заболеваниях пародонта</w:t>
      </w:r>
    </w:p>
    <w:p w:rsidR="00816089" w:rsidRDefault="00816089" w:rsidP="00816089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Развивающая: </w:t>
      </w:r>
    </w:p>
    <w:p w:rsidR="00816089" w:rsidRDefault="00816089" w:rsidP="00816089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  <w:lang w:eastAsia="en-US"/>
        </w:rPr>
        <w:t>- уметь осуществить необходимые пациенту хирургические методы лечения при заболеваниях пародонта</w:t>
      </w:r>
    </w:p>
    <w:p w:rsidR="00816089" w:rsidRDefault="00816089" w:rsidP="00816089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Воспитывающая: </w:t>
      </w:r>
    </w:p>
    <w:p w:rsidR="00816089" w:rsidRDefault="00816089" w:rsidP="0081608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  <w:lang w:eastAsia="en-US"/>
        </w:rPr>
        <w:t>Воспитывать профессиональную ответственность за свою будущую медицинскую деятельность</w:t>
      </w:r>
    </w:p>
    <w:p w:rsidR="00816089" w:rsidRDefault="00816089" w:rsidP="00816089">
      <w:pPr>
        <w:pStyle w:val="msonormalbullet2gif"/>
        <w:spacing w:after="0" w:afterAutospacing="0"/>
        <w:contextualSpacing/>
        <w:jc w:val="both"/>
        <w:rPr>
          <w:color w:val="000000"/>
          <w:sz w:val="28"/>
          <w:szCs w:val="28"/>
        </w:rPr>
      </w:pPr>
    </w:p>
    <w:p w:rsidR="00816089" w:rsidRDefault="00816089" w:rsidP="00816089">
      <w:pPr>
        <w:pStyle w:val="msonormalbullet2gif"/>
        <w:spacing w:after="0" w:afterAutospacing="0"/>
        <w:ind w:firstLine="284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План проведения учебного занятия</w:t>
      </w:r>
    </w:p>
    <w:tbl>
      <w:tblPr>
        <w:tblpPr w:leftFromText="180" w:rightFromText="180" w:bottomFromText="200" w:vertAnchor="text" w:horzAnchor="margin" w:tblpY="19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788"/>
      </w:tblGrid>
      <w:tr w:rsidR="00816089" w:rsidTr="00816089"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089" w:rsidRDefault="00816089">
            <w:pPr>
              <w:pStyle w:val="msonormalbullet2gif"/>
              <w:spacing w:before="0" w:beforeAutospacing="0" w:after="0" w:afterAutospacing="0"/>
              <w:ind w:left="-317" w:firstLine="284"/>
              <w:contextualSpacing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816089" w:rsidTr="00816089"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089" w:rsidRDefault="00816089">
            <w:pPr>
              <w:pStyle w:val="msonormalbullet2gif"/>
              <w:spacing w:after="0" w:afterAutospacing="0"/>
              <w:ind w:firstLine="284"/>
              <w:contextualSpacing/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816089" w:rsidRDefault="00816089">
            <w:pPr>
              <w:pStyle w:val="msonormalbullet2gif"/>
              <w:spacing w:after="0" w:afterAutospacing="0"/>
              <w:ind w:firstLine="284"/>
              <w:contextualSpacing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816089" w:rsidRDefault="00816089">
            <w:pPr>
              <w:pStyle w:val="msonormalbullet2gif"/>
              <w:spacing w:after="0" w:afterAutospacing="0"/>
              <w:ind w:firstLine="284"/>
              <w:contextualSpacing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Мотивационный момент (актуальность  изучения темы занятия)</w:t>
            </w:r>
          </w:p>
        </w:tc>
      </w:tr>
      <w:tr w:rsidR="00816089" w:rsidTr="00816089"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089" w:rsidRDefault="00816089">
            <w:pPr>
              <w:pStyle w:val="msonormalbullet2gif"/>
              <w:spacing w:after="0" w:afterAutospacing="0"/>
              <w:ind w:firstLine="284"/>
              <w:contextualSpacing/>
              <w:jc w:val="both"/>
              <w:rPr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Входной контроль, актуализация опорных знаний, умений, навыков</w:t>
            </w:r>
            <w:proofErr w:type="gramStart"/>
            <w:r>
              <w:rPr>
                <w:b/>
                <w:color w:val="000000"/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 xml:space="preserve"> (</w:t>
            </w:r>
            <w:proofErr w:type="gramStart"/>
            <w:r>
              <w:rPr>
                <w:i/>
                <w:color w:val="000000"/>
                <w:sz w:val="28"/>
                <w:szCs w:val="28"/>
                <w:lang w:eastAsia="en-US"/>
              </w:rPr>
              <w:t>т</w:t>
            </w:r>
            <w:proofErr w:type="gramEnd"/>
            <w:r>
              <w:rPr>
                <w:i/>
                <w:color w:val="000000"/>
                <w:sz w:val="28"/>
                <w:szCs w:val="28"/>
                <w:lang w:eastAsia="en-US"/>
              </w:rPr>
              <w:t>естирование, тестовые задания представлены в ФОС ).</w:t>
            </w:r>
          </w:p>
        </w:tc>
      </w:tr>
      <w:tr w:rsidR="00816089" w:rsidTr="00816089"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089" w:rsidRDefault="00816089">
            <w:pPr>
              <w:pStyle w:val="msonormalbullet2gif"/>
              <w:spacing w:after="0" w:afterAutospacing="0"/>
              <w:ind w:firstLine="284"/>
              <w:contextualSpacing/>
              <w:jc w:val="both"/>
              <w:rPr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816089" w:rsidRDefault="00816089">
            <w:pPr>
              <w:pStyle w:val="msonormalbullet2gif"/>
              <w:spacing w:after="0" w:afterAutospacing="0"/>
              <w:ind w:firstLine="284"/>
              <w:contextualSpacing/>
              <w:jc w:val="both"/>
              <w:rPr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Закрепление теоретического материала </w:t>
            </w:r>
            <w:r>
              <w:rPr>
                <w:i/>
                <w:color w:val="000000"/>
                <w:sz w:val="28"/>
                <w:szCs w:val="28"/>
                <w:lang w:eastAsia="en-US"/>
              </w:rPr>
              <w:t>(вопросы для собеседования и ситуационные клинические задачи представлены в ФОС).</w:t>
            </w:r>
          </w:p>
        </w:tc>
      </w:tr>
      <w:tr w:rsidR="00816089" w:rsidTr="00816089"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089" w:rsidRDefault="00816089">
            <w:pPr>
              <w:pStyle w:val="msonormalbullet3gif"/>
              <w:spacing w:after="0" w:afterAutospacing="0"/>
              <w:ind w:firstLine="284"/>
              <w:contextualSpacing/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816089" w:rsidRDefault="00816089" w:rsidP="00AE0F20">
            <w:pPr>
              <w:numPr>
                <w:ilvl w:val="0"/>
                <w:numId w:val="6"/>
              </w:numPr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816089" w:rsidRDefault="00816089" w:rsidP="00AE0F20">
            <w:pPr>
              <w:numPr>
                <w:ilvl w:val="0"/>
                <w:numId w:val="6"/>
              </w:numPr>
              <w:spacing w:after="0" w:line="240" w:lineRule="auto"/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</w:tc>
      </w:tr>
    </w:tbl>
    <w:p w:rsidR="00816089" w:rsidRDefault="00816089" w:rsidP="00816089">
      <w:pPr>
        <w:pStyle w:val="msonormalbullet2gif"/>
        <w:spacing w:after="0" w:afterAutospacing="0"/>
        <w:ind w:firstLine="284"/>
        <w:contextualSpacing/>
        <w:jc w:val="both"/>
        <w:rPr>
          <w:color w:val="000000"/>
          <w:sz w:val="28"/>
          <w:szCs w:val="28"/>
        </w:rPr>
      </w:pPr>
    </w:p>
    <w:p w:rsidR="00816089" w:rsidRDefault="00816089" w:rsidP="00816089">
      <w:pPr>
        <w:pStyle w:val="msonormalbullet2gif"/>
        <w:ind w:firstLine="284"/>
        <w:rPr>
          <w:b/>
          <w:color w:val="000000"/>
          <w:sz w:val="28"/>
          <w:szCs w:val="28"/>
          <w:lang w:eastAsia="en-US"/>
        </w:rPr>
      </w:pPr>
    </w:p>
    <w:p w:rsidR="00816089" w:rsidRDefault="00816089" w:rsidP="00816089">
      <w:pPr>
        <w:pStyle w:val="msonormalbullet2gif"/>
        <w:spacing w:after="0" w:afterAutospacing="0"/>
        <w:ind w:firstLine="284"/>
        <w:contextualSpacing/>
        <w:jc w:val="both"/>
        <w:rPr>
          <w:b/>
          <w:color w:val="000000"/>
          <w:sz w:val="28"/>
          <w:szCs w:val="28"/>
        </w:rPr>
      </w:pPr>
    </w:p>
    <w:p w:rsidR="00816089" w:rsidRDefault="00816089" w:rsidP="00816089">
      <w:pPr>
        <w:pStyle w:val="msonormalbullet2gif"/>
        <w:spacing w:after="0" w:afterAutospacing="0"/>
        <w:ind w:firstLine="284"/>
        <w:contextualSpacing/>
        <w:jc w:val="both"/>
        <w:rPr>
          <w:b/>
          <w:color w:val="000000"/>
          <w:sz w:val="28"/>
          <w:szCs w:val="28"/>
        </w:rPr>
      </w:pPr>
    </w:p>
    <w:p w:rsidR="00816089" w:rsidRDefault="00816089" w:rsidP="00816089">
      <w:pPr>
        <w:pStyle w:val="msonormalbullet2gif"/>
        <w:spacing w:after="0" w:afterAutospacing="0"/>
        <w:ind w:firstLine="284"/>
        <w:contextualSpacing/>
        <w:jc w:val="both"/>
        <w:rPr>
          <w:b/>
          <w:color w:val="000000"/>
          <w:sz w:val="28"/>
          <w:szCs w:val="28"/>
        </w:rPr>
      </w:pPr>
    </w:p>
    <w:p w:rsidR="00816089" w:rsidRDefault="00816089" w:rsidP="00816089">
      <w:pPr>
        <w:pStyle w:val="msonormalbullet2gif"/>
        <w:spacing w:after="0" w:afterAutospacing="0"/>
        <w:ind w:firstLine="284"/>
        <w:contextualSpacing/>
        <w:jc w:val="both"/>
        <w:rPr>
          <w:b/>
          <w:color w:val="000000"/>
          <w:sz w:val="28"/>
          <w:szCs w:val="28"/>
        </w:rPr>
      </w:pPr>
    </w:p>
    <w:p w:rsidR="00816089" w:rsidRDefault="00816089" w:rsidP="00816089">
      <w:pPr>
        <w:pStyle w:val="msonormalbullet2gif"/>
        <w:spacing w:after="0" w:afterAutospacing="0"/>
        <w:ind w:firstLine="284"/>
        <w:contextualSpacing/>
        <w:jc w:val="both"/>
        <w:rPr>
          <w:b/>
          <w:color w:val="000000"/>
          <w:sz w:val="28"/>
          <w:szCs w:val="28"/>
        </w:rPr>
      </w:pPr>
    </w:p>
    <w:p w:rsidR="00816089" w:rsidRDefault="00816089" w:rsidP="00816089">
      <w:pPr>
        <w:pStyle w:val="msonormalbullet2gif"/>
        <w:spacing w:after="0" w:afterAutospacing="0"/>
        <w:ind w:firstLine="284"/>
        <w:contextualSpacing/>
        <w:jc w:val="both"/>
        <w:rPr>
          <w:b/>
          <w:color w:val="000000"/>
          <w:sz w:val="28"/>
          <w:szCs w:val="28"/>
        </w:rPr>
      </w:pPr>
    </w:p>
    <w:p w:rsidR="00816089" w:rsidRDefault="00816089" w:rsidP="00816089">
      <w:pPr>
        <w:pStyle w:val="msonormalbullet2gif"/>
        <w:spacing w:after="0" w:afterAutospacing="0"/>
        <w:ind w:firstLine="284"/>
        <w:contextualSpacing/>
        <w:jc w:val="both"/>
        <w:rPr>
          <w:b/>
          <w:color w:val="000000"/>
          <w:sz w:val="28"/>
          <w:szCs w:val="28"/>
        </w:rPr>
      </w:pPr>
    </w:p>
    <w:p w:rsidR="00816089" w:rsidRDefault="00816089" w:rsidP="00816089">
      <w:pPr>
        <w:pStyle w:val="msonormalbullet2gif"/>
        <w:spacing w:after="0" w:afterAutospacing="0"/>
        <w:contextualSpacing/>
        <w:jc w:val="both"/>
        <w:rPr>
          <w:b/>
          <w:color w:val="000000"/>
          <w:sz w:val="28"/>
          <w:szCs w:val="28"/>
        </w:rPr>
      </w:pPr>
    </w:p>
    <w:p w:rsidR="00816089" w:rsidRDefault="00816089" w:rsidP="00816089">
      <w:pPr>
        <w:pStyle w:val="msonormalbullet2gif"/>
        <w:spacing w:after="0" w:afterAutospacing="0"/>
        <w:ind w:firstLine="284"/>
        <w:contextualSpacing/>
        <w:jc w:val="both"/>
        <w:rPr>
          <w:b/>
          <w:color w:val="000000"/>
          <w:sz w:val="28"/>
          <w:szCs w:val="28"/>
        </w:rPr>
      </w:pPr>
    </w:p>
    <w:p w:rsidR="00816089" w:rsidRDefault="00816089" w:rsidP="00816089">
      <w:pPr>
        <w:pStyle w:val="msonormalbullet2gif"/>
        <w:spacing w:after="0" w:afterAutospacing="0"/>
        <w:ind w:firstLine="284"/>
        <w:contextualSpacing/>
        <w:jc w:val="both"/>
        <w:rPr>
          <w:b/>
          <w:color w:val="000000"/>
          <w:sz w:val="28"/>
          <w:szCs w:val="28"/>
        </w:rPr>
      </w:pPr>
    </w:p>
    <w:p w:rsidR="00816089" w:rsidRDefault="00816089" w:rsidP="00816089">
      <w:pPr>
        <w:pStyle w:val="msonormalbullet2gif"/>
        <w:spacing w:after="0" w:afterAutospacing="0"/>
        <w:ind w:firstLine="284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Средства обучения: </w:t>
      </w:r>
    </w:p>
    <w:p w:rsidR="00816089" w:rsidRDefault="00816089" w:rsidP="00816089">
      <w:pPr>
        <w:pStyle w:val="msonormalbullet2gif"/>
        <w:spacing w:after="0" w:afterAutospacing="0"/>
        <w:ind w:firstLine="284"/>
        <w:contextualSpacing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дидактические (</w:t>
      </w:r>
      <w:r>
        <w:rPr>
          <w:i/>
          <w:color w:val="000000"/>
          <w:sz w:val="28"/>
          <w:szCs w:val="28"/>
        </w:rPr>
        <w:t>таблицы, схемы, плакаты.);</w:t>
      </w:r>
    </w:p>
    <w:p w:rsidR="00816089" w:rsidRDefault="00816089" w:rsidP="00816089">
      <w:pPr>
        <w:pStyle w:val="msonormalbullet2gif"/>
        <w:spacing w:after="0" w:afterAutospacing="0"/>
        <w:ind w:firstLine="284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proofErr w:type="gramStart"/>
      <w:r>
        <w:rPr>
          <w:color w:val="000000"/>
          <w:sz w:val="28"/>
          <w:szCs w:val="28"/>
        </w:rPr>
        <w:t>материально-технические</w:t>
      </w:r>
      <w:proofErr w:type="gramEnd"/>
      <w:r>
        <w:rPr>
          <w:color w:val="000000"/>
          <w:sz w:val="28"/>
          <w:szCs w:val="28"/>
        </w:rPr>
        <w:t xml:space="preserve"> (</w:t>
      </w:r>
      <w:r>
        <w:rPr>
          <w:i/>
          <w:color w:val="000000"/>
          <w:sz w:val="28"/>
          <w:szCs w:val="28"/>
        </w:rPr>
        <w:t xml:space="preserve">мел, доска, </w:t>
      </w:r>
      <w:proofErr w:type="spellStart"/>
      <w:r>
        <w:rPr>
          <w:i/>
          <w:color w:val="000000"/>
          <w:sz w:val="28"/>
          <w:szCs w:val="28"/>
        </w:rPr>
        <w:t>мультимедийный</w:t>
      </w:r>
      <w:proofErr w:type="spellEnd"/>
      <w:r>
        <w:rPr>
          <w:i/>
          <w:color w:val="000000"/>
          <w:sz w:val="28"/>
          <w:szCs w:val="28"/>
        </w:rPr>
        <w:t xml:space="preserve"> проектор, интерактивная доска и т.п.).</w:t>
      </w:r>
    </w:p>
    <w:p w:rsidR="00816089" w:rsidRDefault="00816089" w:rsidP="00816089">
      <w:pPr>
        <w:pStyle w:val="msonormalbullet2gif"/>
        <w:spacing w:after="0" w:afterAutospacing="0"/>
        <w:contextualSpacing/>
        <w:jc w:val="both"/>
        <w:rPr>
          <w:color w:val="000000"/>
          <w:sz w:val="28"/>
          <w:szCs w:val="28"/>
        </w:rPr>
      </w:pPr>
    </w:p>
    <w:p w:rsidR="00816089" w:rsidRDefault="00816089" w:rsidP="00816089">
      <w:pPr>
        <w:pStyle w:val="msonormalbullet2gif"/>
        <w:ind w:left="360" w:firstLine="284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Занятие №2</w:t>
      </w:r>
    </w:p>
    <w:p w:rsidR="00816089" w:rsidRPr="00CF2A0D" w:rsidRDefault="00816089" w:rsidP="00816089">
      <w:pPr>
        <w:pStyle w:val="msonormalbullet2gif"/>
        <w:spacing w:after="0" w:afterAutospacing="0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Тема:</w:t>
      </w:r>
      <w:r>
        <w:rPr>
          <w:sz w:val="28"/>
          <w:szCs w:val="28"/>
        </w:rPr>
        <w:t xml:space="preserve"> </w:t>
      </w:r>
      <w:r w:rsidR="00CF2A0D" w:rsidRPr="00CF2A0D">
        <w:rPr>
          <w:color w:val="000000"/>
          <w:sz w:val="28"/>
          <w:szCs w:val="28"/>
          <w:shd w:val="clear" w:color="auto" w:fill="FFF0F7"/>
        </w:rPr>
        <w:t>Методы диагностики и лечения заболеваний В.Н.Ч.С.</w:t>
      </w:r>
    </w:p>
    <w:p w:rsidR="00816089" w:rsidRDefault="00816089" w:rsidP="00816089">
      <w:pPr>
        <w:pStyle w:val="msonormalbullet2gif"/>
        <w:spacing w:after="0" w:afterAutospacing="0"/>
        <w:ind w:firstLine="284"/>
        <w:contextualSpacing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Вид учебного занятия: </w:t>
      </w:r>
      <w:r>
        <w:rPr>
          <w:color w:val="000000"/>
          <w:sz w:val="28"/>
          <w:szCs w:val="28"/>
        </w:rPr>
        <w:t>практическое занятие.</w:t>
      </w:r>
    </w:p>
    <w:p w:rsidR="00816089" w:rsidRDefault="00816089" w:rsidP="00816089">
      <w:pPr>
        <w:pStyle w:val="msonormalbullet2gif"/>
        <w:ind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Цель занятия:</w:t>
      </w:r>
      <w:r w:rsidR="00CF2A0D">
        <w:rPr>
          <w:b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подготовка врача стоматолога, способного оказывать </w:t>
      </w:r>
      <w:r>
        <w:rPr>
          <w:spacing w:val="1"/>
          <w:sz w:val="28"/>
          <w:szCs w:val="28"/>
        </w:rPr>
        <w:t xml:space="preserve">пациентам амбулаторную стоматологическую помощь при </w:t>
      </w:r>
      <w:r>
        <w:rPr>
          <w:sz w:val="28"/>
          <w:szCs w:val="28"/>
        </w:rPr>
        <w:t>основных стоматологических заболеваниях с использованием современных достижений медицинской науки и практики.</w:t>
      </w:r>
    </w:p>
    <w:p w:rsidR="00816089" w:rsidRDefault="00816089" w:rsidP="0081608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Задачи: </w:t>
      </w:r>
    </w:p>
    <w:p w:rsidR="00816089" w:rsidRDefault="00816089" w:rsidP="00816089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Обучающая:</w:t>
      </w:r>
    </w:p>
    <w:p w:rsidR="00816089" w:rsidRDefault="00816089" w:rsidP="0081608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Ознакомить </w:t>
      </w:r>
      <w:r w:rsidR="00CF2A0D">
        <w:rPr>
          <w:rFonts w:ascii="Times New Roman" w:hAnsi="Times New Roman"/>
          <w:color w:val="000000"/>
          <w:sz w:val="28"/>
          <w:szCs w:val="28"/>
        </w:rPr>
        <w:t xml:space="preserve">обучающихся </w:t>
      </w:r>
      <w:r>
        <w:rPr>
          <w:rFonts w:ascii="Times New Roman" w:hAnsi="Times New Roman"/>
          <w:color w:val="000000"/>
          <w:sz w:val="28"/>
          <w:szCs w:val="28"/>
        </w:rPr>
        <w:t>с методами обследования больных с патологией ВНЧС.</w:t>
      </w:r>
    </w:p>
    <w:p w:rsidR="00816089" w:rsidRDefault="00816089" w:rsidP="0081608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Знать классификацию и клинику заболеваний ВНЧС.</w:t>
      </w:r>
    </w:p>
    <w:p w:rsidR="00816089" w:rsidRDefault="00816089" w:rsidP="00816089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Развивающая:</w:t>
      </w:r>
    </w:p>
    <w:p w:rsidR="00816089" w:rsidRDefault="00816089" w:rsidP="0081608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Уметь проводить диагностику заболеваний ВНЧС.</w:t>
      </w:r>
    </w:p>
    <w:p w:rsidR="00816089" w:rsidRDefault="00816089" w:rsidP="0081608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Освоить правильную тактику лечения больных с патологией ВНЧС.</w:t>
      </w:r>
    </w:p>
    <w:p w:rsidR="00816089" w:rsidRDefault="00816089" w:rsidP="00816089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Воспитывающая: </w:t>
      </w:r>
    </w:p>
    <w:p w:rsidR="00816089" w:rsidRDefault="00816089" w:rsidP="00816089">
      <w:pPr>
        <w:numPr>
          <w:ilvl w:val="0"/>
          <w:numId w:val="5"/>
        </w:numPr>
        <w:spacing w:after="0" w:line="240" w:lineRule="auto"/>
        <w:ind w:firstLine="6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Воспитывать профессиональную ответственность за свою будущую медицинскую деятельность</w:t>
      </w:r>
    </w:p>
    <w:p w:rsidR="00816089" w:rsidRDefault="00816089" w:rsidP="00816089">
      <w:pPr>
        <w:pStyle w:val="msonormalbullet2gif"/>
        <w:ind w:firstLine="284"/>
        <w:jc w:val="both"/>
        <w:rPr>
          <w:sz w:val="28"/>
          <w:szCs w:val="28"/>
        </w:rPr>
      </w:pPr>
    </w:p>
    <w:p w:rsidR="00816089" w:rsidRDefault="00816089" w:rsidP="00816089">
      <w:pPr>
        <w:pStyle w:val="msonormalbullet2gif"/>
        <w:spacing w:after="0" w:afterAutospacing="0"/>
        <w:ind w:firstLine="284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План проведения учебного занятия</w:t>
      </w:r>
    </w:p>
    <w:tbl>
      <w:tblPr>
        <w:tblpPr w:leftFromText="180" w:rightFromText="180" w:bottomFromText="200" w:vertAnchor="text" w:horzAnchor="margin" w:tblpY="19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788"/>
      </w:tblGrid>
      <w:tr w:rsidR="00816089" w:rsidTr="00816089"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089" w:rsidRDefault="00816089">
            <w:pPr>
              <w:pStyle w:val="msonormalbullet2gif"/>
              <w:spacing w:before="0" w:beforeAutospacing="0" w:after="0" w:afterAutospacing="0"/>
              <w:ind w:left="-317" w:firstLine="284"/>
              <w:contextualSpacing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816089" w:rsidTr="00816089"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089" w:rsidRDefault="00816089">
            <w:pPr>
              <w:pStyle w:val="msonormalbullet2gif"/>
              <w:spacing w:after="0" w:afterAutospacing="0"/>
              <w:ind w:firstLine="284"/>
              <w:contextualSpacing/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lastRenderedPageBreak/>
              <w:t xml:space="preserve">Организационный момент. </w:t>
            </w:r>
          </w:p>
          <w:p w:rsidR="00816089" w:rsidRDefault="00816089">
            <w:pPr>
              <w:pStyle w:val="msonormalbullet2gif"/>
              <w:spacing w:after="0" w:afterAutospacing="0"/>
              <w:ind w:firstLine="284"/>
              <w:contextualSpacing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816089" w:rsidRDefault="00816089">
            <w:pPr>
              <w:pStyle w:val="msonormalbullet2gif"/>
              <w:spacing w:after="0" w:afterAutospacing="0"/>
              <w:ind w:firstLine="284"/>
              <w:contextualSpacing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Мотивационный момент (актуальность  изучения темы занятия)</w:t>
            </w:r>
          </w:p>
        </w:tc>
      </w:tr>
      <w:tr w:rsidR="00816089" w:rsidTr="00816089"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089" w:rsidRDefault="00816089">
            <w:pPr>
              <w:pStyle w:val="msonormalbullet2gif"/>
              <w:spacing w:after="0" w:afterAutospacing="0"/>
              <w:ind w:firstLine="284"/>
              <w:contextualSpacing/>
              <w:jc w:val="both"/>
              <w:rPr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Входной контроль, актуализация опорных знаний, умений, навыков</w:t>
            </w:r>
            <w:proofErr w:type="gramStart"/>
            <w:r>
              <w:rPr>
                <w:b/>
                <w:color w:val="000000"/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 xml:space="preserve"> (</w:t>
            </w:r>
            <w:proofErr w:type="gramStart"/>
            <w:r>
              <w:rPr>
                <w:i/>
                <w:color w:val="000000"/>
                <w:sz w:val="28"/>
                <w:szCs w:val="28"/>
                <w:lang w:eastAsia="en-US"/>
              </w:rPr>
              <w:t>т</w:t>
            </w:r>
            <w:proofErr w:type="gramEnd"/>
            <w:r>
              <w:rPr>
                <w:i/>
                <w:color w:val="000000"/>
                <w:sz w:val="28"/>
                <w:szCs w:val="28"/>
                <w:lang w:eastAsia="en-US"/>
              </w:rPr>
              <w:t>естирование, тестовые задания представлены в ФОС ).</w:t>
            </w:r>
          </w:p>
        </w:tc>
      </w:tr>
      <w:tr w:rsidR="00816089" w:rsidTr="00816089"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089" w:rsidRDefault="00816089">
            <w:pPr>
              <w:pStyle w:val="msonormalbullet2gif"/>
              <w:spacing w:after="0" w:afterAutospacing="0"/>
              <w:ind w:firstLine="284"/>
              <w:contextualSpacing/>
              <w:jc w:val="both"/>
              <w:rPr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816089" w:rsidRDefault="00816089">
            <w:pPr>
              <w:pStyle w:val="msonormalbullet2gif"/>
              <w:spacing w:after="0" w:afterAutospacing="0"/>
              <w:ind w:firstLine="284"/>
              <w:contextualSpacing/>
              <w:jc w:val="both"/>
              <w:rPr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Закрепление теоретического материала </w:t>
            </w:r>
            <w:r>
              <w:rPr>
                <w:i/>
                <w:color w:val="000000"/>
                <w:sz w:val="28"/>
                <w:szCs w:val="28"/>
                <w:lang w:eastAsia="en-US"/>
              </w:rPr>
              <w:t>(вопросы для собеседования и ситуационные клинические задачи представлены в ФОС).</w:t>
            </w:r>
          </w:p>
        </w:tc>
      </w:tr>
      <w:tr w:rsidR="00816089" w:rsidTr="00816089"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089" w:rsidRDefault="00816089">
            <w:pPr>
              <w:pStyle w:val="msonormalbullet3gif"/>
              <w:spacing w:after="0" w:afterAutospacing="0"/>
              <w:ind w:firstLine="284"/>
              <w:contextualSpacing/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816089" w:rsidRDefault="00816089" w:rsidP="00AE0F20">
            <w:pPr>
              <w:numPr>
                <w:ilvl w:val="0"/>
                <w:numId w:val="6"/>
              </w:numPr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816089" w:rsidRDefault="00816089" w:rsidP="00AE0F20">
            <w:pPr>
              <w:numPr>
                <w:ilvl w:val="0"/>
                <w:numId w:val="6"/>
              </w:numPr>
              <w:spacing w:after="0" w:line="240" w:lineRule="auto"/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</w:tc>
      </w:tr>
    </w:tbl>
    <w:p w:rsidR="00816089" w:rsidRDefault="00816089" w:rsidP="00816089">
      <w:pPr>
        <w:pStyle w:val="msonormalbullet2gif"/>
        <w:spacing w:after="0" w:afterAutospacing="0"/>
        <w:ind w:firstLine="284"/>
        <w:contextualSpacing/>
        <w:jc w:val="both"/>
        <w:rPr>
          <w:color w:val="000000"/>
          <w:sz w:val="28"/>
          <w:szCs w:val="28"/>
        </w:rPr>
      </w:pPr>
    </w:p>
    <w:p w:rsidR="00816089" w:rsidRDefault="00816089" w:rsidP="00816089">
      <w:pPr>
        <w:pStyle w:val="msonormalbullet2gif"/>
        <w:ind w:firstLine="284"/>
        <w:rPr>
          <w:b/>
          <w:color w:val="000000"/>
          <w:sz w:val="28"/>
          <w:szCs w:val="28"/>
          <w:lang w:eastAsia="en-US"/>
        </w:rPr>
      </w:pPr>
    </w:p>
    <w:p w:rsidR="00816089" w:rsidRDefault="00816089" w:rsidP="00816089">
      <w:pPr>
        <w:pStyle w:val="msonormalbullet2gif"/>
        <w:spacing w:after="0" w:afterAutospacing="0"/>
        <w:ind w:firstLine="284"/>
        <w:contextualSpacing/>
        <w:jc w:val="both"/>
        <w:rPr>
          <w:b/>
          <w:color w:val="000000"/>
          <w:sz w:val="28"/>
          <w:szCs w:val="28"/>
        </w:rPr>
      </w:pPr>
    </w:p>
    <w:p w:rsidR="00816089" w:rsidRDefault="00816089" w:rsidP="00816089">
      <w:pPr>
        <w:pStyle w:val="msonormalbullet2gif"/>
        <w:spacing w:after="0" w:afterAutospacing="0"/>
        <w:ind w:firstLine="284"/>
        <w:contextualSpacing/>
        <w:jc w:val="both"/>
        <w:rPr>
          <w:b/>
          <w:color w:val="000000"/>
          <w:sz w:val="28"/>
          <w:szCs w:val="28"/>
        </w:rPr>
      </w:pPr>
    </w:p>
    <w:p w:rsidR="00816089" w:rsidRDefault="00816089" w:rsidP="00816089">
      <w:pPr>
        <w:pStyle w:val="msonormalbullet2gif"/>
        <w:spacing w:after="0" w:afterAutospacing="0"/>
        <w:contextualSpacing/>
        <w:jc w:val="both"/>
        <w:rPr>
          <w:b/>
          <w:color w:val="000000"/>
          <w:sz w:val="28"/>
          <w:szCs w:val="28"/>
        </w:rPr>
      </w:pPr>
    </w:p>
    <w:p w:rsidR="00816089" w:rsidRDefault="00816089" w:rsidP="00816089">
      <w:pPr>
        <w:pStyle w:val="msonormalbullet2gif"/>
        <w:spacing w:after="0" w:afterAutospacing="0"/>
        <w:ind w:firstLine="284"/>
        <w:contextualSpacing/>
        <w:jc w:val="both"/>
        <w:rPr>
          <w:b/>
          <w:color w:val="000000"/>
          <w:sz w:val="28"/>
          <w:szCs w:val="28"/>
        </w:rPr>
      </w:pPr>
    </w:p>
    <w:p w:rsidR="00CF2A0D" w:rsidRDefault="00816089" w:rsidP="00816089">
      <w:pPr>
        <w:pStyle w:val="msonormalbullet2gif"/>
        <w:spacing w:after="0" w:afterAutospacing="0"/>
        <w:ind w:firstLine="284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/>
      </w:r>
    </w:p>
    <w:p w:rsidR="00CF2A0D" w:rsidRDefault="00CF2A0D" w:rsidP="00816089">
      <w:pPr>
        <w:pStyle w:val="msonormalbullet2gif"/>
        <w:spacing w:after="0" w:afterAutospacing="0"/>
        <w:ind w:firstLine="284"/>
        <w:contextualSpacing/>
        <w:jc w:val="both"/>
        <w:rPr>
          <w:b/>
          <w:color w:val="000000"/>
          <w:sz w:val="28"/>
          <w:szCs w:val="28"/>
        </w:rPr>
      </w:pPr>
    </w:p>
    <w:p w:rsidR="00CF2A0D" w:rsidRDefault="00CF2A0D" w:rsidP="00816089">
      <w:pPr>
        <w:pStyle w:val="msonormalbullet2gif"/>
        <w:spacing w:after="0" w:afterAutospacing="0"/>
        <w:ind w:firstLine="284"/>
        <w:contextualSpacing/>
        <w:jc w:val="both"/>
        <w:rPr>
          <w:b/>
          <w:color w:val="000000"/>
          <w:sz w:val="28"/>
          <w:szCs w:val="28"/>
        </w:rPr>
      </w:pPr>
    </w:p>
    <w:p w:rsidR="00CF2A0D" w:rsidRDefault="00CF2A0D" w:rsidP="00816089">
      <w:pPr>
        <w:pStyle w:val="msonormalbullet2gif"/>
        <w:spacing w:after="0" w:afterAutospacing="0"/>
        <w:ind w:firstLine="284"/>
        <w:contextualSpacing/>
        <w:jc w:val="both"/>
        <w:rPr>
          <w:b/>
          <w:color w:val="000000"/>
          <w:sz w:val="28"/>
          <w:szCs w:val="28"/>
        </w:rPr>
      </w:pPr>
    </w:p>
    <w:p w:rsidR="00CF2A0D" w:rsidRDefault="00CF2A0D" w:rsidP="00816089">
      <w:pPr>
        <w:pStyle w:val="msonormalbullet2gif"/>
        <w:spacing w:after="0" w:afterAutospacing="0"/>
        <w:ind w:firstLine="284"/>
        <w:contextualSpacing/>
        <w:jc w:val="both"/>
        <w:rPr>
          <w:b/>
          <w:color w:val="000000"/>
          <w:sz w:val="28"/>
          <w:szCs w:val="28"/>
        </w:rPr>
      </w:pPr>
    </w:p>
    <w:p w:rsidR="00816089" w:rsidRDefault="00816089" w:rsidP="00816089">
      <w:pPr>
        <w:pStyle w:val="msonormalbullet2gif"/>
        <w:spacing w:after="0" w:afterAutospacing="0"/>
        <w:ind w:firstLine="284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Средства обучения: </w:t>
      </w:r>
    </w:p>
    <w:p w:rsidR="00816089" w:rsidRDefault="00816089" w:rsidP="00816089">
      <w:pPr>
        <w:pStyle w:val="msonormalbullet2gif"/>
        <w:spacing w:after="0" w:afterAutospacing="0"/>
        <w:ind w:firstLine="284"/>
        <w:contextualSpacing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дидактические (</w:t>
      </w:r>
      <w:r>
        <w:rPr>
          <w:i/>
          <w:color w:val="000000"/>
          <w:sz w:val="28"/>
          <w:szCs w:val="28"/>
        </w:rPr>
        <w:t>таблицы, схемы, плакаты.);</w:t>
      </w:r>
    </w:p>
    <w:p w:rsidR="00816089" w:rsidRDefault="00816089" w:rsidP="00816089">
      <w:pPr>
        <w:pStyle w:val="msonormalbullet2gif"/>
        <w:spacing w:after="0" w:afterAutospacing="0"/>
        <w:ind w:firstLine="284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proofErr w:type="gramStart"/>
      <w:r>
        <w:rPr>
          <w:color w:val="000000"/>
          <w:sz w:val="28"/>
          <w:szCs w:val="28"/>
        </w:rPr>
        <w:t>материально-технические</w:t>
      </w:r>
      <w:proofErr w:type="gramEnd"/>
      <w:r>
        <w:rPr>
          <w:color w:val="000000"/>
          <w:sz w:val="28"/>
          <w:szCs w:val="28"/>
        </w:rPr>
        <w:t xml:space="preserve"> (</w:t>
      </w:r>
      <w:r>
        <w:rPr>
          <w:i/>
          <w:color w:val="000000"/>
          <w:sz w:val="28"/>
          <w:szCs w:val="28"/>
        </w:rPr>
        <w:t xml:space="preserve">мел, доска, </w:t>
      </w:r>
      <w:proofErr w:type="spellStart"/>
      <w:r>
        <w:rPr>
          <w:i/>
          <w:color w:val="000000"/>
          <w:sz w:val="28"/>
          <w:szCs w:val="28"/>
        </w:rPr>
        <w:t>мультимедийный</w:t>
      </w:r>
      <w:proofErr w:type="spellEnd"/>
      <w:r>
        <w:rPr>
          <w:i/>
          <w:color w:val="000000"/>
          <w:sz w:val="28"/>
          <w:szCs w:val="28"/>
        </w:rPr>
        <w:t xml:space="preserve"> проектор, интерактивная доска и т.п.).</w:t>
      </w:r>
    </w:p>
    <w:p w:rsidR="00816089" w:rsidRDefault="00816089" w:rsidP="00816089">
      <w:pPr>
        <w:pStyle w:val="msonormalbullet2gif"/>
        <w:spacing w:after="0" w:afterAutospacing="0"/>
        <w:contextualSpacing/>
        <w:jc w:val="both"/>
        <w:rPr>
          <w:color w:val="000000"/>
          <w:sz w:val="28"/>
          <w:szCs w:val="28"/>
        </w:rPr>
      </w:pPr>
    </w:p>
    <w:p w:rsidR="00816089" w:rsidRDefault="00816089" w:rsidP="00816089">
      <w:pPr>
        <w:pStyle w:val="msonormalbullet3gif"/>
        <w:ind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Занятие №3</w:t>
      </w:r>
    </w:p>
    <w:p w:rsidR="00816089" w:rsidRPr="00CF2A0D" w:rsidRDefault="00816089" w:rsidP="00CF2A0D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Тема: </w:t>
      </w:r>
      <w:proofErr w:type="spellStart"/>
      <w:r w:rsidR="00CF2A0D" w:rsidRPr="00CF2A0D">
        <w:rPr>
          <w:rFonts w:ascii="Times New Roman" w:hAnsi="Times New Roman"/>
          <w:color w:val="000000"/>
          <w:sz w:val="28"/>
          <w:szCs w:val="28"/>
          <w:shd w:val="clear" w:color="auto" w:fill="FFF0F7"/>
        </w:rPr>
        <w:t>Одонтогенные</w:t>
      </w:r>
      <w:proofErr w:type="spellEnd"/>
      <w:r w:rsidR="00CF2A0D" w:rsidRPr="00CF2A0D">
        <w:rPr>
          <w:rFonts w:ascii="Times New Roman" w:hAnsi="Times New Roman"/>
          <w:color w:val="000000"/>
          <w:sz w:val="28"/>
          <w:szCs w:val="28"/>
          <w:shd w:val="clear" w:color="auto" w:fill="FFF0F7"/>
        </w:rPr>
        <w:t xml:space="preserve"> воспалительные заболевания. Особенности диагностики и лечения. </w:t>
      </w:r>
      <w:proofErr w:type="spellStart"/>
      <w:r w:rsidR="00CF2A0D" w:rsidRPr="00CF2A0D">
        <w:rPr>
          <w:rFonts w:ascii="Times New Roman" w:hAnsi="Times New Roman"/>
          <w:color w:val="000000"/>
          <w:sz w:val="28"/>
          <w:szCs w:val="28"/>
          <w:shd w:val="clear" w:color="auto" w:fill="FFF0F7"/>
        </w:rPr>
        <w:t>Зубосохраняющие</w:t>
      </w:r>
      <w:proofErr w:type="spellEnd"/>
      <w:r w:rsidR="00CF2A0D" w:rsidRPr="00CF2A0D">
        <w:rPr>
          <w:rFonts w:ascii="Times New Roman" w:hAnsi="Times New Roman"/>
          <w:color w:val="000000"/>
          <w:sz w:val="28"/>
          <w:szCs w:val="28"/>
          <w:shd w:val="clear" w:color="auto" w:fill="FFF0F7"/>
        </w:rPr>
        <w:t xml:space="preserve"> операции. Тактика врача-стоматолога общей практики. Неотложная помощь.</w:t>
      </w:r>
    </w:p>
    <w:p w:rsidR="00816089" w:rsidRDefault="00816089" w:rsidP="00816089">
      <w:pPr>
        <w:pStyle w:val="msonormalbullet2gif"/>
        <w:spacing w:after="0" w:afterAutospacing="0"/>
        <w:ind w:firstLine="284"/>
        <w:contextualSpacing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Вид учебного занятия: </w:t>
      </w:r>
      <w:r>
        <w:rPr>
          <w:color w:val="000000"/>
          <w:sz w:val="28"/>
          <w:szCs w:val="28"/>
        </w:rPr>
        <w:t>практическое занятие.</w:t>
      </w:r>
    </w:p>
    <w:p w:rsidR="00816089" w:rsidRDefault="00816089" w:rsidP="00816089">
      <w:pPr>
        <w:pStyle w:val="msonormalbullet2gif"/>
        <w:ind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Цель занятия: </w:t>
      </w:r>
      <w:r>
        <w:rPr>
          <w:spacing w:val="2"/>
          <w:sz w:val="28"/>
          <w:szCs w:val="28"/>
        </w:rPr>
        <w:t xml:space="preserve">подготовка врача стоматолога, способного оказывать </w:t>
      </w:r>
      <w:r>
        <w:rPr>
          <w:spacing w:val="1"/>
          <w:sz w:val="28"/>
          <w:szCs w:val="28"/>
        </w:rPr>
        <w:t xml:space="preserve">пациентам амбулаторную стоматологическую помощь при </w:t>
      </w:r>
      <w:r>
        <w:rPr>
          <w:sz w:val="28"/>
          <w:szCs w:val="28"/>
        </w:rPr>
        <w:t>основных стоматологических заболеваниях с использованием современных достижений медицинской науки и практик</w:t>
      </w:r>
    </w:p>
    <w:p w:rsidR="00816089" w:rsidRDefault="00816089" w:rsidP="00816089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Задачи: </w:t>
      </w:r>
    </w:p>
    <w:p w:rsidR="00816089" w:rsidRDefault="00816089" w:rsidP="00816089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Обучающая:</w:t>
      </w:r>
    </w:p>
    <w:p w:rsidR="00816089" w:rsidRDefault="00816089" w:rsidP="0081608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pacing w:val="-2"/>
          <w:sz w:val="28"/>
          <w:szCs w:val="28"/>
        </w:rPr>
        <w:t>Знать</w:t>
      </w:r>
      <w:r>
        <w:rPr>
          <w:rFonts w:ascii="Times New Roman" w:eastAsia="Calibri" w:hAnsi="Times New Roman"/>
          <w:sz w:val="28"/>
          <w:szCs w:val="28"/>
        </w:rPr>
        <w:t xml:space="preserve"> анатомо-физиологические особенности</w:t>
      </w:r>
      <w:r w:rsidR="00CF2A0D">
        <w:rPr>
          <w:rFonts w:ascii="Times New Roman" w:eastAsia="Calibri" w:hAnsi="Times New Roman"/>
          <w:sz w:val="28"/>
          <w:szCs w:val="28"/>
        </w:rPr>
        <w:t xml:space="preserve"> больного</w:t>
      </w:r>
      <w:r>
        <w:rPr>
          <w:rFonts w:ascii="Times New Roman" w:eastAsia="Calibri" w:hAnsi="Times New Roman"/>
          <w:sz w:val="28"/>
          <w:szCs w:val="28"/>
        </w:rPr>
        <w:t>, влияющие на клиническое течение воспалительных заболеваний ЧЛО.</w:t>
      </w:r>
    </w:p>
    <w:p w:rsidR="00816089" w:rsidRDefault="00816089" w:rsidP="0081608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Знать клиническую картину  </w:t>
      </w:r>
      <w:proofErr w:type="spellStart"/>
      <w:r>
        <w:rPr>
          <w:rFonts w:ascii="Times New Roman" w:eastAsia="Calibri" w:hAnsi="Times New Roman"/>
          <w:sz w:val="28"/>
          <w:szCs w:val="28"/>
        </w:rPr>
        <w:t>одонтогенных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воспалительных процессов.</w:t>
      </w:r>
    </w:p>
    <w:p w:rsidR="00816089" w:rsidRDefault="00816089" w:rsidP="00816089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 xml:space="preserve">Развивающая: </w:t>
      </w:r>
    </w:p>
    <w:p w:rsidR="00816089" w:rsidRDefault="00816089" w:rsidP="00816089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pacing w:val="-2"/>
          <w:sz w:val="28"/>
          <w:szCs w:val="28"/>
        </w:rPr>
        <w:t xml:space="preserve">Уметь проводить дифференциальную диагностику </w:t>
      </w:r>
      <w:proofErr w:type="spellStart"/>
      <w:r>
        <w:rPr>
          <w:rFonts w:ascii="Times New Roman" w:eastAsia="Calibri" w:hAnsi="Times New Roman"/>
          <w:sz w:val="28"/>
          <w:szCs w:val="28"/>
        </w:rPr>
        <w:t>одонтогенных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воспалительных процессов.</w:t>
      </w:r>
    </w:p>
    <w:p w:rsidR="00816089" w:rsidRDefault="00816089" w:rsidP="00816089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Уметь составить план лечения </w:t>
      </w:r>
      <w:r w:rsidR="00CF2A0D">
        <w:rPr>
          <w:rFonts w:ascii="Times New Roman" w:eastAsia="Calibri" w:hAnsi="Times New Roman"/>
          <w:sz w:val="28"/>
          <w:szCs w:val="28"/>
        </w:rPr>
        <w:t xml:space="preserve">больного </w:t>
      </w:r>
      <w:r>
        <w:rPr>
          <w:rFonts w:ascii="Times New Roman" w:eastAsia="Calibri" w:hAnsi="Times New Roman"/>
          <w:sz w:val="28"/>
          <w:szCs w:val="28"/>
        </w:rPr>
        <w:t xml:space="preserve">с </w:t>
      </w:r>
      <w:proofErr w:type="spellStart"/>
      <w:r>
        <w:rPr>
          <w:rFonts w:ascii="Times New Roman" w:eastAsia="Calibri" w:hAnsi="Times New Roman"/>
          <w:sz w:val="28"/>
          <w:szCs w:val="28"/>
        </w:rPr>
        <w:t>одонтогенными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воспалительными заболеваниями ЧЛО.</w:t>
      </w:r>
    </w:p>
    <w:p w:rsidR="00816089" w:rsidRDefault="00816089" w:rsidP="00816089">
      <w:pPr>
        <w:pStyle w:val="msonormalbullet2gif"/>
        <w:spacing w:after="0" w:afterAutospacing="0"/>
        <w:ind w:firstLine="284"/>
        <w:contextualSpacing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  <w:lang w:eastAsia="en-US"/>
        </w:rPr>
        <w:lastRenderedPageBreak/>
        <w:t>Воспитывающая: Воспитывать</w:t>
      </w:r>
      <w:r>
        <w:rPr>
          <w:color w:val="000000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>профессиональную ответственность за свою будущую медицинскую деятельность.</w:t>
      </w:r>
    </w:p>
    <w:p w:rsidR="00816089" w:rsidRDefault="00816089" w:rsidP="00816089">
      <w:pPr>
        <w:pStyle w:val="msonormalbullet2gif"/>
        <w:spacing w:after="0" w:afterAutospacing="0"/>
        <w:ind w:firstLine="284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План проведения учебного занятия</w:t>
      </w:r>
    </w:p>
    <w:tbl>
      <w:tblPr>
        <w:tblpPr w:leftFromText="180" w:rightFromText="180" w:bottomFromText="200" w:vertAnchor="text" w:horzAnchor="margin" w:tblpY="19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788"/>
      </w:tblGrid>
      <w:tr w:rsidR="00816089" w:rsidTr="00816089"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089" w:rsidRDefault="00816089">
            <w:pPr>
              <w:pStyle w:val="msonormalbullet2gif"/>
              <w:spacing w:before="0" w:beforeAutospacing="0" w:after="0" w:afterAutospacing="0"/>
              <w:ind w:left="-317" w:firstLine="284"/>
              <w:contextualSpacing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816089" w:rsidTr="00816089"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089" w:rsidRDefault="00816089">
            <w:pPr>
              <w:pStyle w:val="msonormalbullet2gif"/>
              <w:spacing w:after="0" w:afterAutospacing="0"/>
              <w:ind w:firstLine="284"/>
              <w:contextualSpacing/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816089" w:rsidRDefault="00816089">
            <w:pPr>
              <w:pStyle w:val="msonormalbullet2gif"/>
              <w:spacing w:after="0" w:afterAutospacing="0"/>
              <w:ind w:firstLine="284"/>
              <w:contextualSpacing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816089" w:rsidRDefault="00816089">
            <w:pPr>
              <w:pStyle w:val="msonormalbullet2gif"/>
              <w:spacing w:after="0" w:afterAutospacing="0"/>
              <w:ind w:firstLine="284"/>
              <w:contextualSpacing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Мотивационный момент (актуальность  изучения темы занятия)</w:t>
            </w:r>
          </w:p>
        </w:tc>
      </w:tr>
      <w:tr w:rsidR="00816089" w:rsidTr="00816089"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089" w:rsidRDefault="00816089">
            <w:pPr>
              <w:pStyle w:val="msonormalbullet2gif"/>
              <w:spacing w:after="0" w:afterAutospacing="0"/>
              <w:ind w:firstLine="284"/>
              <w:contextualSpacing/>
              <w:jc w:val="both"/>
              <w:rPr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Входной контроль, актуализация опорных знаний, умений, навыков</w:t>
            </w:r>
            <w:proofErr w:type="gramStart"/>
            <w:r>
              <w:rPr>
                <w:b/>
                <w:color w:val="000000"/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 xml:space="preserve"> (</w:t>
            </w:r>
            <w:proofErr w:type="gramStart"/>
            <w:r>
              <w:rPr>
                <w:i/>
                <w:color w:val="000000"/>
                <w:sz w:val="28"/>
                <w:szCs w:val="28"/>
                <w:lang w:eastAsia="en-US"/>
              </w:rPr>
              <w:t>т</w:t>
            </w:r>
            <w:proofErr w:type="gramEnd"/>
            <w:r>
              <w:rPr>
                <w:i/>
                <w:color w:val="000000"/>
                <w:sz w:val="28"/>
                <w:szCs w:val="28"/>
                <w:lang w:eastAsia="en-US"/>
              </w:rPr>
              <w:t>естирование, тестовые задания представлены в ФОС ).</w:t>
            </w:r>
          </w:p>
        </w:tc>
      </w:tr>
      <w:tr w:rsidR="00816089" w:rsidTr="00816089"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089" w:rsidRDefault="00816089">
            <w:pPr>
              <w:pStyle w:val="msonormalbullet2gif"/>
              <w:spacing w:after="0" w:afterAutospacing="0"/>
              <w:ind w:firstLine="284"/>
              <w:contextualSpacing/>
              <w:jc w:val="both"/>
              <w:rPr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816089" w:rsidRDefault="00816089">
            <w:pPr>
              <w:pStyle w:val="msonormalbullet2gif"/>
              <w:spacing w:after="0" w:afterAutospacing="0"/>
              <w:ind w:firstLine="284"/>
              <w:contextualSpacing/>
              <w:jc w:val="both"/>
              <w:rPr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Закрепление теоретического материала </w:t>
            </w:r>
            <w:r>
              <w:rPr>
                <w:i/>
                <w:color w:val="000000"/>
                <w:sz w:val="28"/>
                <w:szCs w:val="28"/>
                <w:lang w:eastAsia="en-US"/>
              </w:rPr>
              <w:t>(вопросы для собеседования и ситуационные клинические задачи представлены в ФОС).</w:t>
            </w:r>
          </w:p>
        </w:tc>
      </w:tr>
      <w:tr w:rsidR="00816089" w:rsidTr="00816089"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089" w:rsidRDefault="00816089">
            <w:pPr>
              <w:pStyle w:val="msonormalbullet3gif"/>
              <w:spacing w:after="0" w:afterAutospacing="0"/>
              <w:ind w:firstLine="284"/>
              <w:contextualSpacing/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816089" w:rsidRDefault="00816089" w:rsidP="00AE0F20">
            <w:pPr>
              <w:numPr>
                <w:ilvl w:val="0"/>
                <w:numId w:val="6"/>
              </w:numPr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816089" w:rsidRDefault="00816089" w:rsidP="00AE0F20">
            <w:pPr>
              <w:numPr>
                <w:ilvl w:val="0"/>
                <w:numId w:val="6"/>
              </w:numPr>
              <w:spacing w:after="0" w:line="240" w:lineRule="auto"/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</w:tc>
      </w:tr>
    </w:tbl>
    <w:p w:rsidR="00816089" w:rsidRDefault="00816089" w:rsidP="00816089">
      <w:pPr>
        <w:pStyle w:val="msonormalbullet2gif"/>
        <w:spacing w:after="0" w:afterAutospacing="0"/>
        <w:ind w:firstLine="284"/>
        <w:contextualSpacing/>
        <w:jc w:val="both"/>
        <w:rPr>
          <w:color w:val="000000"/>
          <w:sz w:val="28"/>
          <w:szCs w:val="28"/>
        </w:rPr>
      </w:pPr>
    </w:p>
    <w:p w:rsidR="00816089" w:rsidRDefault="00816089" w:rsidP="00816089">
      <w:pPr>
        <w:pStyle w:val="msonormalbullet2gif"/>
        <w:ind w:firstLine="284"/>
        <w:rPr>
          <w:b/>
          <w:color w:val="000000"/>
          <w:sz w:val="28"/>
          <w:szCs w:val="28"/>
          <w:lang w:eastAsia="en-US"/>
        </w:rPr>
      </w:pPr>
    </w:p>
    <w:p w:rsidR="00816089" w:rsidRDefault="00816089" w:rsidP="00816089">
      <w:pPr>
        <w:pStyle w:val="msonormalbullet2gif"/>
        <w:spacing w:after="0" w:afterAutospacing="0"/>
        <w:ind w:firstLine="284"/>
        <w:contextualSpacing/>
        <w:jc w:val="both"/>
        <w:rPr>
          <w:b/>
          <w:color w:val="000000"/>
          <w:sz w:val="28"/>
          <w:szCs w:val="28"/>
        </w:rPr>
      </w:pPr>
    </w:p>
    <w:p w:rsidR="00816089" w:rsidRDefault="00816089" w:rsidP="00816089">
      <w:pPr>
        <w:pStyle w:val="msonormalbullet2gif"/>
        <w:spacing w:after="0" w:afterAutospacing="0"/>
        <w:contextualSpacing/>
        <w:jc w:val="both"/>
        <w:rPr>
          <w:b/>
          <w:color w:val="000000"/>
          <w:sz w:val="28"/>
          <w:szCs w:val="28"/>
        </w:rPr>
      </w:pPr>
      <w:bookmarkStart w:id="0" w:name="_GoBack"/>
      <w:bookmarkEnd w:id="0"/>
    </w:p>
    <w:p w:rsidR="00816089" w:rsidRDefault="00816089" w:rsidP="00816089">
      <w:pPr>
        <w:pStyle w:val="msonormalbullet2gif"/>
        <w:spacing w:after="0" w:afterAutospacing="0"/>
        <w:ind w:firstLine="284"/>
        <w:contextualSpacing/>
        <w:jc w:val="both"/>
        <w:rPr>
          <w:b/>
          <w:color w:val="000000"/>
          <w:sz w:val="28"/>
          <w:szCs w:val="28"/>
        </w:rPr>
      </w:pPr>
    </w:p>
    <w:p w:rsidR="00816089" w:rsidRDefault="00816089" w:rsidP="00816089">
      <w:pPr>
        <w:pStyle w:val="msonormalbullet2gif"/>
        <w:spacing w:after="0" w:afterAutospacing="0"/>
        <w:ind w:firstLine="284"/>
        <w:contextualSpacing/>
        <w:jc w:val="both"/>
        <w:rPr>
          <w:b/>
          <w:color w:val="000000"/>
          <w:sz w:val="28"/>
          <w:szCs w:val="28"/>
        </w:rPr>
      </w:pPr>
    </w:p>
    <w:p w:rsidR="00CF2A0D" w:rsidRDefault="00CF2A0D" w:rsidP="00816089">
      <w:pPr>
        <w:pStyle w:val="msonormalbullet2gif"/>
        <w:spacing w:after="0" w:afterAutospacing="0"/>
        <w:ind w:firstLine="284"/>
        <w:contextualSpacing/>
        <w:jc w:val="both"/>
        <w:rPr>
          <w:b/>
          <w:color w:val="000000"/>
          <w:sz w:val="28"/>
          <w:szCs w:val="28"/>
        </w:rPr>
      </w:pPr>
    </w:p>
    <w:p w:rsidR="00CF2A0D" w:rsidRDefault="00CF2A0D" w:rsidP="00816089">
      <w:pPr>
        <w:pStyle w:val="msonormalbullet2gif"/>
        <w:spacing w:after="0" w:afterAutospacing="0"/>
        <w:ind w:firstLine="284"/>
        <w:contextualSpacing/>
        <w:jc w:val="both"/>
        <w:rPr>
          <w:b/>
          <w:color w:val="000000"/>
          <w:sz w:val="28"/>
          <w:szCs w:val="28"/>
        </w:rPr>
      </w:pPr>
    </w:p>
    <w:p w:rsidR="00CF2A0D" w:rsidRDefault="00CF2A0D" w:rsidP="00816089">
      <w:pPr>
        <w:pStyle w:val="msonormalbullet2gif"/>
        <w:spacing w:after="0" w:afterAutospacing="0"/>
        <w:ind w:firstLine="284"/>
        <w:contextualSpacing/>
        <w:jc w:val="both"/>
        <w:rPr>
          <w:b/>
          <w:color w:val="000000"/>
          <w:sz w:val="28"/>
          <w:szCs w:val="28"/>
        </w:rPr>
      </w:pPr>
    </w:p>
    <w:p w:rsidR="00CF2A0D" w:rsidRDefault="00CF2A0D" w:rsidP="00816089">
      <w:pPr>
        <w:pStyle w:val="msonormalbullet2gif"/>
        <w:spacing w:after="0" w:afterAutospacing="0"/>
        <w:ind w:firstLine="284"/>
        <w:contextualSpacing/>
        <w:jc w:val="both"/>
        <w:rPr>
          <w:b/>
          <w:color w:val="000000"/>
          <w:sz w:val="28"/>
          <w:szCs w:val="28"/>
        </w:rPr>
      </w:pPr>
    </w:p>
    <w:p w:rsidR="00CF2A0D" w:rsidRDefault="00CF2A0D" w:rsidP="00816089">
      <w:pPr>
        <w:pStyle w:val="msonormalbullet2gif"/>
        <w:spacing w:after="0" w:afterAutospacing="0"/>
        <w:ind w:firstLine="284"/>
        <w:contextualSpacing/>
        <w:jc w:val="both"/>
        <w:rPr>
          <w:b/>
          <w:color w:val="000000"/>
          <w:sz w:val="28"/>
          <w:szCs w:val="28"/>
        </w:rPr>
      </w:pPr>
    </w:p>
    <w:p w:rsidR="00CF2A0D" w:rsidRDefault="00CF2A0D" w:rsidP="00816089">
      <w:pPr>
        <w:pStyle w:val="msonormalbullet2gif"/>
        <w:spacing w:after="0" w:afterAutospacing="0"/>
        <w:ind w:firstLine="284"/>
        <w:contextualSpacing/>
        <w:jc w:val="both"/>
        <w:rPr>
          <w:b/>
          <w:color w:val="000000"/>
          <w:sz w:val="28"/>
          <w:szCs w:val="28"/>
        </w:rPr>
      </w:pPr>
    </w:p>
    <w:p w:rsidR="00CF2A0D" w:rsidRDefault="00CF2A0D" w:rsidP="00816089">
      <w:pPr>
        <w:pStyle w:val="msonormalbullet2gif"/>
        <w:spacing w:after="0" w:afterAutospacing="0"/>
        <w:ind w:firstLine="284"/>
        <w:contextualSpacing/>
        <w:jc w:val="both"/>
        <w:rPr>
          <w:b/>
          <w:color w:val="000000"/>
          <w:sz w:val="28"/>
          <w:szCs w:val="28"/>
        </w:rPr>
      </w:pPr>
    </w:p>
    <w:p w:rsidR="00816089" w:rsidRDefault="00816089" w:rsidP="00816089">
      <w:pPr>
        <w:pStyle w:val="msonormalbullet2gif"/>
        <w:spacing w:after="0" w:afterAutospacing="0"/>
        <w:ind w:firstLine="284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Средства обучения: </w:t>
      </w:r>
    </w:p>
    <w:p w:rsidR="00816089" w:rsidRDefault="00816089" w:rsidP="00816089">
      <w:pPr>
        <w:pStyle w:val="msonormalbullet2gif"/>
        <w:spacing w:after="0" w:afterAutospacing="0"/>
        <w:ind w:firstLine="284"/>
        <w:contextualSpacing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дидактические (</w:t>
      </w:r>
      <w:r>
        <w:rPr>
          <w:i/>
          <w:color w:val="000000"/>
          <w:sz w:val="28"/>
          <w:szCs w:val="28"/>
        </w:rPr>
        <w:t>таблицы, схемы, плакаты.);</w:t>
      </w:r>
    </w:p>
    <w:p w:rsidR="00816089" w:rsidRDefault="00816089" w:rsidP="00816089">
      <w:pPr>
        <w:pStyle w:val="msonormalbullet2gif"/>
        <w:spacing w:after="0" w:afterAutospacing="0"/>
        <w:ind w:firstLine="284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proofErr w:type="gramStart"/>
      <w:r>
        <w:rPr>
          <w:color w:val="000000"/>
          <w:sz w:val="28"/>
          <w:szCs w:val="28"/>
        </w:rPr>
        <w:t>материально-технические</w:t>
      </w:r>
      <w:proofErr w:type="gramEnd"/>
      <w:r>
        <w:rPr>
          <w:color w:val="000000"/>
          <w:sz w:val="28"/>
          <w:szCs w:val="28"/>
        </w:rPr>
        <w:t xml:space="preserve"> (</w:t>
      </w:r>
      <w:r>
        <w:rPr>
          <w:i/>
          <w:color w:val="000000"/>
          <w:sz w:val="28"/>
          <w:szCs w:val="28"/>
        </w:rPr>
        <w:t xml:space="preserve">мел, доска, </w:t>
      </w:r>
      <w:proofErr w:type="spellStart"/>
      <w:r>
        <w:rPr>
          <w:i/>
          <w:color w:val="000000"/>
          <w:sz w:val="28"/>
          <w:szCs w:val="28"/>
        </w:rPr>
        <w:t>мультимедийный</w:t>
      </w:r>
      <w:proofErr w:type="spellEnd"/>
      <w:r>
        <w:rPr>
          <w:i/>
          <w:color w:val="000000"/>
          <w:sz w:val="28"/>
          <w:szCs w:val="28"/>
        </w:rPr>
        <w:t xml:space="preserve"> проектор, интерактивная доска и т.п.).</w:t>
      </w:r>
    </w:p>
    <w:p w:rsidR="00816089" w:rsidRDefault="00816089" w:rsidP="00816089"/>
    <w:p w:rsidR="002B2068" w:rsidRDefault="002B2068"/>
    <w:sectPr w:rsidR="002B20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E17CD"/>
    <w:multiLevelType w:val="hybridMultilevel"/>
    <w:tmpl w:val="8738E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09640D"/>
    <w:multiLevelType w:val="hybridMultilevel"/>
    <w:tmpl w:val="0AD877E4"/>
    <w:lvl w:ilvl="0" w:tplc="B67E91B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2F2F25"/>
    <w:multiLevelType w:val="hybridMultilevel"/>
    <w:tmpl w:val="D1BA4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4A052A"/>
    <w:multiLevelType w:val="hybridMultilevel"/>
    <w:tmpl w:val="2102CF04"/>
    <w:lvl w:ilvl="0" w:tplc="2D1CE7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ED3FA1"/>
    <w:multiLevelType w:val="hybridMultilevel"/>
    <w:tmpl w:val="AC560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6555EC"/>
    <w:multiLevelType w:val="hybridMultilevel"/>
    <w:tmpl w:val="0DC24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EC4765"/>
    <w:multiLevelType w:val="hybridMultilevel"/>
    <w:tmpl w:val="C3B6CCEA"/>
    <w:lvl w:ilvl="0" w:tplc="492211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5AE2A6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630929"/>
    <w:multiLevelType w:val="hybridMultilevel"/>
    <w:tmpl w:val="1A942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F62E7C"/>
    <w:multiLevelType w:val="hybridMultilevel"/>
    <w:tmpl w:val="204C74E6"/>
    <w:lvl w:ilvl="0" w:tplc="B67E91B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FAC240E"/>
    <w:multiLevelType w:val="hybridMultilevel"/>
    <w:tmpl w:val="D318B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B0A166">
      <w:start w:val="2"/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5254F0B"/>
    <w:multiLevelType w:val="hybridMultilevel"/>
    <w:tmpl w:val="20B04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4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6089"/>
    <w:rsid w:val="002B2068"/>
    <w:rsid w:val="00816089"/>
    <w:rsid w:val="00CF2A0D"/>
    <w:rsid w:val="00E1732F"/>
    <w:rsid w:val="00FC7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6089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99"/>
    <w:qFormat/>
    <w:rsid w:val="0081608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">
    <w:name w:val="Без интервала1"/>
    <w:rsid w:val="0081608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bullet1gif">
    <w:name w:val="msonormalbullet1.gif"/>
    <w:basedOn w:val="a"/>
    <w:rsid w:val="00816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816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">
    <w:name w:val="msonormalbullet3.gif"/>
    <w:basedOn w:val="a"/>
    <w:rsid w:val="00816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3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1502</Words>
  <Characters>8567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ГМ</dc:creator>
  <cp:keywords/>
  <dc:description/>
  <cp:lastModifiedBy>ГМ</cp:lastModifiedBy>
  <cp:revision>3</cp:revision>
  <dcterms:created xsi:type="dcterms:W3CDTF">2019-09-22T15:52:00Z</dcterms:created>
  <dcterms:modified xsi:type="dcterms:W3CDTF">2019-09-22T16:29:00Z</dcterms:modified>
</cp:coreProperties>
</file>