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C" w:rsidRPr="00CC1B8C" w:rsidRDefault="00CC1B8C" w:rsidP="00CC1B8C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1B8C">
        <w:rPr>
          <w:rFonts w:ascii="Times New Roman" w:hAnsi="Times New Roman" w:cs="Times New Roman"/>
          <w:b/>
          <w:sz w:val="20"/>
          <w:szCs w:val="20"/>
        </w:rPr>
        <w:t>Государственное бюджетное образовательное учреждение высшего профессионального образования «Оренбургская государственная медицинская академия» Министерства здравоохранения Российской Федерации</w:t>
      </w:r>
    </w:p>
    <w:p w:rsidR="00CC1B8C" w:rsidRPr="00CC1B8C" w:rsidRDefault="00CC1B8C" w:rsidP="00CC1B8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1B8C">
        <w:rPr>
          <w:rFonts w:ascii="Times New Roman" w:hAnsi="Times New Roman" w:cs="Times New Roman"/>
          <w:b/>
          <w:sz w:val="20"/>
          <w:szCs w:val="20"/>
        </w:rPr>
        <w:t xml:space="preserve">ГБОУ ВПО </w:t>
      </w:r>
      <w:proofErr w:type="spellStart"/>
      <w:r w:rsidRPr="00CC1B8C">
        <w:rPr>
          <w:rFonts w:ascii="Times New Roman" w:hAnsi="Times New Roman" w:cs="Times New Roman"/>
          <w:b/>
          <w:sz w:val="20"/>
          <w:szCs w:val="20"/>
        </w:rPr>
        <w:t>ОрГМА</w:t>
      </w:r>
      <w:proofErr w:type="spellEnd"/>
      <w:r w:rsidRPr="00CC1B8C">
        <w:rPr>
          <w:rFonts w:ascii="Times New Roman" w:hAnsi="Times New Roman" w:cs="Times New Roman"/>
          <w:b/>
          <w:sz w:val="20"/>
          <w:szCs w:val="20"/>
        </w:rPr>
        <w:t xml:space="preserve"> Минздрава России</w:t>
      </w:r>
    </w:p>
    <w:p w:rsidR="00CC1B8C" w:rsidRPr="00CC1B8C" w:rsidRDefault="00CC1B8C" w:rsidP="00CC1B8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1B8C">
        <w:rPr>
          <w:rFonts w:ascii="Times New Roman" w:hAnsi="Times New Roman" w:cs="Times New Roman"/>
          <w:b/>
          <w:sz w:val="20"/>
          <w:szCs w:val="20"/>
        </w:rPr>
        <w:t>Уважаемые коллеги!</w:t>
      </w:r>
    </w:p>
    <w:p w:rsidR="001F3CBC" w:rsidRPr="00CC1B8C" w:rsidRDefault="00CC1B8C" w:rsidP="00CC1B8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 xml:space="preserve">Приглашаем вас, принять участие в работе итоговой учебно-методической конференции </w:t>
      </w:r>
      <w:r w:rsidR="00EA6F23">
        <w:rPr>
          <w:rFonts w:ascii="Times New Roman" w:hAnsi="Times New Roman" w:cs="Times New Roman"/>
          <w:sz w:val="20"/>
          <w:szCs w:val="20"/>
        </w:rPr>
        <w:t>«</w:t>
      </w:r>
      <w:r w:rsidR="00EA6F23" w:rsidRPr="00CC1B8C">
        <w:rPr>
          <w:rFonts w:ascii="Times New Roman" w:hAnsi="Times New Roman" w:cs="Times New Roman"/>
          <w:b/>
          <w:sz w:val="20"/>
          <w:szCs w:val="20"/>
        </w:rPr>
        <w:t>Медицинское образование в Оренбургской области</w:t>
      </w:r>
      <w:r w:rsidR="00EA6F23">
        <w:rPr>
          <w:rFonts w:ascii="Times New Roman" w:hAnsi="Times New Roman" w:cs="Times New Roman"/>
          <w:b/>
          <w:sz w:val="20"/>
          <w:szCs w:val="20"/>
        </w:rPr>
        <w:t>»</w:t>
      </w:r>
      <w:r w:rsidR="00EA6F23" w:rsidRPr="00CC1B8C">
        <w:rPr>
          <w:rFonts w:ascii="Times New Roman" w:hAnsi="Times New Roman" w:cs="Times New Roman"/>
          <w:sz w:val="20"/>
          <w:szCs w:val="20"/>
        </w:rPr>
        <w:t xml:space="preserve"> </w:t>
      </w:r>
      <w:r w:rsidRPr="00CC1B8C">
        <w:rPr>
          <w:rFonts w:ascii="Times New Roman" w:hAnsi="Times New Roman" w:cs="Times New Roman"/>
          <w:sz w:val="20"/>
          <w:szCs w:val="20"/>
        </w:rPr>
        <w:t>посвященной</w:t>
      </w:r>
      <w:r w:rsidR="00EA6F23">
        <w:rPr>
          <w:rFonts w:ascii="Times New Roman" w:hAnsi="Times New Roman" w:cs="Times New Roman"/>
          <w:sz w:val="20"/>
          <w:szCs w:val="20"/>
        </w:rPr>
        <w:t xml:space="preserve"> 70-летию Академии и 40-летию методической </w:t>
      </w:r>
      <w:r w:rsidR="00EC4A45">
        <w:rPr>
          <w:rFonts w:ascii="Times New Roman" w:hAnsi="Times New Roman" w:cs="Times New Roman"/>
          <w:sz w:val="20"/>
          <w:szCs w:val="20"/>
        </w:rPr>
        <w:t>школы</w:t>
      </w:r>
      <w:r w:rsidR="00EA6F23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EA6F23">
        <w:rPr>
          <w:rFonts w:ascii="Times New Roman" w:hAnsi="Times New Roman" w:cs="Times New Roman"/>
          <w:sz w:val="20"/>
          <w:szCs w:val="20"/>
        </w:rPr>
        <w:t>ОрГМА</w:t>
      </w:r>
      <w:proofErr w:type="spellEnd"/>
      <w:r w:rsidR="00EA6F23">
        <w:rPr>
          <w:rFonts w:ascii="Times New Roman" w:hAnsi="Times New Roman" w:cs="Times New Roman"/>
          <w:sz w:val="20"/>
          <w:szCs w:val="20"/>
        </w:rPr>
        <w:t xml:space="preserve">, </w:t>
      </w:r>
      <w:r w:rsidRPr="00CC1B8C">
        <w:rPr>
          <w:rFonts w:ascii="Times New Roman" w:hAnsi="Times New Roman" w:cs="Times New Roman"/>
          <w:sz w:val="20"/>
          <w:szCs w:val="20"/>
        </w:rPr>
        <w:t>которая состоится</w:t>
      </w:r>
      <w:r w:rsidRPr="00CC1B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6F23">
        <w:rPr>
          <w:rFonts w:ascii="Times New Roman" w:hAnsi="Times New Roman" w:cs="Times New Roman"/>
          <w:b/>
          <w:sz w:val="20"/>
          <w:szCs w:val="20"/>
        </w:rPr>
        <w:t>13</w:t>
      </w:r>
      <w:r w:rsidRPr="00CC1B8C">
        <w:rPr>
          <w:rFonts w:ascii="Times New Roman" w:hAnsi="Times New Roman" w:cs="Times New Roman"/>
          <w:b/>
          <w:sz w:val="20"/>
          <w:szCs w:val="20"/>
        </w:rPr>
        <w:t xml:space="preserve"> мая 201</w:t>
      </w:r>
      <w:r w:rsidR="00EA6F23">
        <w:rPr>
          <w:rFonts w:ascii="Times New Roman" w:hAnsi="Times New Roman" w:cs="Times New Roman"/>
          <w:b/>
          <w:sz w:val="20"/>
          <w:szCs w:val="20"/>
        </w:rPr>
        <w:t>4</w:t>
      </w:r>
      <w:r w:rsidRPr="00CC1B8C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CC1B8C" w:rsidRPr="00CC1B8C" w:rsidRDefault="00CC1B8C" w:rsidP="00CC1B8C">
      <w:pPr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>В рамках конференции планируется обсудить следующие направления:</w:t>
      </w:r>
    </w:p>
    <w:p w:rsidR="00F64F1E" w:rsidRPr="00F64F1E" w:rsidRDefault="00F64F1E" w:rsidP="00F64F1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4F1E">
        <w:rPr>
          <w:rFonts w:ascii="Times New Roman" w:hAnsi="Times New Roman" w:cs="Times New Roman"/>
          <w:sz w:val="20"/>
          <w:szCs w:val="20"/>
        </w:rPr>
        <w:t xml:space="preserve">История возникновения и становления методической школы в </w:t>
      </w:r>
      <w:proofErr w:type="spellStart"/>
      <w:r w:rsidRPr="00F64F1E">
        <w:rPr>
          <w:rFonts w:ascii="Times New Roman" w:hAnsi="Times New Roman" w:cs="Times New Roman"/>
          <w:sz w:val="20"/>
          <w:szCs w:val="20"/>
        </w:rPr>
        <w:t>ОрГМА</w:t>
      </w:r>
      <w:proofErr w:type="spellEnd"/>
    </w:p>
    <w:p w:rsidR="00EA6F23" w:rsidRDefault="00EA6F23" w:rsidP="00EA6F23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CFA" w:rsidRPr="00CC1B8C" w:rsidRDefault="00D42CFA" w:rsidP="00CC1B8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>Взаимодействие вуза, работодателей и профессиональных объединений как значимый фактор повышения качества образовательного процесса</w:t>
      </w:r>
    </w:p>
    <w:p w:rsidR="00D42CFA" w:rsidRPr="00CC1B8C" w:rsidRDefault="00D42CFA" w:rsidP="00CC1B8C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pacing w:val="-4"/>
          <w:sz w:val="20"/>
          <w:szCs w:val="20"/>
        </w:rPr>
        <w:t xml:space="preserve">Опыт использования активных и интерактивных образовательных технологий в реализации учебных программ дисциплин в </w:t>
      </w:r>
      <w:proofErr w:type="spellStart"/>
      <w:r w:rsidRPr="00CC1B8C">
        <w:rPr>
          <w:rFonts w:ascii="Times New Roman" w:hAnsi="Times New Roman" w:cs="Times New Roman"/>
          <w:spacing w:val="-4"/>
          <w:sz w:val="20"/>
          <w:szCs w:val="20"/>
        </w:rPr>
        <w:t>ОрГМА</w:t>
      </w:r>
      <w:proofErr w:type="spellEnd"/>
      <w:r w:rsidRPr="00CC1B8C">
        <w:rPr>
          <w:rFonts w:ascii="Times New Roman" w:hAnsi="Times New Roman" w:cs="Times New Roman"/>
          <w:spacing w:val="-4"/>
          <w:sz w:val="20"/>
          <w:szCs w:val="20"/>
        </w:rPr>
        <w:t>.</w:t>
      </w:r>
    </w:p>
    <w:p w:rsidR="00D42CFA" w:rsidRPr="00CC1B8C" w:rsidRDefault="00D42CFA" w:rsidP="00CC1B8C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C1B8C">
        <w:rPr>
          <w:rFonts w:ascii="Times New Roman" w:hAnsi="Times New Roman" w:cs="Times New Roman"/>
          <w:bCs/>
          <w:sz w:val="20"/>
          <w:szCs w:val="20"/>
        </w:rPr>
        <w:t>Значение социально-культурной среды медицинского вуза, обеспечивающие формирование общекультурных (социально-личностных) компетенций студентов.</w:t>
      </w:r>
      <w:proofErr w:type="gramEnd"/>
    </w:p>
    <w:p w:rsidR="00D42CFA" w:rsidRPr="00CC1B8C" w:rsidRDefault="00D42CFA" w:rsidP="00CC1B8C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bCs/>
          <w:sz w:val="20"/>
          <w:szCs w:val="20"/>
        </w:rPr>
        <w:t xml:space="preserve">Роль и значимость </w:t>
      </w:r>
      <w:proofErr w:type="spellStart"/>
      <w:r w:rsidRPr="00CC1B8C">
        <w:rPr>
          <w:rFonts w:ascii="Times New Roman" w:hAnsi="Times New Roman" w:cs="Times New Roman"/>
          <w:bCs/>
          <w:sz w:val="20"/>
          <w:szCs w:val="20"/>
        </w:rPr>
        <w:t>профориентационной</w:t>
      </w:r>
      <w:proofErr w:type="spellEnd"/>
      <w:r w:rsidRPr="00CC1B8C">
        <w:rPr>
          <w:rFonts w:ascii="Times New Roman" w:hAnsi="Times New Roman" w:cs="Times New Roman"/>
          <w:bCs/>
          <w:sz w:val="20"/>
          <w:szCs w:val="20"/>
        </w:rPr>
        <w:t xml:space="preserve"> работы для повышения качества образовательного процесса.</w:t>
      </w:r>
    </w:p>
    <w:p w:rsidR="00D42CFA" w:rsidRPr="00CC1B8C" w:rsidRDefault="00D42CFA" w:rsidP="00CC1B8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 xml:space="preserve">Использование имитационных и </w:t>
      </w:r>
      <w:proofErr w:type="spellStart"/>
      <w:r w:rsidRPr="00CC1B8C">
        <w:rPr>
          <w:rFonts w:ascii="Times New Roman" w:hAnsi="Times New Roman" w:cs="Times New Roman"/>
          <w:sz w:val="20"/>
          <w:szCs w:val="20"/>
        </w:rPr>
        <w:t>симуляционных</w:t>
      </w:r>
      <w:proofErr w:type="spellEnd"/>
      <w:r w:rsidRPr="00CC1B8C">
        <w:rPr>
          <w:rFonts w:ascii="Times New Roman" w:hAnsi="Times New Roman" w:cs="Times New Roman"/>
          <w:sz w:val="20"/>
          <w:szCs w:val="20"/>
        </w:rPr>
        <w:t xml:space="preserve"> технологий в </w:t>
      </w:r>
      <w:r w:rsidRPr="00CC1B8C">
        <w:rPr>
          <w:rFonts w:ascii="Times New Roman" w:hAnsi="Times New Roman" w:cs="Times New Roman"/>
          <w:bCs/>
          <w:sz w:val="20"/>
          <w:szCs w:val="20"/>
        </w:rPr>
        <w:t>рамках формирования профессиональных компетенций.</w:t>
      </w:r>
    </w:p>
    <w:p w:rsidR="00D42CFA" w:rsidRPr="00CC1B8C" w:rsidRDefault="00D42CFA" w:rsidP="00CC1B8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bCs/>
          <w:sz w:val="20"/>
          <w:szCs w:val="20"/>
        </w:rPr>
        <w:t xml:space="preserve">Эффективность контроля и объективность оценки качества </w:t>
      </w:r>
      <w:r w:rsidR="0045455E" w:rsidRPr="00CC1B8C">
        <w:rPr>
          <w:rFonts w:ascii="Times New Roman" w:hAnsi="Times New Roman" w:cs="Times New Roman"/>
          <w:bCs/>
          <w:sz w:val="20"/>
          <w:szCs w:val="20"/>
        </w:rPr>
        <w:t>обучения</w:t>
      </w:r>
    </w:p>
    <w:p w:rsidR="0045455E" w:rsidRPr="00CC1B8C" w:rsidRDefault="0045455E" w:rsidP="00CC1B8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bCs/>
          <w:sz w:val="20"/>
          <w:szCs w:val="20"/>
        </w:rPr>
        <w:t>Опыт использования цифровых образовательных технологий на разных этапах образовательного процесса.</w:t>
      </w:r>
    </w:p>
    <w:p w:rsidR="0045455E" w:rsidRPr="00CC1B8C" w:rsidRDefault="0045455E" w:rsidP="00CC1B8C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bCs/>
          <w:sz w:val="20"/>
          <w:szCs w:val="20"/>
        </w:rPr>
        <w:t>Вопросы совершенствования учебно-методического обеспечения и организации практической подготовки специалистов на д</w:t>
      </w:r>
      <w:proofErr w:type="gramStart"/>
      <w:r w:rsidRPr="00CC1B8C">
        <w:rPr>
          <w:rFonts w:ascii="Times New Roman" w:hAnsi="Times New Roman" w:cs="Times New Roman"/>
          <w:bCs/>
          <w:sz w:val="20"/>
          <w:szCs w:val="20"/>
        </w:rPr>
        <w:t>о</w:t>
      </w:r>
      <w:r w:rsidR="0078402D">
        <w:rPr>
          <w:rFonts w:ascii="Times New Roman" w:hAnsi="Times New Roman" w:cs="Times New Roman"/>
          <w:bCs/>
          <w:sz w:val="20"/>
          <w:szCs w:val="20"/>
        </w:rPr>
        <w:t>-</w:t>
      </w:r>
      <w:proofErr w:type="gramEnd"/>
      <w:r w:rsidRPr="00CC1B8C">
        <w:rPr>
          <w:rFonts w:ascii="Times New Roman" w:hAnsi="Times New Roman" w:cs="Times New Roman"/>
          <w:bCs/>
          <w:sz w:val="20"/>
          <w:szCs w:val="20"/>
        </w:rPr>
        <w:t xml:space="preserve"> и постдипломном этапах.</w:t>
      </w:r>
    </w:p>
    <w:p w:rsidR="00CC1B8C" w:rsidRPr="00CC1B8C" w:rsidRDefault="00CC1B8C" w:rsidP="00CC1B8C">
      <w:pPr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 xml:space="preserve">По итогам конференции будет издан сборник материалов конференции. </w:t>
      </w:r>
    </w:p>
    <w:p w:rsidR="00CC1B8C" w:rsidRPr="00CC1B8C" w:rsidRDefault="00CC1B8C" w:rsidP="00CC1B8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1B8C">
        <w:rPr>
          <w:rFonts w:ascii="Times New Roman" w:hAnsi="Times New Roman" w:cs="Times New Roman"/>
          <w:b/>
          <w:sz w:val="20"/>
          <w:szCs w:val="20"/>
          <w:u w:val="single"/>
        </w:rPr>
        <w:t xml:space="preserve">Сроки подачи материалов – до </w:t>
      </w:r>
      <w:r w:rsidR="00EA6F23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Pr="00CC1B8C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апреля 201</w:t>
      </w:r>
      <w:r w:rsidR="00EA6F23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CC1B8C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года.</w:t>
      </w:r>
    </w:p>
    <w:p w:rsidR="00CC1B8C" w:rsidRPr="00CC1B8C" w:rsidRDefault="00CC1B8C" w:rsidP="00CC1B8C">
      <w:pPr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>Требования по оформлению</w:t>
      </w:r>
    </w:p>
    <w:p w:rsidR="00CC1B8C" w:rsidRPr="00CC1B8C" w:rsidRDefault="00CC1B8C" w:rsidP="00CC1B8C">
      <w:pPr>
        <w:numPr>
          <w:ilvl w:val="0"/>
          <w:numId w:val="3"/>
        </w:numPr>
        <w:tabs>
          <w:tab w:val="clear" w:pos="1429"/>
          <w:tab w:val="num" w:pos="-162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 xml:space="preserve">Текст тезисов выполняется в текстовом редакторе </w:t>
      </w:r>
      <w:proofErr w:type="spellStart"/>
      <w:r w:rsidRPr="00CC1B8C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CC1B8C">
        <w:rPr>
          <w:rFonts w:ascii="Times New Roman" w:hAnsi="Times New Roman" w:cs="Times New Roman"/>
          <w:sz w:val="20"/>
          <w:szCs w:val="20"/>
        </w:rPr>
        <w:t xml:space="preserve"> 98 и выше со следующими установками: </w:t>
      </w:r>
    </w:p>
    <w:p w:rsidR="00CC1B8C" w:rsidRPr="00CC1B8C" w:rsidRDefault="00CC1B8C" w:rsidP="00CC1B8C">
      <w:pPr>
        <w:numPr>
          <w:ilvl w:val="2"/>
          <w:numId w:val="3"/>
        </w:numPr>
        <w:tabs>
          <w:tab w:val="clear" w:pos="2160"/>
          <w:tab w:val="num" w:pos="-1620"/>
          <w:tab w:val="num" w:pos="-1080"/>
        </w:tabs>
        <w:spacing w:after="0" w:line="240" w:lineRule="auto"/>
        <w:ind w:left="1276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 xml:space="preserve">верхнее, нижнее и правое поля – </w:t>
      </w:r>
      <w:smartTag w:uri="urn:schemas-microsoft-com:office:smarttags" w:element="metricconverter">
        <w:smartTagPr>
          <w:attr w:name="ProductID" w:val="2,0 см"/>
        </w:smartTagPr>
        <w:r w:rsidRPr="00CC1B8C">
          <w:rPr>
            <w:rFonts w:ascii="Times New Roman" w:hAnsi="Times New Roman" w:cs="Times New Roman"/>
            <w:sz w:val="20"/>
            <w:szCs w:val="20"/>
          </w:rPr>
          <w:t>2,0 см</w:t>
        </w:r>
      </w:smartTag>
      <w:r w:rsidRPr="00CC1B8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C1B8C" w:rsidRPr="00CC1B8C" w:rsidRDefault="00CC1B8C" w:rsidP="00CC1B8C">
      <w:pPr>
        <w:numPr>
          <w:ilvl w:val="2"/>
          <w:numId w:val="3"/>
        </w:numPr>
        <w:tabs>
          <w:tab w:val="clear" w:pos="2160"/>
          <w:tab w:val="num" w:pos="-1620"/>
          <w:tab w:val="num" w:pos="-1080"/>
        </w:tabs>
        <w:spacing w:after="0" w:line="240" w:lineRule="auto"/>
        <w:ind w:left="1276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 xml:space="preserve">левое поле – </w:t>
      </w:r>
      <w:smartTag w:uri="urn:schemas-microsoft-com:office:smarttags" w:element="metricconverter">
        <w:smartTagPr>
          <w:attr w:name="ProductID" w:val="2,5 см"/>
        </w:smartTagPr>
        <w:r w:rsidRPr="00CC1B8C">
          <w:rPr>
            <w:rFonts w:ascii="Times New Roman" w:hAnsi="Times New Roman" w:cs="Times New Roman"/>
            <w:sz w:val="20"/>
            <w:szCs w:val="20"/>
          </w:rPr>
          <w:t>2,5 см</w:t>
        </w:r>
      </w:smartTag>
      <w:r w:rsidRPr="00CC1B8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C1B8C" w:rsidRPr="00CC1B8C" w:rsidRDefault="00CC1B8C" w:rsidP="00CC1B8C">
      <w:pPr>
        <w:numPr>
          <w:ilvl w:val="2"/>
          <w:numId w:val="3"/>
        </w:numPr>
        <w:tabs>
          <w:tab w:val="clear" w:pos="2160"/>
          <w:tab w:val="num" w:pos="-1620"/>
          <w:tab w:val="num" w:pos="-1080"/>
        </w:tabs>
        <w:spacing w:after="0" w:line="240" w:lineRule="auto"/>
        <w:ind w:left="1276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>межстрочное расстояние – 1,5 интервала в компьютерном исполнении;</w:t>
      </w:r>
    </w:p>
    <w:p w:rsidR="00CC1B8C" w:rsidRPr="00CC1B8C" w:rsidRDefault="00CC1B8C" w:rsidP="00CC1B8C">
      <w:pPr>
        <w:numPr>
          <w:ilvl w:val="2"/>
          <w:numId w:val="3"/>
        </w:numPr>
        <w:tabs>
          <w:tab w:val="clear" w:pos="2160"/>
          <w:tab w:val="num" w:pos="-1620"/>
          <w:tab w:val="num" w:pos="-1080"/>
        </w:tabs>
        <w:spacing w:after="0" w:line="240" w:lineRule="auto"/>
        <w:ind w:left="1276" w:hanging="5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C1B8C">
        <w:rPr>
          <w:rFonts w:ascii="Times New Roman" w:hAnsi="Times New Roman" w:cs="Times New Roman"/>
          <w:sz w:val="20"/>
          <w:szCs w:val="20"/>
        </w:rPr>
        <w:t>шрифт</w:t>
      </w:r>
      <w:r w:rsidRPr="00CC1B8C">
        <w:rPr>
          <w:rFonts w:ascii="Times New Roman" w:hAnsi="Times New Roman" w:cs="Times New Roman"/>
          <w:sz w:val="20"/>
          <w:szCs w:val="20"/>
          <w:lang w:val="en-US"/>
        </w:rPr>
        <w:t xml:space="preserve"> – Times New Roman, 14 </w:t>
      </w:r>
      <w:proofErr w:type="spellStart"/>
      <w:r w:rsidRPr="00CC1B8C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CC1B8C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</w:p>
    <w:p w:rsidR="00CC1B8C" w:rsidRPr="00CC1B8C" w:rsidRDefault="00CC1B8C" w:rsidP="00CC1B8C">
      <w:pPr>
        <w:numPr>
          <w:ilvl w:val="2"/>
          <w:numId w:val="3"/>
        </w:numPr>
        <w:tabs>
          <w:tab w:val="clear" w:pos="2160"/>
          <w:tab w:val="num" w:pos="-1620"/>
          <w:tab w:val="num" w:pos="-1080"/>
        </w:tabs>
        <w:spacing w:after="0" w:line="240" w:lineRule="auto"/>
        <w:ind w:left="1276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 xml:space="preserve">красная строка (отступ) – </w:t>
      </w:r>
      <w:smartTag w:uri="urn:schemas-microsoft-com:office:smarttags" w:element="metricconverter">
        <w:smartTagPr>
          <w:attr w:name="ProductID" w:val="1,25 см"/>
        </w:smartTagPr>
        <w:r w:rsidRPr="00CC1B8C">
          <w:rPr>
            <w:rFonts w:ascii="Times New Roman" w:hAnsi="Times New Roman" w:cs="Times New Roman"/>
            <w:sz w:val="20"/>
            <w:szCs w:val="20"/>
          </w:rPr>
          <w:t>1,25 см</w:t>
        </w:r>
      </w:smartTag>
      <w:r w:rsidRPr="00CC1B8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C1B8C" w:rsidRPr="00CC1B8C" w:rsidRDefault="00CC1B8C" w:rsidP="00CC1B8C">
      <w:pPr>
        <w:numPr>
          <w:ilvl w:val="2"/>
          <w:numId w:val="3"/>
        </w:numPr>
        <w:tabs>
          <w:tab w:val="clear" w:pos="2160"/>
          <w:tab w:val="num" w:pos="-1620"/>
          <w:tab w:val="num" w:pos="-1080"/>
        </w:tabs>
        <w:spacing w:after="0" w:line="240" w:lineRule="auto"/>
        <w:ind w:left="1276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 xml:space="preserve">колонтитулы – </w:t>
      </w:r>
      <w:smartTag w:uri="urn:schemas-microsoft-com:office:smarttags" w:element="metricconverter">
        <w:smartTagPr>
          <w:attr w:name="ProductID" w:val="1,25 см"/>
        </w:smartTagPr>
        <w:r w:rsidRPr="00CC1B8C">
          <w:rPr>
            <w:rFonts w:ascii="Times New Roman" w:hAnsi="Times New Roman" w:cs="Times New Roman"/>
            <w:sz w:val="20"/>
            <w:szCs w:val="20"/>
          </w:rPr>
          <w:t>1,25 см</w:t>
        </w:r>
      </w:smartTag>
      <w:r w:rsidRPr="00CC1B8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C1B8C" w:rsidRPr="00CC1B8C" w:rsidRDefault="00CC1B8C" w:rsidP="00CC1B8C">
      <w:pPr>
        <w:numPr>
          <w:ilvl w:val="2"/>
          <w:numId w:val="3"/>
        </w:numPr>
        <w:tabs>
          <w:tab w:val="clear" w:pos="2160"/>
          <w:tab w:val="num" w:pos="-1620"/>
          <w:tab w:val="num" w:pos="-1080"/>
        </w:tabs>
        <w:spacing w:after="0" w:line="240" w:lineRule="auto"/>
        <w:ind w:left="1276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 xml:space="preserve">выравнивание границ текста – по ширине; </w:t>
      </w:r>
    </w:p>
    <w:p w:rsidR="00CC1B8C" w:rsidRPr="00CC1B8C" w:rsidRDefault="00CC1B8C" w:rsidP="00CC1B8C">
      <w:pPr>
        <w:numPr>
          <w:ilvl w:val="2"/>
          <w:numId w:val="3"/>
        </w:numPr>
        <w:tabs>
          <w:tab w:val="clear" w:pos="2160"/>
          <w:tab w:val="num" w:pos="-1620"/>
          <w:tab w:val="num" w:pos="-1080"/>
        </w:tabs>
        <w:spacing w:after="0" w:line="240" w:lineRule="auto"/>
        <w:ind w:left="1276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>ориентация – книжная;</w:t>
      </w:r>
    </w:p>
    <w:p w:rsidR="00CC1B8C" w:rsidRPr="00CC1B8C" w:rsidRDefault="00CC1B8C" w:rsidP="00CC1B8C">
      <w:pPr>
        <w:numPr>
          <w:ilvl w:val="2"/>
          <w:numId w:val="3"/>
        </w:numPr>
        <w:tabs>
          <w:tab w:val="clear" w:pos="2160"/>
          <w:tab w:val="left" w:pos="-1620"/>
          <w:tab w:val="num" w:pos="-1080"/>
        </w:tabs>
        <w:spacing w:after="0" w:line="240" w:lineRule="auto"/>
        <w:ind w:left="1276" w:hanging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 xml:space="preserve">Сохраняется документ в формате: </w:t>
      </w:r>
      <w:r w:rsidRPr="00CC1B8C">
        <w:rPr>
          <w:rFonts w:ascii="Times New Roman" w:hAnsi="Times New Roman" w:cs="Times New Roman"/>
          <w:b/>
          <w:sz w:val="20"/>
          <w:szCs w:val="20"/>
        </w:rPr>
        <w:t>.</w:t>
      </w:r>
      <w:r w:rsidRPr="00CC1B8C">
        <w:rPr>
          <w:rFonts w:ascii="Times New Roman" w:hAnsi="Times New Roman" w:cs="Times New Roman"/>
          <w:b/>
          <w:sz w:val="20"/>
          <w:szCs w:val="20"/>
          <w:lang w:val="en-US"/>
        </w:rPr>
        <w:t>rtf</w:t>
      </w:r>
    </w:p>
    <w:p w:rsidR="00CC1B8C" w:rsidRPr="00CC1B8C" w:rsidRDefault="00CC1B8C" w:rsidP="00CC1B8C">
      <w:pPr>
        <w:numPr>
          <w:ilvl w:val="0"/>
          <w:numId w:val="3"/>
        </w:numPr>
        <w:tabs>
          <w:tab w:val="clear" w:pos="1429"/>
          <w:tab w:val="left" w:pos="-1620"/>
        </w:tabs>
        <w:spacing w:after="0" w:line="240" w:lineRule="auto"/>
        <w:ind w:left="720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>Вверху по центру печатаются прописными буквами</w:t>
      </w:r>
      <w:r w:rsidRPr="00CC1B8C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CC1B8C">
        <w:rPr>
          <w:rFonts w:ascii="Times New Roman" w:hAnsi="Times New Roman" w:cs="Times New Roman"/>
          <w:b/>
          <w:caps/>
          <w:sz w:val="20"/>
          <w:szCs w:val="20"/>
        </w:rPr>
        <w:t>название</w:t>
      </w:r>
      <w:r w:rsidRPr="00CC1B8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C1B8C" w:rsidRPr="00CC1B8C" w:rsidRDefault="00CC1B8C" w:rsidP="00CC1B8C">
      <w:pPr>
        <w:numPr>
          <w:ilvl w:val="0"/>
          <w:numId w:val="3"/>
        </w:numPr>
        <w:tabs>
          <w:tab w:val="clear" w:pos="1429"/>
          <w:tab w:val="left" w:pos="-1620"/>
        </w:tabs>
        <w:spacing w:after="0" w:line="240" w:lineRule="auto"/>
        <w:ind w:left="720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 xml:space="preserve">На следующей строке - полное </w:t>
      </w:r>
      <w:r w:rsidRPr="00CC1B8C">
        <w:rPr>
          <w:rFonts w:ascii="Times New Roman" w:hAnsi="Times New Roman" w:cs="Times New Roman"/>
          <w:i/>
          <w:sz w:val="20"/>
          <w:szCs w:val="20"/>
        </w:rPr>
        <w:t xml:space="preserve">название кафедры </w:t>
      </w:r>
      <w:r w:rsidRPr="00CC1B8C">
        <w:rPr>
          <w:rFonts w:ascii="Times New Roman" w:hAnsi="Times New Roman" w:cs="Times New Roman"/>
          <w:sz w:val="20"/>
          <w:szCs w:val="20"/>
        </w:rPr>
        <w:t xml:space="preserve">по центру курсивом строчными буквами. </w:t>
      </w:r>
    </w:p>
    <w:p w:rsidR="00CC1B8C" w:rsidRPr="00CC1B8C" w:rsidRDefault="00CC1B8C" w:rsidP="00CC1B8C">
      <w:pPr>
        <w:numPr>
          <w:ilvl w:val="0"/>
          <w:numId w:val="3"/>
        </w:numPr>
        <w:tabs>
          <w:tab w:val="clear" w:pos="1429"/>
          <w:tab w:val="left" w:pos="-1620"/>
        </w:tabs>
        <w:spacing w:after="0" w:line="240" w:lineRule="auto"/>
        <w:ind w:left="720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 xml:space="preserve">Далее через строку, по центру, без переносов, прописными буквами, полужирным шрифтом печатается </w:t>
      </w:r>
      <w:r w:rsidRPr="00CC1B8C">
        <w:rPr>
          <w:rFonts w:ascii="Times New Roman" w:hAnsi="Times New Roman" w:cs="Times New Roman"/>
          <w:caps/>
          <w:sz w:val="20"/>
          <w:szCs w:val="20"/>
        </w:rPr>
        <w:t>фамилии и инициалы</w:t>
      </w:r>
      <w:r w:rsidRPr="00CC1B8C">
        <w:rPr>
          <w:rFonts w:ascii="Times New Roman" w:hAnsi="Times New Roman" w:cs="Times New Roman"/>
          <w:sz w:val="20"/>
          <w:szCs w:val="20"/>
        </w:rPr>
        <w:t xml:space="preserve"> авторов.</w:t>
      </w:r>
    </w:p>
    <w:p w:rsidR="00CC1B8C" w:rsidRPr="00CC1B8C" w:rsidRDefault="00CC1B8C" w:rsidP="00CC1B8C">
      <w:pPr>
        <w:numPr>
          <w:ilvl w:val="0"/>
          <w:numId w:val="3"/>
        </w:numPr>
        <w:tabs>
          <w:tab w:val="clear" w:pos="1429"/>
          <w:tab w:val="left" w:pos="-1620"/>
        </w:tabs>
        <w:spacing w:after="0" w:line="240" w:lineRule="auto"/>
        <w:ind w:left="720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>Через строку с красной строки печатается текст тезисов по перечисленным выше требованиям.</w:t>
      </w:r>
    </w:p>
    <w:p w:rsidR="00CC1B8C" w:rsidRPr="00CC1B8C" w:rsidRDefault="00CC1B8C" w:rsidP="00CC1B8C">
      <w:pPr>
        <w:numPr>
          <w:ilvl w:val="0"/>
          <w:numId w:val="3"/>
        </w:numPr>
        <w:shd w:val="clear" w:color="auto" w:fill="FFFFFF"/>
        <w:tabs>
          <w:tab w:val="clear" w:pos="1429"/>
          <w:tab w:val="left" w:pos="-1620"/>
        </w:tabs>
        <w:spacing w:after="0" w:line="274" w:lineRule="exact"/>
        <w:ind w:left="720" w:right="-288" w:hanging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1B8C">
        <w:rPr>
          <w:rFonts w:ascii="Times New Roman" w:hAnsi="Times New Roman" w:cs="Times New Roman"/>
          <w:b/>
          <w:spacing w:val="-5"/>
          <w:sz w:val="20"/>
          <w:szCs w:val="20"/>
        </w:rPr>
        <w:t xml:space="preserve">В тексте тезисов не должно быть таблиц, рисунков, схем, списка литературы. </w:t>
      </w:r>
    </w:p>
    <w:p w:rsidR="00CC1B8C" w:rsidRPr="00CC1B8C" w:rsidRDefault="00CC1B8C" w:rsidP="00CC1B8C">
      <w:pPr>
        <w:numPr>
          <w:ilvl w:val="0"/>
          <w:numId w:val="3"/>
        </w:numPr>
        <w:shd w:val="clear" w:color="auto" w:fill="FFFFFF"/>
        <w:tabs>
          <w:tab w:val="clear" w:pos="1429"/>
          <w:tab w:val="left" w:pos="-1620"/>
        </w:tabs>
        <w:spacing w:after="0" w:line="274" w:lineRule="exact"/>
        <w:ind w:left="720" w:right="-288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pacing w:val="-6"/>
          <w:sz w:val="20"/>
          <w:szCs w:val="20"/>
        </w:rPr>
        <w:t>Объем не должен превышать 2500 знаков.</w:t>
      </w:r>
    </w:p>
    <w:p w:rsidR="00CC1B8C" w:rsidRPr="00CC1B8C" w:rsidRDefault="00CC1B8C" w:rsidP="00CC1B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1B8C" w:rsidRPr="00CC1B8C" w:rsidRDefault="00CC1B8C" w:rsidP="00CC1B8C">
      <w:pPr>
        <w:tabs>
          <w:tab w:val="left" w:pos="-162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 xml:space="preserve"> Материалы пред</w:t>
      </w:r>
      <w:r w:rsidR="004656E1">
        <w:rPr>
          <w:rFonts w:ascii="Times New Roman" w:hAnsi="Times New Roman" w:cs="Times New Roman"/>
          <w:sz w:val="20"/>
          <w:szCs w:val="20"/>
        </w:rPr>
        <w:t>о</w:t>
      </w:r>
      <w:r w:rsidRPr="00CC1B8C">
        <w:rPr>
          <w:rFonts w:ascii="Times New Roman" w:hAnsi="Times New Roman" w:cs="Times New Roman"/>
          <w:sz w:val="20"/>
          <w:szCs w:val="20"/>
        </w:rPr>
        <w:t xml:space="preserve">ставляются </w:t>
      </w:r>
      <w:r w:rsidR="004656E1">
        <w:rPr>
          <w:rFonts w:ascii="Times New Roman" w:hAnsi="Times New Roman" w:cs="Times New Roman"/>
          <w:sz w:val="20"/>
          <w:szCs w:val="20"/>
        </w:rPr>
        <w:t xml:space="preserve">в </w:t>
      </w:r>
      <w:r w:rsidR="00806321">
        <w:rPr>
          <w:rFonts w:ascii="Times New Roman" w:hAnsi="Times New Roman" w:cs="Times New Roman"/>
          <w:sz w:val="20"/>
          <w:szCs w:val="20"/>
        </w:rPr>
        <w:t>УМО</w:t>
      </w:r>
      <w:r w:rsidRPr="00CC1B8C">
        <w:rPr>
          <w:rFonts w:ascii="Times New Roman" w:hAnsi="Times New Roman" w:cs="Times New Roman"/>
          <w:sz w:val="20"/>
          <w:szCs w:val="20"/>
        </w:rPr>
        <w:t xml:space="preserve"> на электронном носителе </w:t>
      </w:r>
      <w:r w:rsidR="0078402D">
        <w:rPr>
          <w:rFonts w:ascii="Times New Roman" w:hAnsi="Times New Roman" w:cs="Times New Roman"/>
          <w:sz w:val="20"/>
          <w:szCs w:val="20"/>
        </w:rPr>
        <w:t>(по электронной почте</w:t>
      </w:r>
      <w:r w:rsidR="004656E1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4656E1" w:rsidRPr="004B76F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umk</w:t>
        </w:r>
        <w:r w:rsidR="004656E1" w:rsidRPr="004B76FB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4656E1" w:rsidRPr="004B76F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orgma</w:t>
        </w:r>
        <w:r w:rsidR="004656E1" w:rsidRPr="004B76F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656E1" w:rsidRPr="004B76F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4656E1" w:rsidRPr="004656E1">
        <w:rPr>
          <w:rFonts w:ascii="Times New Roman" w:hAnsi="Times New Roman" w:cs="Times New Roman"/>
          <w:sz w:val="20"/>
          <w:szCs w:val="20"/>
        </w:rPr>
        <w:t xml:space="preserve">) </w:t>
      </w:r>
      <w:r w:rsidR="0078402D">
        <w:rPr>
          <w:rFonts w:ascii="Times New Roman" w:hAnsi="Times New Roman" w:cs="Times New Roman"/>
          <w:sz w:val="20"/>
          <w:szCs w:val="20"/>
        </w:rPr>
        <w:t xml:space="preserve"> </w:t>
      </w:r>
      <w:r w:rsidRPr="00CC1B8C">
        <w:rPr>
          <w:rFonts w:ascii="Times New Roman" w:hAnsi="Times New Roman" w:cs="Times New Roman"/>
          <w:sz w:val="20"/>
          <w:szCs w:val="20"/>
        </w:rPr>
        <w:t>и в печатном виде (1 экземпляр).</w:t>
      </w:r>
    </w:p>
    <w:p w:rsidR="00CC1B8C" w:rsidRPr="00CC1B8C" w:rsidRDefault="00CC1B8C" w:rsidP="00EA6F23">
      <w:pPr>
        <w:jc w:val="both"/>
        <w:rPr>
          <w:rFonts w:ascii="Times New Roman" w:hAnsi="Times New Roman" w:cs="Times New Roman"/>
          <w:sz w:val="20"/>
          <w:szCs w:val="20"/>
        </w:rPr>
      </w:pPr>
      <w:r w:rsidRPr="00CC1B8C">
        <w:rPr>
          <w:rFonts w:ascii="Times New Roman" w:hAnsi="Times New Roman" w:cs="Times New Roman"/>
          <w:sz w:val="20"/>
          <w:szCs w:val="20"/>
        </w:rPr>
        <w:t>Оргкомитет оставляет за собой право не публиковать материалы не соответствующие требовани</w:t>
      </w:r>
      <w:bookmarkStart w:id="0" w:name="_GoBack"/>
      <w:bookmarkEnd w:id="0"/>
      <w:r w:rsidRPr="00CC1B8C">
        <w:rPr>
          <w:rFonts w:ascii="Times New Roman" w:hAnsi="Times New Roman" w:cs="Times New Roman"/>
          <w:sz w:val="20"/>
          <w:szCs w:val="20"/>
        </w:rPr>
        <w:t>ям.</w:t>
      </w:r>
    </w:p>
    <w:sectPr w:rsidR="00CC1B8C" w:rsidRPr="00CC1B8C" w:rsidSect="00CC1B8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515"/>
    <w:multiLevelType w:val="hybridMultilevel"/>
    <w:tmpl w:val="E146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4B43"/>
    <w:multiLevelType w:val="hybridMultilevel"/>
    <w:tmpl w:val="5BDEE92E"/>
    <w:lvl w:ilvl="0" w:tplc="E4BCC2E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202AC"/>
    <w:multiLevelType w:val="hybridMultilevel"/>
    <w:tmpl w:val="8354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5557"/>
    <w:multiLevelType w:val="hybridMultilevel"/>
    <w:tmpl w:val="5A5E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FA"/>
    <w:rsid w:val="000B1C5D"/>
    <w:rsid w:val="001279EA"/>
    <w:rsid w:val="001F3CBC"/>
    <w:rsid w:val="0045455E"/>
    <w:rsid w:val="004656E1"/>
    <w:rsid w:val="00501D00"/>
    <w:rsid w:val="0078402D"/>
    <w:rsid w:val="00806321"/>
    <w:rsid w:val="009342FF"/>
    <w:rsid w:val="00A17260"/>
    <w:rsid w:val="00CC1B8C"/>
    <w:rsid w:val="00D42CFA"/>
    <w:rsid w:val="00EA6F23"/>
    <w:rsid w:val="00EC4A45"/>
    <w:rsid w:val="00F17668"/>
    <w:rsid w:val="00F6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k@org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2014-01-21T03:30:00Z</cp:lastPrinted>
  <dcterms:created xsi:type="dcterms:W3CDTF">2014-02-17T03:03:00Z</dcterms:created>
  <dcterms:modified xsi:type="dcterms:W3CDTF">2014-03-17T03:05:00Z</dcterms:modified>
</cp:coreProperties>
</file>