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5E1E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FF8875B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высшего образования</w:t>
      </w:r>
    </w:p>
    <w:p w14:paraId="6C6D7B9B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F2BE970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2A7388B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0F195" w14:textId="34865605" w:rsidR="00707CB4" w:rsidRDefault="00707CB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ED6E9" w14:textId="08A75B00" w:rsidR="00F371F0" w:rsidRDefault="00F371F0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E8D29" w14:textId="6E5B7657" w:rsidR="00F371F0" w:rsidRDefault="00F371F0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7CD95" w14:textId="02F6AF37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C7B8A" w14:textId="100C3D92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2CBC0" w14:textId="406F6A0E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4464BE" w14:textId="13D995B5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0FB93" w14:textId="46D0006E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AD677C" w14:textId="6528825F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E7597" w14:textId="5191FE17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DA932" w14:textId="34E0D222" w:rsidR="005B74E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EA3C91" w14:textId="77777777" w:rsidR="005B74E4" w:rsidRPr="00707CB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0A6BD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B4">
        <w:rPr>
          <w:rFonts w:ascii="Times New Roman" w:hAnsi="Times New Roman"/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14:paraId="17F970B0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АРИТМОЛОГИЯ</w:t>
      </w:r>
    </w:p>
    <w:p w14:paraId="5764C31D" w14:textId="1FE8301F" w:rsidR="00707CB4" w:rsidRDefault="00707CB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8AD301" w14:textId="77777777" w:rsidR="005B74E4" w:rsidRPr="00707CB4" w:rsidRDefault="005B74E4" w:rsidP="005B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9E0BB2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по направлению подготовки</w:t>
      </w:r>
    </w:p>
    <w:p w14:paraId="7D339589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FC9BDC" w14:textId="5E6122D7" w:rsidR="00707CB4" w:rsidRPr="00707CB4" w:rsidRDefault="00426884" w:rsidP="005B74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26884">
        <w:rPr>
          <w:rFonts w:ascii="Times New Roman" w:hAnsi="Times New Roman"/>
          <w:i/>
          <w:sz w:val="28"/>
          <w:szCs w:val="28"/>
        </w:rPr>
        <w:t>31.06.01</w:t>
      </w:r>
      <w:r w:rsidR="00707CB4" w:rsidRPr="00707CB4">
        <w:rPr>
          <w:rFonts w:ascii="Times New Roman" w:hAnsi="Times New Roman"/>
          <w:i/>
          <w:sz w:val="28"/>
          <w:szCs w:val="28"/>
        </w:rPr>
        <w:t xml:space="preserve"> </w:t>
      </w:r>
      <w:r w:rsidR="00707CB4">
        <w:rPr>
          <w:rFonts w:ascii="Times New Roman" w:hAnsi="Times New Roman"/>
          <w:i/>
          <w:sz w:val="28"/>
          <w:szCs w:val="28"/>
        </w:rPr>
        <w:t>Клиническая</w:t>
      </w:r>
      <w:r w:rsidR="00707CB4" w:rsidRPr="00707CB4">
        <w:rPr>
          <w:rFonts w:ascii="Times New Roman" w:hAnsi="Times New Roman"/>
          <w:i/>
          <w:sz w:val="28"/>
          <w:szCs w:val="28"/>
        </w:rPr>
        <w:t xml:space="preserve"> медицина</w:t>
      </w:r>
    </w:p>
    <w:p w14:paraId="5F99AA83" w14:textId="0A548B3A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07CB4">
        <w:rPr>
          <w:rFonts w:ascii="Times New Roman" w:hAnsi="Times New Roman"/>
          <w:i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i/>
          <w:sz w:val="28"/>
          <w:szCs w:val="28"/>
        </w:rPr>
        <w:t>Кардиология</w:t>
      </w:r>
    </w:p>
    <w:p w14:paraId="252F3D22" w14:textId="4DCD9A9D" w:rsid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15D4A" w14:textId="77777777" w:rsidR="005B74E4" w:rsidRPr="00707CB4" w:rsidRDefault="005B74E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48F727" w14:textId="1EFA5E79" w:rsidR="00707CB4" w:rsidRDefault="00707CB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07161C" w14:textId="6A726628" w:rsidR="00F371F0" w:rsidRDefault="00F371F0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C607DD" w14:textId="482254D3" w:rsidR="005B74E4" w:rsidRDefault="005B74E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1D0DCC" w14:textId="3DA74192" w:rsidR="005B74E4" w:rsidRDefault="005B74E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8B5E8C" w14:textId="01B6F8E7" w:rsidR="005B74E4" w:rsidRDefault="005B74E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7779CD" w14:textId="79889D0A" w:rsidR="005B74E4" w:rsidRDefault="005B74E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FD8B3D" w14:textId="77777777" w:rsidR="005B74E4" w:rsidRPr="00707CB4" w:rsidRDefault="005B74E4" w:rsidP="005B7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901DF0" w14:textId="77777777" w:rsidR="00277F98" w:rsidRPr="00DA32CB" w:rsidRDefault="00277F98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 по направлению подготовки кадров высшей квалификации 31.06.01 Клиническая медицина (Кардиология)</w:t>
      </w:r>
    </w:p>
    <w:p w14:paraId="17D95A08" w14:textId="77777777" w:rsidR="00277F98" w:rsidRPr="00DA32CB" w:rsidRDefault="00277F98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утвержденной ученым советом ФГБОУ ВО ОрГМУ Минздрава России</w:t>
      </w:r>
    </w:p>
    <w:p w14:paraId="085F9038" w14:textId="686DEE09" w:rsidR="00277F98" w:rsidRDefault="00277F98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A32CB">
        <w:rPr>
          <w:rFonts w:ascii="Times New Roman" w:hAnsi="Times New Roman"/>
          <w:color w:val="000000"/>
          <w:sz w:val="27"/>
          <w:szCs w:val="27"/>
        </w:rPr>
        <w:t>протокол № 11 от «22» июня 2018 г.</w:t>
      </w:r>
    </w:p>
    <w:p w14:paraId="5C51B16D" w14:textId="45107A7D" w:rsidR="005B74E4" w:rsidRDefault="005B74E4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437E9B9" w14:textId="2654BB13" w:rsidR="005B74E4" w:rsidRDefault="005B74E4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B997D8E" w14:textId="77777777" w:rsidR="005B74E4" w:rsidRPr="00DA32CB" w:rsidRDefault="005B74E4" w:rsidP="005B74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52C675E" w14:textId="77777777" w:rsidR="00707CB4" w:rsidRPr="00707CB4" w:rsidRDefault="00707CB4" w:rsidP="005B74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675BD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CB4">
        <w:rPr>
          <w:rFonts w:ascii="Times New Roman" w:hAnsi="Times New Roman"/>
          <w:sz w:val="28"/>
          <w:szCs w:val="28"/>
        </w:rPr>
        <w:t>Оренбург</w:t>
      </w:r>
    </w:p>
    <w:p w14:paraId="785F9F69" w14:textId="77777777" w:rsidR="00707CB4" w:rsidRPr="00707CB4" w:rsidRDefault="00707CB4" w:rsidP="005B74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3717D" w14:textId="01D3475B" w:rsidR="0026456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651745" w14:textId="77777777" w:rsidR="005B74E4" w:rsidRPr="00707CB4" w:rsidRDefault="005B74E4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4D4EFB" w14:textId="77777777" w:rsidR="005559CB" w:rsidRPr="00707CB4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DBC289" w14:textId="77777777" w:rsidR="00E72595" w:rsidRPr="0078304F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EC2C2F4" w14:textId="77777777" w:rsidR="00992E8F" w:rsidRPr="0078304F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0BE0BE4" w14:textId="77777777" w:rsidR="00E72595" w:rsidRPr="0078304F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5DB1067" w14:textId="61B7E834" w:rsidR="00E72595" w:rsidRPr="00033E96" w:rsidRDefault="00E72595" w:rsidP="0038775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8304F">
        <w:rPr>
          <w:rFonts w:ascii="Times New Roman" w:hAnsi="Times New Roman"/>
          <w:color w:val="000000"/>
          <w:sz w:val="28"/>
          <w:szCs w:val="28"/>
        </w:rPr>
        <w:t>:</w:t>
      </w:r>
      <w:r w:rsidR="001D775A" w:rsidRPr="0078304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B46C7" w:rsidRPr="003B46C7">
        <w:rPr>
          <w:rFonts w:ascii="Times New Roman" w:hAnsi="Times New Roman"/>
          <w:b/>
          <w:sz w:val="28"/>
          <w:szCs w:val="28"/>
          <w:lang w:eastAsia="en-US"/>
        </w:rPr>
        <w:t xml:space="preserve">Нарушения ритма сердца и проводимости: классификация, современные возможности диагностики, </w:t>
      </w:r>
      <w:bookmarkStart w:id="0" w:name="_Hlk71459782"/>
      <w:r w:rsidR="003B46C7" w:rsidRPr="003B46C7">
        <w:rPr>
          <w:rFonts w:ascii="Times New Roman" w:hAnsi="Times New Roman"/>
          <w:b/>
          <w:sz w:val="28"/>
          <w:szCs w:val="28"/>
          <w:lang w:eastAsia="en-US"/>
        </w:rPr>
        <w:t>принципы медикаментозного и немедикаментозного лечения</w:t>
      </w:r>
      <w:bookmarkEnd w:id="0"/>
    </w:p>
    <w:p w14:paraId="501132CF" w14:textId="77777777" w:rsidR="00E72595" w:rsidRPr="0078304F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12AC30" w14:textId="3A7DCCAB" w:rsidR="003B46C7" w:rsidRPr="005A3216" w:rsidRDefault="003314E4" w:rsidP="003B46C7">
      <w:pPr>
        <w:widowControl w:val="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8304F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4E27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92E8F" w:rsidRPr="004E2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04F" w:rsidRPr="004E2792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="003B46C7" w:rsidRPr="004E2792">
        <w:rPr>
          <w:rFonts w:ascii="Times New Roman" w:hAnsi="Times New Roman"/>
          <w:sz w:val="28"/>
          <w:szCs w:val="28"/>
          <w:lang w:eastAsia="en-US"/>
        </w:rPr>
        <w:t xml:space="preserve">у </w:t>
      </w:r>
      <w:bookmarkStart w:id="1" w:name="_Hlk6732099"/>
      <w:r w:rsidR="003B46C7" w:rsidRPr="004E2792">
        <w:rPr>
          <w:rFonts w:ascii="Times New Roman" w:hAnsi="Times New Roman"/>
          <w:sz w:val="28"/>
          <w:szCs w:val="28"/>
          <w:lang w:eastAsia="en-US"/>
        </w:rPr>
        <w:t>обучающихся</w:t>
      </w:r>
      <w:bookmarkEnd w:id="1"/>
      <w:r w:rsidR="003B46C7" w:rsidRPr="004E279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46C7" w:rsidRPr="004E2792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3B46C7" w:rsidRPr="004E2792">
        <w:rPr>
          <w:rFonts w:ascii="Times New Roman" w:hAnsi="Times New Roman"/>
          <w:sz w:val="28"/>
          <w:szCs w:val="28"/>
          <w:lang w:eastAsia="en-US"/>
        </w:rPr>
        <w:t xml:space="preserve">о нарушениях ритма сердца и проводимости, основанные на знании </w:t>
      </w:r>
      <w:r w:rsidR="00C56758" w:rsidRPr="004E2792">
        <w:rPr>
          <w:rFonts w:ascii="Times New Roman" w:hAnsi="Times New Roman"/>
          <w:color w:val="000000"/>
          <w:sz w:val="28"/>
          <w:szCs w:val="28"/>
        </w:rPr>
        <w:t xml:space="preserve">электрофизиологии, </w:t>
      </w:r>
      <w:proofErr w:type="gramStart"/>
      <w:r w:rsidR="00C56758" w:rsidRPr="004E2792">
        <w:rPr>
          <w:rFonts w:ascii="Times New Roman" w:hAnsi="Times New Roman"/>
          <w:color w:val="000000"/>
          <w:sz w:val="28"/>
          <w:szCs w:val="28"/>
        </w:rPr>
        <w:t>анатомии  миокарда</w:t>
      </w:r>
      <w:proofErr w:type="gramEnd"/>
      <w:r w:rsidR="00C56758" w:rsidRPr="004E2792">
        <w:rPr>
          <w:rFonts w:ascii="Times New Roman" w:hAnsi="Times New Roman"/>
          <w:color w:val="000000"/>
          <w:sz w:val="28"/>
          <w:szCs w:val="28"/>
        </w:rPr>
        <w:t xml:space="preserve"> и проводящей системы сердца, этиологии, патофизиологии,</w:t>
      </w:r>
      <w:r w:rsidR="003B46C7" w:rsidRPr="004E2792">
        <w:rPr>
          <w:rFonts w:ascii="Times New Roman" w:hAnsi="Times New Roman"/>
          <w:sz w:val="28"/>
          <w:szCs w:val="28"/>
          <w:lang w:eastAsia="en-US"/>
        </w:rPr>
        <w:t xml:space="preserve"> классификации, а также изучить современные методы диагностики нарушений ритма сердца.</w:t>
      </w:r>
      <w:r w:rsidR="003B46C7" w:rsidRPr="005A3216">
        <w:rPr>
          <w:rFonts w:ascii="Times New Roman" w:hAnsi="Times New Roman"/>
          <w:sz w:val="28"/>
          <w:szCs w:val="28"/>
          <w:lang w:eastAsia="en-US"/>
        </w:rPr>
        <w:t xml:space="preserve"> сформировать у </w:t>
      </w:r>
      <w:r w:rsidR="00D31CD6">
        <w:rPr>
          <w:rFonts w:ascii="Times New Roman" w:hAnsi="Times New Roman"/>
          <w:sz w:val="28"/>
          <w:szCs w:val="28"/>
          <w:lang w:eastAsia="en-US"/>
        </w:rPr>
        <w:t>обучающихся</w:t>
      </w:r>
      <w:r w:rsidR="003B46C7" w:rsidRPr="005A3216">
        <w:rPr>
          <w:rFonts w:ascii="Times New Roman" w:hAnsi="Times New Roman"/>
          <w:sz w:val="28"/>
          <w:szCs w:val="28"/>
          <w:lang w:eastAsia="en-US"/>
        </w:rPr>
        <w:t xml:space="preserve"> представления о принципах медикаментозного и немедикаментозного лечения нарушений ритма сердца</w:t>
      </w:r>
    </w:p>
    <w:p w14:paraId="58F02869" w14:textId="5A645779" w:rsidR="00992E8F" w:rsidRPr="0078304F" w:rsidRDefault="00E72595" w:rsidP="003B46C7">
      <w:pPr>
        <w:pStyle w:val="ac"/>
        <w:spacing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33712B43" w14:textId="77777777" w:rsidR="003B46C7" w:rsidRPr="005A3216" w:rsidRDefault="003B46C7" w:rsidP="003B46C7">
      <w:pPr>
        <w:widowControl w:val="0"/>
        <w:tabs>
          <w:tab w:val="left" w:pos="0"/>
          <w:tab w:val="left" w:pos="284"/>
          <w:tab w:val="left" w:pos="41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3216">
        <w:rPr>
          <w:rFonts w:ascii="Times New Roman" w:hAnsi="Times New Roman"/>
          <w:sz w:val="28"/>
          <w:szCs w:val="28"/>
          <w:lang w:eastAsia="en-US"/>
        </w:rPr>
        <w:t>В лекции рассматривается классификация НРС в зависимости от механизма их возникновения:</w:t>
      </w:r>
      <w:r w:rsidRPr="005A3216">
        <w:rPr>
          <w:rFonts w:ascii="Times New Roman" w:hAnsi="Times New Roman"/>
          <w:sz w:val="28"/>
          <w:szCs w:val="28"/>
          <w:lang w:eastAsia="en-US"/>
        </w:rPr>
        <w:tab/>
        <w:t>нарушения образования импульса (1)нарушение автоматизма СА-узла, 2)эктопические (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гетеротопные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>) ритмы, обусловленные преобладанием автоматизма эктопических центров,</w:t>
      </w:r>
      <w:r w:rsidRPr="005A3216">
        <w:rPr>
          <w:rFonts w:ascii="Times New Roman" w:hAnsi="Times New Roman"/>
          <w:sz w:val="28"/>
          <w:szCs w:val="28"/>
          <w:lang w:eastAsia="en-US"/>
        </w:rPr>
        <w:tab/>
        <w:t>3)эктопические (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гетеротопные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 xml:space="preserve">) ритмы, преимущественно обусловленные механизмом повторного входа волны возбуждения), нарушения проведения импульса, а также комбинированные нарушения ритма. Особое значение уделено диагностике специальному обследованию больных с нарушениями ритма сердца, показаны общие подходы к обследованию больных с нарушениями ритма сердца. Рассматриваются методы инструментального обследования больных с нарушениями ритма сердца, а также методы выявления маркёров аритмий и оценки прогноза жизни больных с нарушениями ритма сердца. Рассматриваются принципы медикаментозного и немедикаментозного лечения НРС. Изучаются механизмы действия антиаритмических препаратов с учетом физиологических аспектов аритмий. Рассматриваются показания и противопоказания к проведению электроимпульсной терапии при предсердных и желудочковых 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тахиаритмиях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электрокардиостимуляции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 xml:space="preserve"> при 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брадиаритмиях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 xml:space="preserve">. Дается представление об имплантируемых антиаритмических устройствах для профилактики внезапной сердечной смерти и лечения сердечной недостаточности, сердечная 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ресинхронизирующая</w:t>
      </w:r>
      <w:proofErr w:type="spellEnd"/>
      <w:r w:rsidRPr="005A3216">
        <w:rPr>
          <w:rFonts w:ascii="Times New Roman" w:hAnsi="Times New Roman"/>
          <w:sz w:val="28"/>
          <w:szCs w:val="28"/>
          <w:lang w:eastAsia="en-US"/>
        </w:rPr>
        <w:t xml:space="preserve"> терапия и профилактика внезапной сердечной смерти. Рассматриваются возможности интервенционного и хирургического лечения </w:t>
      </w:r>
      <w:proofErr w:type="spellStart"/>
      <w:r w:rsidRPr="005A3216">
        <w:rPr>
          <w:rFonts w:ascii="Times New Roman" w:hAnsi="Times New Roman"/>
          <w:sz w:val="28"/>
          <w:szCs w:val="28"/>
          <w:lang w:eastAsia="en-US"/>
        </w:rPr>
        <w:t>тахиаритмий</w:t>
      </w:r>
      <w:proofErr w:type="spellEnd"/>
    </w:p>
    <w:p w14:paraId="2CF25C69" w14:textId="77777777" w:rsidR="003378FF" w:rsidRPr="0078304F" w:rsidRDefault="003378FF" w:rsidP="00E85210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78304F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14:paraId="68CFEE33" w14:textId="77777777" w:rsidR="003378FF" w:rsidRPr="0078304F" w:rsidRDefault="003378FF" w:rsidP="00E85210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78304F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14:paraId="0BF2145D" w14:textId="77777777" w:rsidR="003378FF" w:rsidRPr="0078304F" w:rsidRDefault="003378FF" w:rsidP="00E85210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304F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14:paraId="543B0DB5" w14:textId="77777777" w:rsidR="003B46C7" w:rsidRPr="005A3216" w:rsidRDefault="003B46C7" w:rsidP="003B46C7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3216">
        <w:rPr>
          <w:rFonts w:ascii="Times New Roman" w:eastAsia="Calibri" w:hAnsi="Times New Roman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7889B224" w14:textId="77777777" w:rsidR="003B46C7" w:rsidRPr="005A3216" w:rsidRDefault="003B46C7" w:rsidP="003B46C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321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материально-технические (мел, доска, ноутбук, мультимедийный проектор, экран, дистанционный презентер).</w:t>
      </w:r>
    </w:p>
    <w:p w14:paraId="6A943804" w14:textId="77777777" w:rsidR="003378FF" w:rsidRPr="0078304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35DC13" w14:textId="77777777" w:rsidR="003378FF" w:rsidRPr="0078304F" w:rsidRDefault="003378FF" w:rsidP="0078304F">
      <w:pPr>
        <w:pStyle w:val="ac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448B0F3" w14:textId="77777777" w:rsidR="003378FF" w:rsidRPr="0078304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B93146" w14:textId="77777777" w:rsidR="003A7817" w:rsidRPr="0078304F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8304F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78304F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78304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79C9B5A" w14:textId="77777777" w:rsidR="00E85210" w:rsidRDefault="00E85210" w:rsidP="00E8521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19AC5B" w14:textId="5B690974" w:rsidR="00E85210" w:rsidRPr="00E85210" w:rsidRDefault="00E85210" w:rsidP="00E8521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210">
        <w:rPr>
          <w:rFonts w:ascii="Times New Roman" w:hAnsi="Times New Roman"/>
          <w:b/>
          <w:color w:val="000000"/>
          <w:sz w:val="28"/>
          <w:szCs w:val="28"/>
        </w:rPr>
        <w:t xml:space="preserve">Модуль № 1 </w:t>
      </w:r>
      <w:proofErr w:type="spellStart"/>
      <w:r w:rsidRPr="00E85210">
        <w:rPr>
          <w:rFonts w:ascii="Times New Roman" w:hAnsi="Times New Roman"/>
          <w:b/>
          <w:color w:val="000000"/>
          <w:sz w:val="28"/>
          <w:szCs w:val="28"/>
        </w:rPr>
        <w:t>Аритмология</w:t>
      </w:r>
      <w:proofErr w:type="spellEnd"/>
    </w:p>
    <w:p w14:paraId="72A3F97B" w14:textId="77777777" w:rsidR="0014532D" w:rsidRPr="0078304F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7A6E696" w14:textId="6EB23B64" w:rsidR="00DF4CAF" w:rsidRPr="004E2792" w:rsidRDefault="0014532D" w:rsidP="00E85210">
      <w:pPr>
        <w:ind w:firstLine="709"/>
        <w:rPr>
          <w:rFonts w:ascii="Times New Roman" w:hAnsi="Times New Roman"/>
          <w:b/>
          <w:sz w:val="28"/>
          <w:szCs w:val="28"/>
        </w:rPr>
      </w:pPr>
      <w:r w:rsidRPr="004E2792">
        <w:rPr>
          <w:rFonts w:ascii="Times New Roman" w:hAnsi="Times New Roman"/>
          <w:b/>
          <w:sz w:val="28"/>
          <w:szCs w:val="28"/>
        </w:rPr>
        <w:t>Тема 1</w:t>
      </w:r>
      <w:r w:rsidR="00855B1B" w:rsidRPr="004E2792">
        <w:rPr>
          <w:rFonts w:ascii="Times New Roman" w:hAnsi="Times New Roman"/>
          <w:b/>
          <w:sz w:val="28"/>
          <w:szCs w:val="28"/>
        </w:rPr>
        <w:t>.</w:t>
      </w:r>
      <w:r w:rsidR="00855B1B" w:rsidRPr="004E2792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71457006"/>
      <w:r w:rsidR="00424721" w:rsidRPr="004E2792">
        <w:rPr>
          <w:rFonts w:ascii="Times New Roman" w:hAnsi="Times New Roman"/>
          <w:b/>
          <w:sz w:val="28"/>
          <w:szCs w:val="28"/>
        </w:rPr>
        <w:t>Электрофизиология миокарда и проводящей системы сердца. Анатомия проводящей системы сердца. Этиология и патогенез нарушений ритма. Электрофизиологические механизмы аритмий. Состояния, способствующие возникновению аритмий. Классификация нарушений ритма сердца и проводимости Современные методы диагностики нарушений ритма и проводимости</w:t>
      </w:r>
      <w:bookmarkEnd w:id="2"/>
      <w:r w:rsidR="00E933B0" w:rsidRPr="004E2792">
        <w:rPr>
          <w:rFonts w:ascii="Times New Roman" w:hAnsi="Times New Roman"/>
          <w:b/>
          <w:sz w:val="28"/>
          <w:szCs w:val="28"/>
        </w:rPr>
        <w:t>. Изменения автоматизма и нарушение функции синусового узла. Диагностика. Осложнения. Лечение</w:t>
      </w:r>
    </w:p>
    <w:p w14:paraId="78E8C88D" w14:textId="77777777" w:rsidR="0014532D" w:rsidRPr="0078304F" w:rsidRDefault="0014532D" w:rsidP="00E8521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1562D50B" w14:textId="2CBF02AD" w:rsidR="00855B1B" w:rsidRPr="004E2792" w:rsidRDefault="0014532D" w:rsidP="00E852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C528A" w:rsidRPr="001C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2C6" w:rsidRPr="0078304F">
        <w:rPr>
          <w:rFonts w:ascii="Times New Roman" w:hAnsi="Times New Roman"/>
          <w:color w:val="000000"/>
          <w:sz w:val="28"/>
          <w:szCs w:val="28"/>
        </w:rPr>
        <w:t>углубить</w:t>
      </w:r>
      <w:r w:rsidR="00BF62C6" w:rsidRPr="00BF62C6">
        <w:rPr>
          <w:rFonts w:ascii="Times New Roman" w:eastAsia="TimesNewRoman" w:hAnsi="Times New Roman"/>
          <w:sz w:val="28"/>
          <w:szCs w:val="28"/>
        </w:rPr>
        <w:t xml:space="preserve"> </w:t>
      </w:r>
      <w:r w:rsidR="00BF62C6" w:rsidRPr="005A3216">
        <w:rPr>
          <w:rFonts w:ascii="Times New Roman" w:eastAsia="TimesNewRoman" w:hAnsi="Times New Roman"/>
          <w:sz w:val="28"/>
          <w:szCs w:val="28"/>
        </w:rPr>
        <w:t>у обучающихся</w:t>
      </w:r>
      <w:r w:rsidR="00BF62C6" w:rsidRPr="0078304F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855B1B">
        <w:rPr>
          <w:rFonts w:ascii="Times New Roman" w:hAnsi="Times New Roman"/>
          <w:color w:val="000000"/>
          <w:sz w:val="28"/>
          <w:szCs w:val="28"/>
        </w:rPr>
        <w:t>э</w:t>
      </w:r>
      <w:r w:rsidR="00855B1B" w:rsidRPr="00033E96">
        <w:rPr>
          <w:rFonts w:ascii="Times New Roman" w:hAnsi="Times New Roman"/>
          <w:color w:val="000000"/>
          <w:sz w:val="28"/>
          <w:szCs w:val="28"/>
        </w:rPr>
        <w:t>лектрофизиологи</w:t>
      </w:r>
      <w:r w:rsidR="00855B1B">
        <w:rPr>
          <w:rFonts w:ascii="Times New Roman" w:hAnsi="Times New Roman"/>
          <w:color w:val="000000"/>
          <w:sz w:val="28"/>
          <w:szCs w:val="28"/>
        </w:rPr>
        <w:t>и</w:t>
      </w:r>
      <w:r w:rsidR="00855B1B" w:rsidRPr="00033E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855B1B" w:rsidRPr="00033E96">
        <w:rPr>
          <w:rFonts w:ascii="Times New Roman" w:hAnsi="Times New Roman"/>
          <w:color w:val="000000"/>
          <w:sz w:val="28"/>
          <w:szCs w:val="28"/>
        </w:rPr>
        <w:t>анатоми</w:t>
      </w:r>
      <w:r w:rsidR="00855B1B">
        <w:rPr>
          <w:rFonts w:ascii="Times New Roman" w:hAnsi="Times New Roman"/>
          <w:color w:val="000000"/>
          <w:sz w:val="28"/>
          <w:szCs w:val="28"/>
        </w:rPr>
        <w:t>и</w:t>
      </w:r>
      <w:r w:rsidR="00855B1B" w:rsidRPr="00033E96">
        <w:rPr>
          <w:rFonts w:ascii="Times New Roman" w:hAnsi="Times New Roman"/>
          <w:color w:val="000000"/>
          <w:sz w:val="28"/>
          <w:szCs w:val="28"/>
        </w:rPr>
        <w:t xml:space="preserve">  миокарда</w:t>
      </w:r>
      <w:proofErr w:type="gramEnd"/>
      <w:r w:rsidR="00855B1B" w:rsidRPr="00033E96">
        <w:rPr>
          <w:rFonts w:ascii="Times New Roman" w:hAnsi="Times New Roman"/>
          <w:color w:val="000000"/>
          <w:sz w:val="28"/>
          <w:szCs w:val="28"/>
        </w:rPr>
        <w:t xml:space="preserve"> и проводящей системы сердца</w:t>
      </w:r>
      <w:r w:rsidR="00855B1B">
        <w:rPr>
          <w:rFonts w:ascii="Times New Roman" w:hAnsi="Times New Roman"/>
          <w:color w:val="000000"/>
          <w:sz w:val="28"/>
          <w:szCs w:val="28"/>
        </w:rPr>
        <w:t>, этиологии</w:t>
      </w:r>
      <w:r w:rsidR="00855B1B" w:rsidRPr="004E2792">
        <w:rPr>
          <w:rFonts w:ascii="Times New Roman" w:hAnsi="Times New Roman"/>
          <w:sz w:val="28"/>
          <w:szCs w:val="28"/>
        </w:rPr>
        <w:t xml:space="preserve">, патофизиологии нарушений ритма, состояний способствующих возникновению аритмий, </w:t>
      </w:r>
      <w:r w:rsidR="00BF62C6" w:rsidRPr="004E2792">
        <w:rPr>
          <w:rFonts w:ascii="Times New Roman" w:hAnsi="Times New Roman"/>
          <w:sz w:val="28"/>
          <w:szCs w:val="28"/>
        </w:rPr>
        <w:t xml:space="preserve">знание </w:t>
      </w:r>
      <w:r w:rsidR="00855B1B" w:rsidRPr="004E2792">
        <w:rPr>
          <w:rFonts w:ascii="Times New Roman" w:hAnsi="Times New Roman"/>
          <w:sz w:val="28"/>
          <w:szCs w:val="28"/>
        </w:rPr>
        <w:t>метод</w:t>
      </w:r>
      <w:r w:rsidR="00BF62C6" w:rsidRPr="004E2792">
        <w:rPr>
          <w:rFonts w:ascii="Times New Roman" w:hAnsi="Times New Roman"/>
          <w:sz w:val="28"/>
          <w:szCs w:val="28"/>
        </w:rPr>
        <w:t>ов</w:t>
      </w:r>
      <w:r w:rsidR="00855B1B" w:rsidRPr="004E2792">
        <w:rPr>
          <w:rFonts w:ascii="Times New Roman" w:hAnsi="Times New Roman"/>
          <w:sz w:val="28"/>
          <w:szCs w:val="28"/>
        </w:rPr>
        <w:t xml:space="preserve"> современной диагностики нарушений ритма</w:t>
      </w:r>
      <w:r w:rsidR="00E933B0" w:rsidRPr="004E2792">
        <w:rPr>
          <w:rFonts w:ascii="Times New Roman" w:hAnsi="Times New Roman"/>
          <w:sz w:val="28"/>
          <w:szCs w:val="28"/>
        </w:rPr>
        <w:t xml:space="preserve">, знания </w:t>
      </w:r>
      <w:r w:rsidR="00E933B0" w:rsidRPr="004E2792">
        <w:rPr>
          <w:rFonts w:ascii="Times New Roman" w:eastAsia="TimesNewRoman" w:hAnsi="Times New Roman"/>
          <w:sz w:val="28"/>
          <w:szCs w:val="28"/>
        </w:rPr>
        <w:t xml:space="preserve">о </w:t>
      </w:r>
      <w:r w:rsidR="00E933B0" w:rsidRPr="004E2792">
        <w:rPr>
          <w:rFonts w:ascii="Times New Roman" w:hAnsi="Times New Roman"/>
          <w:sz w:val="28"/>
          <w:szCs w:val="28"/>
        </w:rPr>
        <w:t>изменениях автоматизма и нарушениях функции синусового узла, диагностике и лечении,</w:t>
      </w:r>
    </w:p>
    <w:p w14:paraId="0B93B861" w14:textId="77777777" w:rsidR="0014532D" w:rsidRPr="004E2792" w:rsidRDefault="0014532D" w:rsidP="00E8521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79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4E2792" w:rsidRPr="004E2792" w14:paraId="7B20A248" w14:textId="77777777" w:rsidTr="009566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0940" w14:textId="77777777" w:rsidR="0014532D" w:rsidRPr="004E2792" w:rsidRDefault="0014532D" w:rsidP="00145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B5F0" w14:textId="77777777" w:rsidR="0014532D" w:rsidRPr="004E2792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E2792" w:rsidRPr="004E2792" w14:paraId="2F7D5063" w14:textId="77777777" w:rsidTr="009566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AC27" w14:textId="77777777" w:rsidR="0014532D" w:rsidRPr="004E2792" w:rsidRDefault="0014532D" w:rsidP="001453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21B9" w14:textId="77777777" w:rsidR="0014532D" w:rsidRPr="004E2792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4E2792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B5D699C" w14:textId="77777777" w:rsidR="0014532D" w:rsidRPr="004E2792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9A95060" w14:textId="56244788" w:rsidR="0014532D" w:rsidRPr="004E2792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изучения </w:t>
            </w:r>
            <w:r w:rsidR="0095661C" w:rsidRPr="004E2792">
              <w:rPr>
                <w:rFonts w:ascii="Times New Roman" w:hAnsi="Times New Roman"/>
                <w:sz w:val="28"/>
                <w:szCs w:val="28"/>
              </w:rPr>
              <w:t xml:space="preserve">электрофизиологии, </w:t>
            </w:r>
            <w:proofErr w:type="gramStart"/>
            <w:r w:rsidR="0095661C" w:rsidRPr="004E2792">
              <w:rPr>
                <w:rFonts w:ascii="Times New Roman" w:hAnsi="Times New Roman"/>
                <w:sz w:val="28"/>
                <w:szCs w:val="28"/>
              </w:rPr>
              <w:t>анатомии  миокарда</w:t>
            </w:r>
            <w:proofErr w:type="gramEnd"/>
            <w:r w:rsidR="0095661C" w:rsidRPr="004E2792">
              <w:rPr>
                <w:rFonts w:ascii="Times New Roman" w:hAnsi="Times New Roman"/>
                <w:sz w:val="28"/>
                <w:szCs w:val="28"/>
              </w:rPr>
              <w:t xml:space="preserve"> и проводящей системы сердца, этиологии, патофизиологии нарушений ритма</w:t>
            </w:r>
            <w:r w:rsidR="00E933B0" w:rsidRPr="004E2792">
              <w:rPr>
                <w:rFonts w:ascii="Times New Roman" w:hAnsi="Times New Roman"/>
                <w:sz w:val="28"/>
                <w:szCs w:val="28"/>
              </w:rPr>
              <w:t xml:space="preserve">, современной диагностики, изучения </w:t>
            </w:r>
            <w:r w:rsidR="00E933B0" w:rsidRPr="004E2792">
              <w:rPr>
                <w:rFonts w:ascii="Times New Roman" w:hAnsi="Times New Roman"/>
                <w:bCs/>
                <w:sz w:val="28"/>
                <w:szCs w:val="28"/>
              </w:rPr>
              <w:t>изменений автоматизма и нарушени</w:t>
            </w:r>
            <w:r w:rsidR="00153E1B" w:rsidRPr="004E2792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E933B0" w:rsidRPr="004E2792">
              <w:rPr>
                <w:rFonts w:ascii="Times New Roman" w:hAnsi="Times New Roman"/>
                <w:bCs/>
                <w:sz w:val="28"/>
                <w:szCs w:val="28"/>
              </w:rPr>
              <w:t xml:space="preserve"> функции синусового узла, </w:t>
            </w:r>
            <w:r w:rsidR="00153E1B" w:rsidRPr="004E2792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4E2792" w:rsidRPr="004E27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33B0" w:rsidRPr="004E2792">
              <w:rPr>
                <w:rFonts w:ascii="Times New Roman" w:hAnsi="Times New Roman"/>
                <w:bCs/>
                <w:sz w:val="28"/>
                <w:szCs w:val="28"/>
              </w:rPr>
              <w:t>диагностик</w:t>
            </w:r>
            <w:r w:rsidR="00153E1B" w:rsidRPr="004E279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933B0" w:rsidRPr="004E2792">
              <w:rPr>
                <w:rFonts w:ascii="Times New Roman" w:hAnsi="Times New Roman"/>
                <w:bCs/>
                <w:sz w:val="28"/>
                <w:szCs w:val="28"/>
              </w:rPr>
              <w:t xml:space="preserve"> и лечении</w:t>
            </w:r>
            <w:r w:rsidRPr="004E279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14532D" w:rsidRPr="0078304F" w14:paraId="17FF0D43" w14:textId="77777777" w:rsidTr="009566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B3D0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2834" w14:textId="77777777"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78304F" w14:paraId="463297F0" w14:textId="77777777" w:rsidTr="0095661C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89EC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009F" w14:textId="77777777" w:rsidR="0014532D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E7A1A30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6D4B7E40" w14:textId="669E0FC0" w:rsidR="00BF62C6" w:rsidRDefault="004E2792" w:rsidP="00BF62C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  <w:p w14:paraId="1EC35198" w14:textId="77777777" w:rsidR="004E2792" w:rsidRPr="004E2792" w:rsidRDefault="004E2792" w:rsidP="004E2792">
            <w:pPr>
              <w:numPr>
                <w:ilvl w:val="0"/>
                <w:numId w:val="20"/>
              </w:numPr>
              <w:tabs>
                <w:tab w:val="clear" w:pos="540"/>
                <w:tab w:val="left" w:pos="284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Строение проводящей системы сердца. Электрофизиология миокарда и   проводящей системы сердца.</w:t>
            </w:r>
          </w:p>
          <w:p w14:paraId="461DF422" w14:textId="77777777" w:rsidR="004E2792" w:rsidRPr="004E2792" w:rsidRDefault="004E2792" w:rsidP="004E2792">
            <w:pPr>
              <w:numPr>
                <w:ilvl w:val="0"/>
                <w:numId w:val="20"/>
              </w:numPr>
              <w:tabs>
                <w:tab w:val="clear" w:pos="540"/>
                <w:tab w:val="left" w:pos="284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Механизмы развития аритмий.</w:t>
            </w:r>
          </w:p>
          <w:p w14:paraId="062B93DF" w14:textId="77777777" w:rsidR="004E2792" w:rsidRPr="004E2792" w:rsidRDefault="004E2792" w:rsidP="004E2792">
            <w:pPr>
              <w:pStyle w:val="a3"/>
              <w:widowControl w:val="0"/>
              <w:numPr>
                <w:ilvl w:val="0"/>
                <w:numId w:val="20"/>
              </w:numPr>
              <w:tabs>
                <w:tab w:val="clear" w:pos="540"/>
                <w:tab w:val="left" w:pos="0"/>
                <w:tab w:val="left" w:pos="200"/>
                <w:tab w:val="left" w:pos="284"/>
                <w:tab w:val="left" w:pos="709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Классификация нарушений ритма сердца и проводимости</w:t>
            </w:r>
          </w:p>
          <w:p w14:paraId="50D48B7B" w14:textId="77777777" w:rsidR="004E2792" w:rsidRPr="004E2792" w:rsidRDefault="004E2792" w:rsidP="004E2792">
            <w:pPr>
              <w:pStyle w:val="a3"/>
              <w:widowControl w:val="0"/>
              <w:numPr>
                <w:ilvl w:val="0"/>
                <w:numId w:val="20"/>
              </w:numPr>
              <w:tabs>
                <w:tab w:val="clear" w:pos="540"/>
                <w:tab w:val="left" w:pos="0"/>
                <w:tab w:val="left" w:pos="200"/>
                <w:tab w:val="left" w:pos="284"/>
                <w:tab w:val="left" w:pos="709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Современные методы диагностики нарушений ритма и проводимости</w:t>
            </w:r>
          </w:p>
          <w:p w14:paraId="04F7D3BD" w14:textId="77777777" w:rsidR="004E2792" w:rsidRPr="004E2792" w:rsidRDefault="004E2792" w:rsidP="004E2792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84"/>
                <w:tab w:val="left" w:pos="709"/>
                <w:tab w:val="left" w:pos="1201"/>
                <w:tab w:val="left" w:pos="3402"/>
              </w:tabs>
              <w:spacing w:line="240" w:lineRule="auto"/>
              <w:ind w:left="113" w:hanging="113"/>
              <w:rPr>
                <w:rFonts w:eastAsia="Calibri"/>
                <w:sz w:val="28"/>
                <w:szCs w:val="28"/>
              </w:rPr>
            </w:pPr>
            <w:r w:rsidRPr="004E2792">
              <w:rPr>
                <w:rFonts w:eastAsia="Calibri"/>
                <w:sz w:val="28"/>
                <w:szCs w:val="28"/>
              </w:rPr>
              <w:t>Электрокардиография в диагностике нарушений ритма</w:t>
            </w:r>
          </w:p>
          <w:p w14:paraId="3282BC46" w14:textId="77777777" w:rsidR="004E2792" w:rsidRPr="004E2792" w:rsidRDefault="004E2792" w:rsidP="004E2792">
            <w:pPr>
              <w:pStyle w:val="a3"/>
              <w:widowControl w:val="0"/>
              <w:numPr>
                <w:ilvl w:val="0"/>
                <w:numId w:val="20"/>
              </w:numPr>
              <w:tabs>
                <w:tab w:val="clear" w:pos="540"/>
                <w:tab w:val="left" w:pos="0"/>
                <w:tab w:val="left" w:pos="200"/>
                <w:tab w:val="left" w:pos="284"/>
                <w:tab w:val="left" w:pos="709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Длительная регистрация ЭКГ</w:t>
            </w:r>
            <w:r w:rsidRPr="004E2792">
              <w:rPr>
                <w:rFonts w:ascii="Times New Roman" w:hAnsi="Times New Roman"/>
                <w:spacing w:val="3"/>
                <w:sz w:val="28"/>
                <w:szCs w:val="28"/>
              </w:rPr>
              <w:t>:</w:t>
            </w:r>
          </w:p>
          <w:p w14:paraId="5C7D8F43" w14:textId="77777777" w:rsidR="004E2792" w:rsidRPr="004E2792" w:rsidRDefault="00502D67" w:rsidP="004E2792">
            <w:pPr>
              <w:pStyle w:val="small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  <w:tab w:val="left" w:pos="284"/>
                <w:tab w:val="left" w:pos="709"/>
                <w:tab w:val="left" w:pos="1045"/>
                <w:tab w:val="left" w:pos="3402"/>
              </w:tabs>
              <w:spacing w:before="0" w:beforeAutospacing="0" w:after="0" w:afterAutospacing="0"/>
              <w:ind w:left="113" w:hanging="113"/>
              <w:rPr>
                <w:sz w:val="28"/>
                <w:szCs w:val="28"/>
              </w:rPr>
            </w:pPr>
            <w:hyperlink r:id="rId8" w:anchor="1" w:history="1">
              <w:r w:rsidR="004E2792" w:rsidRPr="004E2792">
                <w:rPr>
                  <w:rStyle w:val="af6"/>
                  <w:color w:val="auto"/>
                  <w:sz w:val="28"/>
                  <w:szCs w:val="28"/>
                  <w:u w:val="none"/>
                </w:rPr>
                <w:t>Определение метода</w:t>
              </w:r>
              <w:r w:rsidR="004E2792" w:rsidRPr="004E2792">
                <w:rPr>
                  <w:rStyle w:val="apple-converted-space"/>
                  <w:sz w:val="28"/>
                  <w:szCs w:val="28"/>
                </w:rPr>
                <w:t> </w:t>
              </w:r>
              <w:proofErr w:type="spellStart"/>
            </w:hyperlink>
            <w:r w:rsidR="004E2792" w:rsidRPr="004E2792">
              <w:rPr>
                <w:sz w:val="28"/>
                <w:szCs w:val="28"/>
              </w:rPr>
              <w:t>Холтеровского</w:t>
            </w:r>
            <w:proofErr w:type="spellEnd"/>
            <w:r w:rsidR="004E2792" w:rsidRPr="004E2792">
              <w:rPr>
                <w:sz w:val="28"/>
                <w:szCs w:val="28"/>
              </w:rPr>
              <w:t xml:space="preserve"> мониторирования</w:t>
            </w:r>
          </w:p>
          <w:p w14:paraId="57EDE244" w14:textId="77777777" w:rsidR="004E2792" w:rsidRPr="00243A0A" w:rsidRDefault="004E2792" w:rsidP="004E2792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0"/>
                <w:tab w:val="left" w:pos="284"/>
                <w:tab w:val="left" w:pos="709"/>
                <w:tab w:val="left" w:pos="1045"/>
                <w:tab w:val="left" w:pos="3402"/>
              </w:tabs>
              <w:spacing w:line="240" w:lineRule="auto"/>
              <w:ind w:left="113" w:hanging="113"/>
              <w:rPr>
                <w:rStyle w:val="0pt"/>
                <w:rFonts w:eastAsiaTheme="minorHAnsi"/>
                <w:sz w:val="28"/>
                <w:szCs w:val="28"/>
              </w:rPr>
            </w:pPr>
            <w:r w:rsidRPr="00243A0A">
              <w:rPr>
                <w:rFonts w:eastAsia="Calibri"/>
                <w:sz w:val="28"/>
                <w:szCs w:val="28"/>
              </w:rPr>
              <w:t xml:space="preserve">Показания к проведению </w:t>
            </w:r>
            <w:proofErr w:type="spellStart"/>
            <w:r w:rsidRPr="00243A0A">
              <w:rPr>
                <w:rFonts w:eastAsia="Calibri"/>
                <w:sz w:val="28"/>
                <w:szCs w:val="28"/>
              </w:rPr>
              <w:t>холтеровского</w:t>
            </w:r>
            <w:proofErr w:type="spellEnd"/>
            <w:r w:rsidRPr="00243A0A">
              <w:rPr>
                <w:rFonts w:eastAsia="Calibri"/>
                <w:sz w:val="28"/>
                <w:szCs w:val="28"/>
              </w:rPr>
              <w:t xml:space="preserve"> мониторирования.</w:t>
            </w:r>
          </w:p>
          <w:p w14:paraId="5C0E3E3E" w14:textId="77777777" w:rsidR="004E2792" w:rsidRPr="00243A0A" w:rsidRDefault="004E2792" w:rsidP="004E2792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709"/>
                <w:tab w:val="left" w:pos="1045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 xml:space="preserve">Техника исследования, воспроизведение и анализ зарегистрированной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43A0A">
              <w:rPr>
                <w:rFonts w:ascii="Times New Roman" w:hAnsi="Times New Roman"/>
                <w:sz w:val="28"/>
                <w:szCs w:val="28"/>
              </w:rPr>
              <w:t xml:space="preserve">ЭКГ; </w:t>
            </w:r>
          </w:p>
          <w:p w14:paraId="2976ADD0" w14:textId="77777777" w:rsidR="004E2792" w:rsidRPr="00243A0A" w:rsidRDefault="004E2792" w:rsidP="004E2792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709"/>
                <w:tab w:val="left" w:pos="1045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Обработка и интерпретация результатов.</w:t>
            </w:r>
          </w:p>
          <w:p w14:paraId="48F6BD82" w14:textId="77777777" w:rsidR="004E2792" w:rsidRPr="00243A0A" w:rsidRDefault="004E2792" w:rsidP="004E2792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84"/>
                <w:tab w:val="left" w:pos="709"/>
                <w:tab w:val="left" w:pos="3402"/>
              </w:tabs>
              <w:spacing w:before="0" w:line="240" w:lineRule="auto"/>
              <w:ind w:left="113" w:hanging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ЭКГ- </w:t>
            </w:r>
            <w:proofErr w:type="spellStart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>нагрузочнае</w:t>
            </w:r>
            <w:proofErr w:type="spellEnd"/>
            <w:r w:rsidRPr="00243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пробы. </w:t>
            </w:r>
          </w:p>
          <w:p w14:paraId="3CD0FFDD" w14:textId="77777777" w:rsidR="004E2792" w:rsidRPr="00243A0A" w:rsidRDefault="004E2792" w:rsidP="004E2792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0"/>
                <w:tab w:val="left" w:pos="284"/>
                <w:tab w:val="left" w:pos="617"/>
                <w:tab w:val="left" w:pos="709"/>
                <w:tab w:val="left" w:pos="3402"/>
              </w:tabs>
              <w:spacing w:line="240" w:lineRule="auto"/>
              <w:ind w:left="113" w:hanging="113"/>
              <w:rPr>
                <w:rFonts w:eastAsia="Calibri"/>
                <w:sz w:val="28"/>
                <w:szCs w:val="28"/>
              </w:rPr>
            </w:pPr>
            <w:r w:rsidRPr="00243A0A">
              <w:rPr>
                <w:rFonts w:eastAsia="Calibri"/>
                <w:sz w:val="28"/>
                <w:szCs w:val="28"/>
              </w:rPr>
              <w:t xml:space="preserve">ЭКГ-проба с физической нагрузкой, </w:t>
            </w:r>
          </w:p>
          <w:p w14:paraId="38F4A0BF" w14:textId="77777777" w:rsidR="004E2792" w:rsidRPr="00243A0A" w:rsidRDefault="004E2792" w:rsidP="004E2792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0"/>
                <w:tab w:val="left" w:pos="284"/>
                <w:tab w:val="left" w:pos="617"/>
                <w:tab w:val="left" w:pos="709"/>
                <w:tab w:val="left" w:pos="3402"/>
              </w:tabs>
              <w:spacing w:line="240" w:lineRule="auto"/>
              <w:ind w:left="113" w:hanging="113"/>
              <w:rPr>
                <w:rFonts w:eastAsia="Calibri"/>
                <w:sz w:val="28"/>
                <w:szCs w:val="28"/>
              </w:rPr>
            </w:pPr>
            <w:r w:rsidRPr="00243A0A">
              <w:rPr>
                <w:rFonts w:eastAsia="Calibri"/>
                <w:sz w:val="28"/>
                <w:szCs w:val="28"/>
              </w:rPr>
              <w:t>Фармакологические пробы</w:t>
            </w:r>
          </w:p>
          <w:p w14:paraId="1BC7829A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0"/>
              </w:numPr>
              <w:tabs>
                <w:tab w:val="clear" w:pos="540"/>
                <w:tab w:val="left" w:pos="0"/>
                <w:tab w:val="left" w:pos="284"/>
                <w:tab w:val="left" w:pos="617"/>
                <w:tab w:val="left" w:pos="709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Электрофизиологические методы исследования</w:t>
            </w:r>
          </w:p>
          <w:p w14:paraId="4FE9FECC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84"/>
                <w:tab w:val="left" w:pos="617"/>
                <w:tab w:val="left" w:pos="709"/>
                <w:tab w:val="left" w:pos="3402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A0A">
              <w:rPr>
                <w:rFonts w:ascii="Times New Roman" w:hAnsi="Times New Roman"/>
                <w:sz w:val="28"/>
                <w:szCs w:val="28"/>
              </w:rPr>
              <w:t>Чреспищеводнаякардиостимуляция</w:t>
            </w:r>
            <w:proofErr w:type="spellEnd"/>
          </w:p>
          <w:p w14:paraId="5EE0C26E" w14:textId="77777777" w:rsidR="004E2792" w:rsidRPr="00243A0A" w:rsidRDefault="004E2792" w:rsidP="004E2792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42"/>
                <w:tab w:val="left" w:pos="284"/>
                <w:tab w:val="left" w:pos="709"/>
                <w:tab w:val="left" w:pos="1701"/>
                <w:tab w:val="left" w:pos="3402"/>
              </w:tabs>
              <w:spacing w:before="0" w:line="240" w:lineRule="auto"/>
              <w:ind w:left="113" w:hanging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Изменения автоматизма и нарушение функции синусового узла</w:t>
            </w:r>
          </w:p>
          <w:p w14:paraId="6F8FEC7F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Синусовая тахикардия</w:t>
            </w:r>
          </w:p>
          <w:p w14:paraId="7F70AB9C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Синусовая брадикардия</w:t>
            </w:r>
          </w:p>
          <w:p w14:paraId="20747A08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Синусовая аритмия</w:t>
            </w:r>
          </w:p>
          <w:p w14:paraId="2F7A5036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синусового узла</w:t>
            </w:r>
          </w:p>
          <w:p w14:paraId="0263F027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Асистолия предсердий</w:t>
            </w:r>
          </w:p>
          <w:p w14:paraId="4F00B50D" w14:textId="77777777" w:rsidR="004E2792" w:rsidRPr="00243A0A" w:rsidRDefault="004E2792" w:rsidP="004E2792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84"/>
                <w:tab w:val="left" w:pos="709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color w:val="000000"/>
                <w:sz w:val="28"/>
                <w:szCs w:val="28"/>
              </w:rPr>
              <w:t>СССУ</w:t>
            </w:r>
          </w:p>
          <w:p w14:paraId="692E85FE" w14:textId="77777777" w:rsidR="004E2792" w:rsidRPr="00243A0A" w:rsidRDefault="004E2792" w:rsidP="004E2792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42"/>
                <w:tab w:val="left" w:pos="284"/>
                <w:tab w:val="left" w:pos="426"/>
                <w:tab w:val="left" w:pos="709"/>
                <w:tab w:val="left" w:pos="1701"/>
                <w:tab w:val="left" w:pos="3402"/>
              </w:tabs>
              <w:spacing w:before="0" w:line="240" w:lineRule="auto"/>
              <w:ind w:left="113" w:hanging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Диагностика и лечение изменений автоматизма синусового и нарушении функции синусового узла</w:t>
            </w:r>
          </w:p>
          <w:p w14:paraId="38D7630D" w14:textId="77777777" w:rsidR="004E2792" w:rsidRPr="00243A0A" w:rsidRDefault="004E2792" w:rsidP="004E2792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42"/>
                <w:tab w:val="left" w:pos="284"/>
                <w:tab w:val="left" w:pos="426"/>
                <w:tab w:val="left" w:pos="709"/>
                <w:tab w:val="left" w:pos="1701"/>
                <w:tab w:val="left" w:pos="3402"/>
              </w:tabs>
              <w:spacing w:before="0" w:line="240" w:lineRule="auto"/>
              <w:ind w:left="113" w:hanging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Осложнения изменений автоматизма синусового и нарушений функции синусового узла</w:t>
            </w:r>
          </w:p>
          <w:p w14:paraId="39FFB447" w14:textId="77777777" w:rsidR="004E2792" w:rsidRPr="00243A0A" w:rsidRDefault="004E2792" w:rsidP="004E2792">
            <w:pPr>
              <w:pStyle w:val="af1"/>
              <w:numPr>
                <w:ilvl w:val="0"/>
                <w:numId w:val="20"/>
              </w:numPr>
              <w:tabs>
                <w:tab w:val="clear" w:pos="540"/>
                <w:tab w:val="left" w:pos="0"/>
                <w:tab w:val="left" w:pos="242"/>
                <w:tab w:val="left" w:pos="284"/>
                <w:tab w:val="left" w:pos="426"/>
                <w:tab w:val="left" w:pos="709"/>
                <w:tab w:val="left" w:pos="851"/>
                <w:tab w:val="left" w:pos="3402"/>
              </w:tabs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>СССУ: этиология, патогенез, клиника, диагностика, дифференциальная диагностика</w:t>
            </w:r>
          </w:p>
          <w:p w14:paraId="21B3D75E" w14:textId="77777777" w:rsidR="004E2792" w:rsidRPr="00243A0A" w:rsidRDefault="004E2792" w:rsidP="004E2792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clear" w:pos="540"/>
                <w:tab w:val="left" w:pos="0"/>
                <w:tab w:val="left" w:pos="242"/>
                <w:tab w:val="left" w:pos="284"/>
                <w:tab w:val="left" w:pos="426"/>
                <w:tab w:val="left" w:pos="709"/>
                <w:tab w:val="left" w:pos="851"/>
                <w:tab w:val="left" w:pos="1701"/>
                <w:tab w:val="left" w:pos="3402"/>
              </w:tabs>
              <w:spacing w:before="0" w:line="240" w:lineRule="auto"/>
              <w:ind w:left="113" w:hanging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Лечение изменений автоматизма синусового и нарушений функции синусового узла</w:t>
            </w:r>
          </w:p>
          <w:p w14:paraId="58CF2B77" w14:textId="77777777" w:rsidR="004E2792" w:rsidRPr="005A3216" w:rsidRDefault="004E2792" w:rsidP="00BF62C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C4E9E" w14:textId="77777777" w:rsidR="00DD6961" w:rsidRPr="00DF78F0" w:rsidRDefault="00DD6961" w:rsidP="00DD696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</w:t>
            </w:r>
            <w:proofErr w:type="gramStart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 пациентов, по историям болезни, решение ситуационных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регистрация и 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>расшифровка результатов инструментальных исследований по теме занятия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. (Ситуационные задачи приводятся в ФОС)</w:t>
            </w:r>
          </w:p>
          <w:p w14:paraId="64CDCCB1" w14:textId="77777777" w:rsidR="00DB7F1E" w:rsidRPr="0078304F" w:rsidRDefault="00DB7F1E" w:rsidP="00DF78F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14532D" w:rsidRPr="0078304F" w14:paraId="511641FC" w14:textId="77777777" w:rsidTr="009566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B2C6" w14:textId="77777777" w:rsidR="0014532D" w:rsidRPr="0078304F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0E93" w14:textId="77777777" w:rsidR="0014532D" w:rsidRPr="0078304F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783F493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lastRenderedPageBreak/>
              <w:t>-подведение итогов занятия</w:t>
            </w:r>
          </w:p>
          <w:p w14:paraId="0C4A835F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14:paraId="6F6A0387" w14:textId="219E906E" w:rsidR="0014532D" w:rsidRPr="0078304F" w:rsidRDefault="00BF62C6" w:rsidP="00BF62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-задание для самостоятельной подготовки</w:t>
            </w:r>
          </w:p>
        </w:tc>
      </w:tr>
    </w:tbl>
    <w:p w14:paraId="5DEE48C5" w14:textId="77777777" w:rsidR="0063330B" w:rsidRPr="0078304F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492A64" w14:textId="77777777" w:rsidR="00BF62C6" w:rsidRPr="005A3216" w:rsidRDefault="00BF62C6" w:rsidP="00E8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16">
        <w:rPr>
          <w:rFonts w:ascii="Times New Roman" w:hAnsi="Times New Roman"/>
          <w:b/>
          <w:sz w:val="28"/>
          <w:szCs w:val="28"/>
        </w:rPr>
        <w:t>Средства обучения</w:t>
      </w:r>
      <w:r w:rsidRPr="005A3216">
        <w:rPr>
          <w:rFonts w:ascii="Times New Roman" w:hAnsi="Times New Roman"/>
          <w:sz w:val="28"/>
          <w:szCs w:val="28"/>
        </w:rPr>
        <w:t xml:space="preserve">: </w:t>
      </w:r>
    </w:p>
    <w:p w14:paraId="47EC03C9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- дидактические </w:t>
      </w:r>
      <w:r w:rsidRPr="005A3216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14:paraId="445A1E78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5A3216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экран, доска.</w:t>
      </w:r>
    </w:p>
    <w:p w14:paraId="4040D243" w14:textId="77777777" w:rsidR="00BF62C6" w:rsidRDefault="00BF62C6" w:rsidP="00424721">
      <w:pPr>
        <w:tabs>
          <w:tab w:val="left" w:pos="1134"/>
        </w:tabs>
        <w:ind w:left="993" w:hanging="912"/>
        <w:rPr>
          <w:rFonts w:ascii="Times New Roman" w:hAnsi="Times New Roman"/>
          <w:b/>
          <w:color w:val="000000"/>
          <w:sz w:val="28"/>
          <w:szCs w:val="28"/>
        </w:rPr>
      </w:pPr>
    </w:p>
    <w:p w14:paraId="0DD75294" w14:textId="5F8C3B11" w:rsidR="00424721" w:rsidRDefault="00424721" w:rsidP="00E85210">
      <w:pPr>
        <w:tabs>
          <w:tab w:val="left" w:pos="1134"/>
        </w:tabs>
        <w:ind w:firstLine="709"/>
        <w:rPr>
          <w:rFonts w:ascii="Times New Roman" w:hAnsi="Times New Roman"/>
          <w:color w:val="000000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855B1B">
        <w:rPr>
          <w:rFonts w:ascii="Times New Roman" w:hAnsi="Times New Roman"/>
          <w:sz w:val="24"/>
          <w:szCs w:val="24"/>
        </w:rPr>
        <w:t xml:space="preserve"> </w:t>
      </w:r>
      <w:bookmarkStart w:id="3" w:name="_Hlk71456962"/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Экстрасистолия. Классификация, клиника, диагностика, лечение. Предсердно-желудочковые реципрокные тахикардии: электрофизиологические механизмы развития. Топическая диагностика. Дифференциальная диагностика желудочковых и наджелудочковых тахикардии, АВ узловой тахикардии, </w:t>
      </w:r>
      <w:proofErr w:type="spellStart"/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>ортодромной</w:t>
      </w:r>
      <w:proofErr w:type="spellEnd"/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тахикардии, трепетания предсердий, предсердной эктопической тахикардии. Классификация, клиника, диагностика, лечение. Фибрилляция и трепетание предсердий</w:t>
      </w:r>
      <w:r w:rsidR="002445FD" w:rsidRPr="004E279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gramStart"/>
      <w:r w:rsidR="002445FD" w:rsidRPr="004E2792">
        <w:rPr>
          <w:rFonts w:ascii="Times New Roman" w:hAnsi="Times New Roman"/>
          <w:b/>
          <w:bCs/>
          <w:color w:val="000000"/>
          <w:sz w:val="28"/>
          <w:szCs w:val="28"/>
        </w:rPr>
        <w:t>желудочков:</w:t>
      </w:r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Классификация, клиника, диагностика, лечение</w:t>
      </w:r>
      <w:r w:rsidR="002445FD" w:rsidRPr="004E2792">
        <w:rPr>
          <w:rFonts w:ascii="Times New Roman" w:hAnsi="Times New Roman"/>
          <w:b/>
          <w:bCs/>
          <w:color w:val="000000"/>
          <w:sz w:val="28"/>
          <w:szCs w:val="28"/>
        </w:rPr>
        <w:t>, осложнения, профилактика</w:t>
      </w:r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bookmarkEnd w:id="3"/>
    <w:p w14:paraId="69636F08" w14:textId="13E330E4" w:rsidR="00424721" w:rsidRPr="0078304F" w:rsidRDefault="00424721" w:rsidP="00E8521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6A388BA6" w14:textId="1D4C9AFB" w:rsidR="0095661C" w:rsidRPr="005A3216" w:rsidRDefault="00424721" w:rsidP="00E8521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C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="0095661C" w:rsidRPr="005A3216">
        <w:rPr>
          <w:rFonts w:ascii="Times New Roman" w:eastAsia="TimesNewRoman" w:hAnsi="Times New Roman"/>
          <w:sz w:val="28"/>
          <w:szCs w:val="28"/>
        </w:rPr>
        <w:t xml:space="preserve">у обучающихся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383D78">
        <w:rPr>
          <w:rFonts w:ascii="Times New Roman" w:hAnsi="Times New Roman"/>
          <w:b/>
          <w:sz w:val="28"/>
          <w:szCs w:val="28"/>
        </w:rPr>
        <w:t>о</w:t>
      </w:r>
      <w:r w:rsidR="00383D78" w:rsidRPr="005A3216">
        <w:rPr>
          <w:rFonts w:ascii="Times New Roman" w:eastAsia="TimesNewRoman" w:hAnsi="Times New Roman"/>
          <w:sz w:val="28"/>
          <w:szCs w:val="28"/>
        </w:rPr>
        <w:t xml:space="preserve"> </w:t>
      </w:r>
      <w:r w:rsidR="0095661C" w:rsidRPr="005A3216">
        <w:rPr>
          <w:rFonts w:ascii="Times New Roman" w:eastAsia="TimesNewRoman" w:hAnsi="Times New Roman"/>
          <w:sz w:val="28"/>
          <w:szCs w:val="28"/>
        </w:rPr>
        <w:t>диагностике, лечении, осложнениях и профилактике экстрасистолии и пароксизмальных тахикардий</w:t>
      </w:r>
      <w:r w:rsidR="0095661C" w:rsidRPr="005A3216">
        <w:rPr>
          <w:rFonts w:ascii="Times New Roman" w:hAnsi="Times New Roman"/>
          <w:sz w:val="28"/>
          <w:szCs w:val="28"/>
        </w:rPr>
        <w:t xml:space="preserve">, сформировать представления </w:t>
      </w:r>
      <w:proofErr w:type="gramStart"/>
      <w:r w:rsidR="0095661C" w:rsidRPr="005A3216">
        <w:rPr>
          <w:rFonts w:ascii="Times New Roman" w:hAnsi="Times New Roman"/>
          <w:sz w:val="28"/>
          <w:szCs w:val="28"/>
        </w:rPr>
        <w:t>о  современных</w:t>
      </w:r>
      <w:proofErr w:type="gramEnd"/>
      <w:r w:rsidR="0095661C" w:rsidRPr="005A3216">
        <w:rPr>
          <w:rFonts w:ascii="Times New Roman" w:hAnsi="Times New Roman"/>
          <w:sz w:val="28"/>
          <w:szCs w:val="28"/>
        </w:rPr>
        <w:t xml:space="preserve"> методах  лечения</w:t>
      </w:r>
      <w:r w:rsidR="0095661C">
        <w:rPr>
          <w:rFonts w:ascii="Times New Roman" w:hAnsi="Times New Roman"/>
          <w:sz w:val="28"/>
          <w:szCs w:val="28"/>
        </w:rPr>
        <w:t>;</w:t>
      </w:r>
      <w:r w:rsidR="0095661C" w:rsidRPr="005A3216">
        <w:rPr>
          <w:rFonts w:ascii="Times New Roman" w:hAnsi="Times New Roman"/>
          <w:sz w:val="28"/>
          <w:szCs w:val="28"/>
        </w:rPr>
        <w:t xml:space="preserve"> </w:t>
      </w:r>
      <w:r w:rsidR="0095661C">
        <w:rPr>
          <w:rFonts w:ascii="Times New Roman" w:hAnsi="Times New Roman"/>
          <w:sz w:val="28"/>
          <w:szCs w:val="28"/>
        </w:rPr>
        <w:t xml:space="preserve">углубить знания </w:t>
      </w:r>
      <w:r w:rsidR="0095661C" w:rsidRPr="005A3216">
        <w:rPr>
          <w:rFonts w:ascii="Times New Roman" w:eastAsia="TimesNewRoman" w:hAnsi="Times New Roman"/>
          <w:sz w:val="28"/>
          <w:szCs w:val="28"/>
        </w:rPr>
        <w:t>о диагностике, осложнениях и профилактике фибрилляции и трепетания предсердий, желудочков</w:t>
      </w:r>
      <w:r w:rsidR="0095661C" w:rsidRPr="005A3216">
        <w:rPr>
          <w:rFonts w:ascii="Times New Roman" w:hAnsi="Times New Roman"/>
          <w:sz w:val="28"/>
          <w:szCs w:val="28"/>
        </w:rPr>
        <w:t xml:space="preserve">, </w:t>
      </w:r>
      <w:r w:rsidR="002466AA">
        <w:rPr>
          <w:rFonts w:ascii="Times New Roman" w:hAnsi="Times New Roman"/>
          <w:sz w:val="28"/>
          <w:szCs w:val="28"/>
        </w:rPr>
        <w:t xml:space="preserve">медикаментозных и </w:t>
      </w:r>
      <w:r w:rsidR="0095661C" w:rsidRPr="005A3216">
        <w:rPr>
          <w:rFonts w:ascii="Times New Roman" w:hAnsi="Times New Roman"/>
          <w:sz w:val="28"/>
          <w:szCs w:val="28"/>
        </w:rPr>
        <w:t xml:space="preserve">  немедикаментозных методах  лечения </w:t>
      </w:r>
    </w:p>
    <w:p w14:paraId="05923425" w14:textId="165241B1" w:rsidR="0095661C" w:rsidRPr="005A3216" w:rsidRDefault="0095661C" w:rsidP="0095661C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72AFA8" w14:textId="54E713A1" w:rsidR="00424721" w:rsidRPr="0078304F" w:rsidRDefault="00424721" w:rsidP="00E8521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424721" w:rsidRPr="0078304F" w14:paraId="273ECD0D" w14:textId="77777777" w:rsidTr="003877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CD20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F94D" w14:textId="77777777" w:rsidR="00424721" w:rsidRPr="0078304F" w:rsidRDefault="00424721" w:rsidP="000F482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24721" w:rsidRPr="0078304F" w14:paraId="206C6542" w14:textId="77777777" w:rsidTr="003877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298A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675A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216CC7D5" w14:textId="77777777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53AEB93" w14:textId="1EE258FE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E1FF3">
              <w:rPr>
                <w:rFonts w:ascii="Times New Roman" w:hAnsi="Times New Roman"/>
                <w:sz w:val="28"/>
                <w:szCs w:val="28"/>
              </w:rPr>
              <w:t xml:space="preserve">актуальность изучения </w:t>
            </w:r>
            <w:r w:rsidR="00AE49AD" w:rsidRPr="005E1FF3">
              <w:rPr>
                <w:rFonts w:ascii="Times New Roman" w:hAnsi="Times New Roman"/>
                <w:sz w:val="28"/>
                <w:szCs w:val="28"/>
              </w:rPr>
              <w:t xml:space="preserve">экстрасистолии </w:t>
            </w:r>
            <w:r w:rsidR="00AE49AD" w:rsidRPr="005A3216">
              <w:rPr>
                <w:rFonts w:ascii="Times New Roman" w:hAnsi="Times New Roman"/>
                <w:sz w:val="28"/>
                <w:szCs w:val="28"/>
              </w:rPr>
              <w:t>и пароксизмальных тахикардий</w:t>
            </w:r>
            <w:r w:rsidR="00AE4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9AD" w:rsidRPr="005A3216">
              <w:rPr>
                <w:rFonts w:ascii="Times New Roman" w:hAnsi="Times New Roman"/>
                <w:sz w:val="28"/>
                <w:szCs w:val="28"/>
              </w:rPr>
              <w:t>фибрилляции и трепетания предсердий, желудочков, их диагностики, лечения, осложнений, профилактики).</w:t>
            </w:r>
          </w:p>
        </w:tc>
      </w:tr>
      <w:tr w:rsidR="00424721" w:rsidRPr="0078304F" w14:paraId="42D7B10E" w14:textId="77777777" w:rsidTr="003877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5C4E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198B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424721" w:rsidRPr="0078304F" w14:paraId="42918F5E" w14:textId="77777777" w:rsidTr="00387753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2B78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7C13" w14:textId="77777777" w:rsidR="00424721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1A47CD7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4E2792">
              <w:rPr>
                <w:rFonts w:ascii="Times New Roman" w:hAnsi="Times New Roman"/>
                <w:sz w:val="28"/>
                <w:szCs w:val="28"/>
              </w:rPr>
              <w:t>Реферативное сообщение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 xml:space="preserve">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7D18083D" w14:textId="133A1AE0" w:rsidR="004E2792" w:rsidRPr="004E2792" w:rsidRDefault="004E2792" w:rsidP="004E2792">
            <w:pPr>
              <w:tabs>
                <w:tab w:val="left" w:pos="0"/>
                <w:tab w:val="left" w:pos="1134"/>
                <w:tab w:val="left" w:pos="3402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79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Вопросы для рассмотрения</w:t>
            </w:r>
          </w:p>
          <w:p w14:paraId="1E00FE34" w14:textId="77777777" w:rsidR="004E2792" w:rsidRPr="004E2792" w:rsidRDefault="004E2792" w:rsidP="004E2792">
            <w:pPr>
              <w:pStyle w:val="af1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Экстрасистолия (суправентрикулярная и желудочковая)</w:t>
            </w:r>
          </w:p>
          <w:p w14:paraId="2724D60D" w14:textId="77777777" w:rsidR="004E2792" w:rsidRPr="004E2792" w:rsidRDefault="004E2792" w:rsidP="004E2792">
            <w:pPr>
              <w:pStyle w:val="af1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Пароксизмальные тахикардии (из синусового узла, предсердные тахикардии, из АВ-соединения, желудочковая тахикардия)</w:t>
            </w:r>
          </w:p>
          <w:p w14:paraId="4B347D4D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экстрасистолии </w:t>
            </w:r>
          </w:p>
          <w:p w14:paraId="37B7BEE0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>Диагностика пароксизмальных тахикардий</w:t>
            </w:r>
          </w:p>
          <w:p w14:paraId="1F22714B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>Осложнения экстрасистолии и пароксизмальных тахикардий</w:t>
            </w:r>
          </w:p>
          <w:p w14:paraId="0760FC87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 xml:space="preserve">Лечение экстрасистолии </w:t>
            </w:r>
          </w:p>
          <w:p w14:paraId="2EC475F3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>Лечение пароксизмальных тахикардий</w:t>
            </w:r>
          </w:p>
          <w:p w14:paraId="41EDB9E1" w14:textId="77777777" w:rsidR="004E2792" w:rsidRPr="004E2792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52"/>
                <w:tab w:val="left" w:pos="1134"/>
                <w:tab w:val="left" w:pos="3402"/>
              </w:tabs>
              <w:spacing w:before="0" w:line="240" w:lineRule="auto"/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>Профилактика экстрасистолии и пароксизмальных тахикардий</w:t>
            </w:r>
          </w:p>
          <w:p w14:paraId="5800B4F8" w14:textId="77777777" w:rsidR="004E2792" w:rsidRPr="00243A0A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39"/>
                <w:tab w:val="left" w:pos="993"/>
                <w:tab w:val="left" w:pos="1134"/>
                <w:tab w:val="left" w:pos="340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792">
              <w:rPr>
                <w:rFonts w:ascii="Times New Roman" w:hAnsi="Times New Roman" w:cs="Times New Roman"/>
                <w:sz w:val="28"/>
                <w:szCs w:val="28"/>
              </w:rPr>
              <w:t xml:space="preserve">Синдромы предвозбуждения желудочков: определение, </w:t>
            </w:r>
            <w:proofErr w:type="gramStart"/>
            <w:r w:rsidRPr="004E2792">
              <w:rPr>
                <w:rFonts w:ascii="Times New Roman" w:hAnsi="Times New Roman" w:cs="Times New Roman"/>
                <w:sz w:val="28"/>
                <w:szCs w:val="28"/>
              </w:rPr>
              <w:t>этиология,  патофизиологические</w:t>
            </w:r>
            <w:proofErr w:type="gramEnd"/>
            <w:r w:rsidRPr="00243A0A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развития</w:t>
            </w:r>
          </w:p>
          <w:p w14:paraId="2E2B6BD5" w14:textId="77777777" w:rsidR="004E2792" w:rsidRPr="00243A0A" w:rsidRDefault="004E2792" w:rsidP="004E279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39"/>
                <w:tab w:val="left" w:pos="1134"/>
                <w:tab w:val="left" w:pos="340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Диагностика синдромов предвозбуждения желудочков</w:t>
            </w:r>
          </w:p>
          <w:p w14:paraId="52D486C5" w14:textId="77777777" w:rsidR="004E2792" w:rsidRPr="00A55A49" w:rsidRDefault="004E2792" w:rsidP="004E2792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A0A">
              <w:rPr>
                <w:rFonts w:ascii="Times New Roman" w:hAnsi="Times New Roman"/>
                <w:sz w:val="28"/>
                <w:szCs w:val="28"/>
              </w:rPr>
              <w:t xml:space="preserve">Купирование пароксизмальных тахикардий при синдромах </w:t>
            </w:r>
            <w:r w:rsidRPr="00A55A49">
              <w:rPr>
                <w:rFonts w:ascii="Times New Roman" w:hAnsi="Times New Roman"/>
                <w:sz w:val="28"/>
                <w:szCs w:val="28"/>
              </w:rPr>
              <w:t xml:space="preserve">предвозбуждения желудочков </w:t>
            </w:r>
          </w:p>
          <w:p w14:paraId="3E431CD7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Фибрилляция и трепетание предсердий (пароксизмальная, </w:t>
            </w:r>
            <w:proofErr w:type="spellStart"/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персистирующая</w:t>
            </w:r>
            <w:proofErr w:type="spellEnd"/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, постоянная)</w:t>
            </w:r>
          </w:p>
          <w:p w14:paraId="2FB645D0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Особые формы фибрилляции и трепетания предсердий</w:t>
            </w:r>
          </w:p>
          <w:p w14:paraId="7EA11101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Фибрилляция и трепетание желудочков </w:t>
            </w:r>
          </w:p>
          <w:p w14:paraId="04164868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фибрилляции и трепетания предсердий, желудочков </w:t>
            </w:r>
          </w:p>
          <w:p w14:paraId="65E466C4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фибрилляции и трепетания предсердий, желудочков</w:t>
            </w:r>
          </w:p>
          <w:p w14:paraId="064754C2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Лечение фибрилляции и трепетания предсердий, желудочков в зависимости от формы фибрилляции и трепетания предсердий</w:t>
            </w:r>
          </w:p>
          <w:p w14:paraId="798B4B00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фибрилляции и трепетания предсердий, желудочков</w:t>
            </w:r>
          </w:p>
          <w:p w14:paraId="6FC92580" w14:textId="77777777" w:rsidR="004E2792" w:rsidRPr="00A55A49" w:rsidRDefault="004E2792" w:rsidP="004E2792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1134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A49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ТЭ-осложнений при фибрилляции и трепетании предсердий</w:t>
            </w:r>
          </w:p>
          <w:p w14:paraId="6E55F136" w14:textId="77777777" w:rsidR="00BF62C6" w:rsidRPr="005A3216" w:rsidRDefault="00BF62C6" w:rsidP="00BF62C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2B773" w14:textId="239DAE95" w:rsidR="00BF62C6" w:rsidRPr="00DF78F0" w:rsidRDefault="00BF62C6" w:rsidP="00BF62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</w:t>
            </w:r>
            <w:proofErr w:type="gramStart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DD6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 пациентов, по историям болезни, решение ситуационных задач</w:t>
            </w:r>
            <w:r w:rsidR="00DD6961">
              <w:rPr>
                <w:rFonts w:ascii="Times New Roman" w:hAnsi="Times New Roman"/>
                <w:sz w:val="28"/>
                <w:szCs w:val="28"/>
              </w:rPr>
              <w:t xml:space="preserve">, регистрация и </w:t>
            </w:r>
            <w:r w:rsidR="00DD6961" w:rsidRPr="00A0207D">
              <w:rPr>
                <w:rFonts w:ascii="Times New Roman" w:hAnsi="Times New Roman"/>
                <w:sz w:val="28"/>
                <w:szCs w:val="28"/>
              </w:rPr>
              <w:t>расшифровка результатов инструментальных исследований по теме занятия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. (Ситуационные задачи приводятся в ФОС)</w:t>
            </w:r>
          </w:p>
          <w:p w14:paraId="2DAC359D" w14:textId="77777777" w:rsidR="00424721" w:rsidRPr="0078304F" w:rsidRDefault="00424721" w:rsidP="000F482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424721" w:rsidRPr="0078304F" w14:paraId="582ACA6E" w14:textId="77777777" w:rsidTr="003877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DFFD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DAC1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887B129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14:paraId="18A44E6F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14:paraId="267B02E5" w14:textId="7261B84F" w:rsidR="00424721" w:rsidRPr="0078304F" w:rsidRDefault="00BF62C6" w:rsidP="00BF62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-задание для самостоятельной подготовки</w:t>
            </w:r>
          </w:p>
        </w:tc>
      </w:tr>
    </w:tbl>
    <w:p w14:paraId="7CA4C37C" w14:textId="77777777" w:rsidR="00424721" w:rsidRPr="0078304F" w:rsidRDefault="00424721" w:rsidP="0042472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CF2A96" w14:textId="77777777" w:rsidR="00BF62C6" w:rsidRPr="005A3216" w:rsidRDefault="00BF62C6" w:rsidP="00E8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16">
        <w:rPr>
          <w:rFonts w:ascii="Times New Roman" w:hAnsi="Times New Roman"/>
          <w:b/>
          <w:sz w:val="28"/>
          <w:szCs w:val="28"/>
        </w:rPr>
        <w:t>Средства обучения</w:t>
      </w:r>
      <w:r w:rsidRPr="005A3216">
        <w:rPr>
          <w:rFonts w:ascii="Times New Roman" w:hAnsi="Times New Roman"/>
          <w:sz w:val="28"/>
          <w:szCs w:val="28"/>
        </w:rPr>
        <w:t xml:space="preserve">: </w:t>
      </w:r>
    </w:p>
    <w:p w14:paraId="53A17297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5A3216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14:paraId="73B5EA3D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5A3216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экран, доска.</w:t>
      </w:r>
    </w:p>
    <w:p w14:paraId="5095E379" w14:textId="77777777" w:rsidR="00BF62C6" w:rsidRDefault="00BF62C6" w:rsidP="00424721">
      <w:pPr>
        <w:ind w:left="1620" w:hanging="16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2C886F" w14:textId="3F65B307" w:rsidR="00424721" w:rsidRPr="004E2792" w:rsidRDefault="00424721" w:rsidP="00E85210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2472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24721">
        <w:rPr>
          <w:rFonts w:ascii="Times New Roman" w:hAnsi="Times New Roman"/>
          <w:sz w:val="28"/>
          <w:szCs w:val="28"/>
        </w:rPr>
        <w:t xml:space="preserve"> </w:t>
      </w:r>
      <w:bookmarkStart w:id="4" w:name="_Hlk71456877"/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>Нарушения проводимости сердца. Причины, клиническая картина, диагностика. Дифференциальная диагностика</w:t>
      </w:r>
      <w:r w:rsidR="002466AA" w:rsidRPr="004E2792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4E2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лечебная тактика различных видов нарушений проводимости сердца.</w:t>
      </w:r>
    </w:p>
    <w:bookmarkEnd w:id="4"/>
    <w:p w14:paraId="58140F99" w14:textId="2EA612D0" w:rsidR="00424721" w:rsidRPr="0078304F" w:rsidRDefault="00424721" w:rsidP="00E85210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8304F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14:paraId="14A7521A" w14:textId="73F63C2F" w:rsidR="00424721" w:rsidRDefault="00424721" w:rsidP="002466AA">
      <w:pPr>
        <w:pStyle w:val="5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C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="00AE49AD" w:rsidRPr="005A3216">
        <w:rPr>
          <w:rFonts w:ascii="Times New Roman" w:eastAsia="TimesNewRoman" w:hAnsi="Times New Roman" w:cs="Times New Roman"/>
          <w:sz w:val="28"/>
          <w:szCs w:val="28"/>
        </w:rPr>
        <w:t>у обучающихся знания</w:t>
      </w:r>
      <w:r w:rsidR="00AE49AD" w:rsidRPr="005A3216">
        <w:rPr>
          <w:rFonts w:ascii="Times New Roman" w:eastAsia="TimesNewRoman" w:hAnsi="Times New Roman" w:cs="Times New Roman"/>
          <w:sz w:val="28"/>
          <w:szCs w:val="28"/>
        </w:rPr>
        <w:tab/>
        <w:t xml:space="preserve">о диагностике, дифференциальной диагностике, </w:t>
      </w:r>
      <w:proofErr w:type="gramStart"/>
      <w:r w:rsidR="00AE49AD" w:rsidRPr="005A3216">
        <w:rPr>
          <w:rFonts w:ascii="Times New Roman" w:eastAsia="TimesNewRoman" w:hAnsi="Times New Roman" w:cs="Times New Roman"/>
          <w:sz w:val="28"/>
          <w:szCs w:val="28"/>
        </w:rPr>
        <w:t>осложнениях  при</w:t>
      </w:r>
      <w:proofErr w:type="gramEnd"/>
      <w:r w:rsidR="00AE49AD" w:rsidRPr="005A3216">
        <w:rPr>
          <w:rFonts w:ascii="Times New Roman" w:eastAsia="TimesNewRoman" w:hAnsi="Times New Roman" w:cs="Times New Roman"/>
          <w:sz w:val="28"/>
          <w:szCs w:val="28"/>
        </w:rPr>
        <w:t xml:space="preserve"> нарушениях проводимости сердца</w:t>
      </w:r>
      <w:r w:rsidR="00AE49AD" w:rsidRPr="005A3216">
        <w:rPr>
          <w:rFonts w:ascii="Times New Roman" w:hAnsi="Times New Roman" w:cs="Times New Roman"/>
          <w:sz w:val="28"/>
          <w:szCs w:val="28"/>
        </w:rPr>
        <w:t xml:space="preserve">, сформировать </w:t>
      </w:r>
      <w:r w:rsidR="00387753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E49AD" w:rsidRPr="005A3216">
        <w:rPr>
          <w:rFonts w:ascii="Times New Roman" w:hAnsi="Times New Roman" w:cs="Times New Roman"/>
          <w:sz w:val="28"/>
          <w:szCs w:val="28"/>
        </w:rPr>
        <w:t xml:space="preserve">   современных методах  лечения и профилактики нарушений проводимости сердца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056A09" w14:textId="77777777" w:rsidR="00424721" w:rsidRPr="0078304F" w:rsidRDefault="00424721" w:rsidP="00E8521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424721" w:rsidRPr="0078304F" w14:paraId="17692D59" w14:textId="77777777" w:rsidTr="002466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DD1F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BFDC" w14:textId="77777777" w:rsidR="00424721" w:rsidRPr="0078304F" w:rsidRDefault="00424721" w:rsidP="000F482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24721" w:rsidRPr="0078304F" w14:paraId="2C7F21CC" w14:textId="77777777" w:rsidTr="002466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5B51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FDCD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56A99755" w14:textId="77777777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31F8D5E" w14:textId="17AA8456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</w:t>
            </w:r>
            <w:r w:rsidR="00AE49AD" w:rsidRPr="005A3216">
              <w:rPr>
                <w:rFonts w:ascii="Times New Roman" w:hAnsi="Times New Roman"/>
                <w:sz w:val="28"/>
                <w:szCs w:val="28"/>
              </w:rPr>
              <w:t>нарушений проводимости сердца</w:t>
            </w:r>
            <w:r w:rsidR="002466AA">
              <w:rPr>
                <w:rFonts w:ascii="Times New Roman" w:hAnsi="Times New Roman"/>
                <w:sz w:val="28"/>
                <w:szCs w:val="28"/>
              </w:rPr>
              <w:t>,</w:t>
            </w:r>
            <w:r w:rsidR="002466AA" w:rsidRPr="00246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6AA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2466AA" w:rsidRPr="005A3216">
              <w:rPr>
                <w:rFonts w:ascii="Times New Roman" w:eastAsia="TimesNewRoman" w:hAnsi="Times New Roman"/>
                <w:sz w:val="28"/>
                <w:szCs w:val="28"/>
              </w:rPr>
              <w:t>диагностик</w:t>
            </w:r>
            <w:r w:rsidR="002466AA">
              <w:rPr>
                <w:rFonts w:ascii="Times New Roman" w:eastAsia="TimesNewRoman" w:hAnsi="Times New Roman"/>
                <w:sz w:val="28"/>
                <w:szCs w:val="28"/>
              </w:rPr>
              <w:t>и</w:t>
            </w:r>
            <w:r w:rsidR="002466AA" w:rsidRPr="005A3216">
              <w:rPr>
                <w:rFonts w:ascii="Times New Roman" w:eastAsia="TimesNewRoman" w:hAnsi="Times New Roman"/>
                <w:sz w:val="28"/>
                <w:szCs w:val="28"/>
              </w:rPr>
              <w:t>, дифференциальной диагностик</w:t>
            </w:r>
            <w:r w:rsidR="002466AA">
              <w:rPr>
                <w:rFonts w:ascii="Times New Roman" w:eastAsia="TimesNewRoman" w:hAnsi="Times New Roman"/>
                <w:sz w:val="28"/>
                <w:szCs w:val="28"/>
              </w:rPr>
              <w:t>и</w:t>
            </w:r>
            <w:r w:rsidR="002466AA" w:rsidRPr="005A3216">
              <w:rPr>
                <w:rFonts w:ascii="Times New Roman" w:eastAsia="TimesNewRoman" w:hAnsi="Times New Roman"/>
                <w:sz w:val="28"/>
                <w:szCs w:val="28"/>
              </w:rPr>
              <w:t xml:space="preserve">, </w:t>
            </w:r>
            <w:proofErr w:type="gramStart"/>
            <w:r w:rsidR="002466AA" w:rsidRPr="005A3216">
              <w:rPr>
                <w:rFonts w:ascii="Times New Roman" w:eastAsia="TimesNewRoman" w:hAnsi="Times New Roman"/>
                <w:sz w:val="28"/>
                <w:szCs w:val="28"/>
              </w:rPr>
              <w:t>осложнениях</w:t>
            </w:r>
            <w:r w:rsidR="002466AA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  <w:r w:rsidR="002466AA" w:rsidRPr="005A3216">
              <w:rPr>
                <w:rFonts w:ascii="Times New Roman" w:eastAsia="TimesNewRoman" w:hAnsi="Times New Roman"/>
                <w:sz w:val="28"/>
                <w:szCs w:val="28"/>
              </w:rPr>
              <w:t xml:space="preserve">  </w:t>
            </w:r>
            <w:r w:rsidR="002466AA" w:rsidRPr="002466AA">
              <w:rPr>
                <w:rFonts w:ascii="Times New Roman" w:hAnsi="Times New Roman"/>
                <w:sz w:val="28"/>
                <w:szCs w:val="28"/>
              </w:rPr>
              <w:t>современных</w:t>
            </w:r>
            <w:proofErr w:type="gramEnd"/>
            <w:r w:rsidR="002466AA" w:rsidRPr="002466AA">
              <w:rPr>
                <w:rFonts w:ascii="Times New Roman" w:hAnsi="Times New Roman"/>
                <w:sz w:val="28"/>
                <w:szCs w:val="28"/>
              </w:rPr>
              <w:t xml:space="preserve"> методах  лечения и профилактики</w:t>
            </w:r>
            <w:r w:rsidR="00AE49AD" w:rsidRPr="005A3216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24721" w:rsidRPr="0078304F" w14:paraId="74979D13" w14:textId="77777777" w:rsidTr="002466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5000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CF04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424721" w:rsidRPr="0078304F" w14:paraId="40429D71" w14:textId="77777777" w:rsidTr="004E2792">
        <w:trPr>
          <w:trHeight w:val="9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1CCD2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9C48" w14:textId="77777777" w:rsidR="00424721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2C11BEBF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(Реферативное сообщение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3A06F724" w14:textId="537F09EF" w:rsidR="004E2792" w:rsidRPr="004E2792" w:rsidRDefault="004E2792" w:rsidP="004E2792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792">
              <w:rPr>
                <w:rFonts w:ascii="Times New Roman" w:hAnsi="Times New Roman"/>
                <w:bCs/>
                <w:sz w:val="28"/>
                <w:szCs w:val="28"/>
              </w:rPr>
              <w:t>Вопросы для рассмотрения</w:t>
            </w:r>
          </w:p>
          <w:p w14:paraId="3843E516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bCs/>
                <w:sz w:val="28"/>
                <w:szCs w:val="28"/>
              </w:rPr>
              <w:t>Нарушений проводимости</w:t>
            </w:r>
            <w:r w:rsidRPr="004E2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2792">
              <w:rPr>
                <w:rFonts w:ascii="Times New Roman" w:hAnsi="Times New Roman"/>
                <w:sz w:val="28"/>
                <w:szCs w:val="28"/>
              </w:rPr>
              <w:t>сердца:  определение</w:t>
            </w:r>
            <w:proofErr w:type="gramEnd"/>
            <w:r w:rsidRPr="004E2792">
              <w:rPr>
                <w:rFonts w:ascii="Times New Roman" w:hAnsi="Times New Roman"/>
                <w:sz w:val="28"/>
                <w:szCs w:val="28"/>
              </w:rPr>
              <w:t>, классификация, , этиология,  патофизиологические основы развития</w:t>
            </w:r>
          </w:p>
          <w:p w14:paraId="1FB861FF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Синоаурикулярные блокады</w:t>
            </w:r>
          </w:p>
          <w:p w14:paraId="7F9447C7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792">
              <w:rPr>
                <w:rFonts w:ascii="Times New Roman" w:hAnsi="Times New Roman"/>
                <w:sz w:val="28"/>
                <w:szCs w:val="28"/>
              </w:rPr>
              <w:t>Внутрипредсердные</w:t>
            </w:r>
            <w:proofErr w:type="spellEnd"/>
            <w:r w:rsidRPr="004E2792">
              <w:rPr>
                <w:rFonts w:ascii="Times New Roman" w:hAnsi="Times New Roman"/>
                <w:sz w:val="28"/>
                <w:szCs w:val="28"/>
              </w:rPr>
              <w:t xml:space="preserve"> блокады</w:t>
            </w:r>
          </w:p>
          <w:p w14:paraId="76929CD1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Атриовентрикулярные блокады</w:t>
            </w:r>
          </w:p>
          <w:p w14:paraId="7197041F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proofErr w:type="spellStart"/>
            <w:r w:rsidRPr="004E2792">
              <w:rPr>
                <w:rFonts w:ascii="Times New Roman" w:hAnsi="Times New Roman"/>
                <w:sz w:val="28"/>
                <w:szCs w:val="28"/>
              </w:rPr>
              <w:t>внутрижелудочковой</w:t>
            </w:r>
            <w:proofErr w:type="spellEnd"/>
            <w:r w:rsidRPr="004E2792">
              <w:rPr>
                <w:rFonts w:ascii="Times New Roman" w:hAnsi="Times New Roman"/>
                <w:sz w:val="28"/>
                <w:szCs w:val="28"/>
              </w:rPr>
              <w:t xml:space="preserve"> проводимости</w:t>
            </w:r>
          </w:p>
          <w:p w14:paraId="4985FF64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Диагностика нарушений проводимости сердца</w:t>
            </w:r>
          </w:p>
          <w:p w14:paraId="34A368FC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Лечение нарушений проводимости сердца</w:t>
            </w:r>
          </w:p>
          <w:p w14:paraId="7BFF5439" w14:textId="77777777" w:rsidR="004E2792" w:rsidRPr="004E2792" w:rsidRDefault="004E2792" w:rsidP="004E2792">
            <w:pPr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Профилактика нарушений проводимости сердца</w:t>
            </w:r>
          </w:p>
          <w:p w14:paraId="3FCF7C14" w14:textId="77777777" w:rsidR="00BF62C6" w:rsidRPr="005A3216" w:rsidRDefault="00BF62C6" w:rsidP="00BF62C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87F91" w14:textId="4BAD0877" w:rsidR="00424721" w:rsidRPr="0078304F" w:rsidRDefault="00DD6961" w:rsidP="004E2792">
            <w:pPr>
              <w:spacing w:after="0"/>
              <w:rPr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</w:t>
            </w:r>
            <w:proofErr w:type="gramStart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 пациентов, по историям болезни, решение ситуационных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5" w:name="_Hlk71533412"/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и </w:t>
            </w:r>
            <w:r w:rsidRPr="00A0207D">
              <w:rPr>
                <w:rFonts w:ascii="Times New Roman" w:hAnsi="Times New Roman"/>
                <w:sz w:val="28"/>
                <w:szCs w:val="28"/>
              </w:rPr>
              <w:lastRenderedPageBreak/>
              <w:t>расшифровка результатов инструментальных исследований по теме занятия</w:t>
            </w:r>
            <w:bookmarkEnd w:id="5"/>
            <w:r w:rsidRPr="005A3216">
              <w:rPr>
                <w:rFonts w:ascii="Times New Roman" w:hAnsi="Times New Roman"/>
                <w:sz w:val="28"/>
                <w:szCs w:val="28"/>
              </w:rPr>
              <w:t>. (Ситуационные задачи приводятся в ФОС)</w:t>
            </w:r>
          </w:p>
        </w:tc>
      </w:tr>
      <w:tr w:rsidR="00424721" w:rsidRPr="0078304F" w14:paraId="7E7D790D" w14:textId="77777777" w:rsidTr="002466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C1A1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2591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83590BB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14:paraId="49FE317F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14:paraId="2CE8EA9E" w14:textId="37BDADA1" w:rsidR="00424721" w:rsidRPr="0078304F" w:rsidRDefault="00BF62C6" w:rsidP="00BF62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-задание для самостоятельной подготовки</w:t>
            </w:r>
          </w:p>
        </w:tc>
      </w:tr>
    </w:tbl>
    <w:p w14:paraId="2E99D6C5" w14:textId="77777777" w:rsidR="00424721" w:rsidRPr="0078304F" w:rsidRDefault="00424721" w:rsidP="0042472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1447CB0" w14:textId="77777777" w:rsidR="00BF62C6" w:rsidRPr="005A3216" w:rsidRDefault="00BF62C6" w:rsidP="00E8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16">
        <w:rPr>
          <w:rFonts w:ascii="Times New Roman" w:hAnsi="Times New Roman"/>
          <w:b/>
          <w:sz w:val="28"/>
          <w:szCs w:val="28"/>
        </w:rPr>
        <w:t>Средства обучения</w:t>
      </w:r>
      <w:r w:rsidRPr="005A3216">
        <w:rPr>
          <w:rFonts w:ascii="Times New Roman" w:hAnsi="Times New Roman"/>
          <w:sz w:val="28"/>
          <w:szCs w:val="28"/>
        </w:rPr>
        <w:t xml:space="preserve">: </w:t>
      </w:r>
    </w:p>
    <w:p w14:paraId="5B703CB5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- дидактические </w:t>
      </w:r>
      <w:r w:rsidRPr="005A3216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14:paraId="7BD5E49C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5A3216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экран, доска.</w:t>
      </w:r>
    </w:p>
    <w:p w14:paraId="3377128F" w14:textId="77777777" w:rsidR="00BF62C6" w:rsidRDefault="00BF62C6" w:rsidP="0042472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A9F1CB" w14:textId="33497557" w:rsidR="00555593" w:rsidRPr="004E2792" w:rsidRDefault="00555593" w:rsidP="00E8521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2792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E2792">
        <w:rPr>
          <w:b/>
          <w:color w:val="000000"/>
          <w:shd w:val="clear" w:color="auto" w:fill="FFF0F7"/>
        </w:rPr>
        <w:t xml:space="preserve"> </w:t>
      </w:r>
      <w:bookmarkStart w:id="6" w:name="_Hlk71456816"/>
      <w:r w:rsidRPr="004E2792">
        <w:rPr>
          <w:rFonts w:ascii="Times New Roman" w:hAnsi="Times New Roman"/>
          <w:b/>
          <w:color w:val="000000"/>
          <w:sz w:val="28"/>
          <w:szCs w:val="28"/>
        </w:rPr>
        <w:t xml:space="preserve">Фармакотерапия аритмий. Выбор антиаритмического средства, режима дозирования и способа введения в зависимости от вида аритмии, нарушения проводимости. Интервенционные методы лечения нарушений ритма и проводимости. Определение показаний и противопоказаний к: радиочастотной </w:t>
      </w:r>
      <w:proofErr w:type="spellStart"/>
      <w:r w:rsidRPr="004E2792">
        <w:rPr>
          <w:rFonts w:ascii="Times New Roman" w:hAnsi="Times New Roman"/>
          <w:b/>
          <w:color w:val="000000"/>
          <w:sz w:val="28"/>
          <w:szCs w:val="28"/>
        </w:rPr>
        <w:t>аблации</w:t>
      </w:r>
      <w:proofErr w:type="spellEnd"/>
      <w:r w:rsidRPr="004E2792">
        <w:rPr>
          <w:rFonts w:ascii="Times New Roman" w:hAnsi="Times New Roman"/>
          <w:b/>
          <w:color w:val="000000"/>
          <w:sz w:val="28"/>
          <w:szCs w:val="28"/>
        </w:rPr>
        <w:t xml:space="preserve">, имплантации искусственных водителей ритма сердца, имплантации </w:t>
      </w:r>
      <w:proofErr w:type="spellStart"/>
      <w:r w:rsidRPr="004E2792">
        <w:rPr>
          <w:rFonts w:ascii="Times New Roman" w:hAnsi="Times New Roman"/>
          <w:b/>
          <w:color w:val="000000"/>
          <w:sz w:val="28"/>
          <w:szCs w:val="28"/>
        </w:rPr>
        <w:t>кардиовертеров</w:t>
      </w:r>
      <w:proofErr w:type="spellEnd"/>
      <w:r w:rsidRPr="004E2792">
        <w:rPr>
          <w:rFonts w:ascii="Times New Roman" w:hAnsi="Times New Roman"/>
          <w:b/>
          <w:color w:val="000000"/>
          <w:sz w:val="28"/>
          <w:szCs w:val="28"/>
        </w:rPr>
        <w:t xml:space="preserve"> – дефибрилляторов, установке имплантируемых мониторов ЭКГ, </w:t>
      </w:r>
      <w:proofErr w:type="spellStart"/>
      <w:r w:rsidRPr="004E2792">
        <w:rPr>
          <w:rFonts w:ascii="Times New Roman" w:hAnsi="Times New Roman"/>
          <w:b/>
          <w:color w:val="000000"/>
          <w:sz w:val="28"/>
          <w:szCs w:val="28"/>
        </w:rPr>
        <w:t>кардиоресинхронизирующей</w:t>
      </w:r>
      <w:proofErr w:type="spellEnd"/>
      <w:r w:rsidRPr="004E2792">
        <w:rPr>
          <w:rFonts w:ascii="Times New Roman" w:hAnsi="Times New Roman"/>
          <w:b/>
          <w:color w:val="000000"/>
          <w:sz w:val="28"/>
          <w:szCs w:val="28"/>
        </w:rPr>
        <w:t xml:space="preserve"> терапии. Осложнения нарушений ритма</w:t>
      </w:r>
    </w:p>
    <w:bookmarkEnd w:id="6"/>
    <w:p w14:paraId="163C9B7A" w14:textId="77777777" w:rsidR="00387753" w:rsidRPr="005A3216" w:rsidRDefault="00387753" w:rsidP="00E852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5A3216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5A3216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14:paraId="361E6EB8" w14:textId="14B53769" w:rsidR="002466AA" w:rsidRDefault="00424721" w:rsidP="00E852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C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04F">
        <w:rPr>
          <w:rFonts w:ascii="Times New Roman" w:hAnsi="Times New Roman"/>
          <w:color w:val="000000"/>
          <w:sz w:val="28"/>
          <w:szCs w:val="28"/>
        </w:rPr>
        <w:t>углубить</w:t>
      </w:r>
      <w:r w:rsidR="00BF62C6" w:rsidRPr="00BF62C6">
        <w:rPr>
          <w:rFonts w:ascii="Times New Roman" w:eastAsia="TimesNewRoman" w:hAnsi="Times New Roman"/>
          <w:sz w:val="28"/>
          <w:szCs w:val="28"/>
        </w:rPr>
        <w:t xml:space="preserve"> </w:t>
      </w:r>
      <w:r w:rsidR="00BF62C6" w:rsidRPr="005A3216">
        <w:rPr>
          <w:rFonts w:ascii="Times New Roman" w:eastAsia="TimesNewRoman" w:hAnsi="Times New Roman"/>
          <w:sz w:val="28"/>
          <w:szCs w:val="28"/>
        </w:rPr>
        <w:t>у обучающихся</w:t>
      </w:r>
      <w:r w:rsidRPr="0078304F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>ф</w:t>
      </w:r>
      <w:r w:rsidR="002466AA" w:rsidRPr="00555593">
        <w:rPr>
          <w:rFonts w:ascii="Times New Roman" w:hAnsi="Times New Roman"/>
          <w:bCs/>
          <w:color w:val="000000"/>
          <w:sz w:val="28"/>
          <w:szCs w:val="28"/>
        </w:rPr>
        <w:t>армакотерапи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466AA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 аритмий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2466AA" w:rsidRPr="002466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2466AA" w:rsidRPr="00555593">
        <w:rPr>
          <w:rFonts w:ascii="Times New Roman" w:hAnsi="Times New Roman"/>
          <w:bCs/>
          <w:color w:val="000000"/>
          <w:sz w:val="28"/>
          <w:szCs w:val="28"/>
        </w:rPr>
        <w:t>нтервенционны</w:t>
      </w:r>
      <w:r w:rsidR="00F371F0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2466AA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 метод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2466AA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 лечения нарушений ритма и проводимости</w:t>
      </w:r>
      <w:r w:rsidR="002466A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371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показаний и противопоказаний к: радиочастотной </w:t>
      </w:r>
      <w:proofErr w:type="spellStart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>аблации</w:t>
      </w:r>
      <w:proofErr w:type="spellEnd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, имплантации искусственных водителей ритма сердца, имплантации </w:t>
      </w:r>
      <w:proofErr w:type="spellStart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>кардиовертеров</w:t>
      </w:r>
      <w:proofErr w:type="spellEnd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 – дефибрилляторов, установке имплантируемых мониторов ЭКГ, </w:t>
      </w:r>
      <w:proofErr w:type="spellStart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>кардиоресинхронизирующей</w:t>
      </w:r>
      <w:proofErr w:type="spellEnd"/>
      <w:r w:rsidR="00F371F0" w:rsidRPr="00555593">
        <w:rPr>
          <w:rFonts w:ascii="Times New Roman" w:hAnsi="Times New Roman"/>
          <w:bCs/>
          <w:color w:val="000000"/>
          <w:sz w:val="28"/>
          <w:szCs w:val="28"/>
        </w:rPr>
        <w:t xml:space="preserve"> терапии</w:t>
      </w:r>
      <w:r w:rsidR="00F371F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F371F0">
        <w:rPr>
          <w:rFonts w:ascii="Times New Roman" w:hAnsi="Times New Roman"/>
          <w:bCs/>
          <w:color w:val="000000"/>
          <w:sz w:val="28"/>
          <w:szCs w:val="28"/>
        </w:rPr>
        <w:t>осложненийнарушений</w:t>
      </w:r>
      <w:proofErr w:type="spellEnd"/>
      <w:r w:rsidR="00F371F0">
        <w:rPr>
          <w:rFonts w:ascii="Times New Roman" w:hAnsi="Times New Roman"/>
          <w:bCs/>
          <w:color w:val="000000"/>
          <w:sz w:val="28"/>
          <w:szCs w:val="28"/>
        </w:rPr>
        <w:t xml:space="preserve"> ритма и </w:t>
      </w:r>
      <w:proofErr w:type="gramStart"/>
      <w:r w:rsidR="00F371F0">
        <w:rPr>
          <w:rFonts w:ascii="Times New Roman" w:hAnsi="Times New Roman"/>
          <w:bCs/>
          <w:color w:val="000000"/>
          <w:sz w:val="28"/>
          <w:szCs w:val="28"/>
        </w:rPr>
        <w:t>проводимости</w:t>
      </w:r>
      <w:proofErr w:type="gramEnd"/>
      <w:r w:rsidR="00F371F0">
        <w:rPr>
          <w:rFonts w:ascii="Times New Roman" w:hAnsi="Times New Roman"/>
          <w:bCs/>
          <w:color w:val="000000"/>
          <w:sz w:val="28"/>
          <w:szCs w:val="28"/>
        </w:rPr>
        <w:t xml:space="preserve"> и их лечения</w:t>
      </w:r>
    </w:p>
    <w:p w14:paraId="67C627C3" w14:textId="75554C29" w:rsidR="00424721" w:rsidRPr="0078304F" w:rsidRDefault="00424721" w:rsidP="00E8521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0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F371F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424721" w:rsidRPr="0078304F" w14:paraId="676A5C96" w14:textId="77777777" w:rsidTr="00F371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629F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2E21" w14:textId="77777777" w:rsidR="00424721" w:rsidRPr="0078304F" w:rsidRDefault="00424721" w:rsidP="000F4820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24721" w:rsidRPr="0078304F" w14:paraId="55DDF1C5" w14:textId="77777777" w:rsidTr="00F371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D3F6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6CAC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14:paraId="1B43AFF8" w14:textId="77777777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EC27A63" w14:textId="289B4E76" w:rsidR="00424721" w:rsidRPr="0078304F" w:rsidRDefault="00424721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изучения </w:t>
            </w:r>
            <w:r w:rsidR="00495E4A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AE49AD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армакотерапия аритмий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и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нтервенционны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метод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ов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лечения нарушений ритма и проводимости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показаний и противопоказаний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 ним, о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сложнени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="00495E4A" w:rsidRPr="005555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нарушений ритма</w:t>
            </w:r>
            <w:r w:rsidR="00F371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проводимости и их </w:t>
            </w:r>
            <w:proofErr w:type="gramStart"/>
            <w:r w:rsidR="00F371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лечения</w:t>
            </w:r>
            <w:r w:rsidR="00495E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424721" w:rsidRPr="0078304F" w14:paraId="57EB293B" w14:textId="77777777" w:rsidTr="00F371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E92F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8903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424721" w:rsidRPr="0078304F" w14:paraId="1251BE6C" w14:textId="77777777" w:rsidTr="00F371F0">
        <w:trPr>
          <w:trHeight w:val="32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A0E9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FABC" w14:textId="77777777" w:rsidR="00424721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4CF0464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4E2792">
              <w:rPr>
                <w:rFonts w:ascii="Times New Roman" w:hAnsi="Times New Roman"/>
                <w:sz w:val="28"/>
                <w:szCs w:val="28"/>
              </w:rPr>
              <w:t>Реферативное сообщение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 xml:space="preserve"> с презентацией.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14:paraId="29C6D51B" w14:textId="32003155" w:rsidR="004E2792" w:rsidRPr="004E2792" w:rsidRDefault="004E2792" w:rsidP="004E2792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2792">
              <w:rPr>
                <w:rFonts w:ascii="Times New Roman" w:hAnsi="Times New Roman"/>
                <w:bCs/>
                <w:sz w:val="28"/>
                <w:szCs w:val="28"/>
              </w:rPr>
              <w:t>Вопросы для рассмотрения:</w:t>
            </w:r>
          </w:p>
          <w:p w14:paraId="4BEA2CDF" w14:textId="77777777" w:rsidR="004E2792" w:rsidRPr="004E2792" w:rsidRDefault="004E2792" w:rsidP="004E2792">
            <w:pPr>
              <w:numPr>
                <w:ilvl w:val="0"/>
                <w:numId w:val="27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Принципы медикаментозного лечения НРС</w:t>
            </w:r>
          </w:p>
          <w:p w14:paraId="71C84C76" w14:textId="77777777" w:rsidR="004E2792" w:rsidRPr="004E2792" w:rsidRDefault="004E2792" w:rsidP="004E2792">
            <w:pPr>
              <w:numPr>
                <w:ilvl w:val="0"/>
                <w:numId w:val="27"/>
              </w:num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92">
              <w:rPr>
                <w:rFonts w:ascii="Times New Roman" w:hAnsi="Times New Roman"/>
                <w:sz w:val="28"/>
                <w:szCs w:val="28"/>
              </w:rPr>
              <w:t>Механизмы действия антиаритмических препаратов</w:t>
            </w:r>
          </w:p>
          <w:p w14:paraId="7B87CB31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4E2792">
              <w:rPr>
                <w:sz w:val="28"/>
                <w:szCs w:val="28"/>
              </w:rPr>
              <w:t xml:space="preserve">Показания и противопоказания к назначению антиаритмических </w:t>
            </w:r>
            <w:r w:rsidRPr="00243A0A">
              <w:rPr>
                <w:sz w:val="28"/>
                <w:szCs w:val="28"/>
              </w:rPr>
              <w:t>препаратов.</w:t>
            </w:r>
          </w:p>
          <w:p w14:paraId="238B01BA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rStyle w:val="0pt"/>
                <w:rFonts w:eastAsiaTheme="minorHAnsi"/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>Показания и противопоказания к проведению электроимпульсной терапии</w:t>
            </w:r>
          </w:p>
          <w:p w14:paraId="26CDF7D7" w14:textId="77777777" w:rsidR="004E2792" w:rsidRPr="00243A0A" w:rsidRDefault="004E2792" w:rsidP="004E2792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before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Электрокардиостимуляция</w:t>
            </w:r>
            <w:proofErr w:type="spellEnd"/>
            <w:r w:rsidRPr="00243A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A9C095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 xml:space="preserve">Имплантируемые антиаритмические устройства, Классификация электрокардиостимуляторов, Виды кардиостимуляторов, принципы работы, методы   </w:t>
            </w:r>
            <w:proofErr w:type="gramStart"/>
            <w:r w:rsidRPr="00243A0A">
              <w:rPr>
                <w:sz w:val="28"/>
                <w:szCs w:val="28"/>
              </w:rPr>
              <w:t>контроля..</w:t>
            </w:r>
            <w:proofErr w:type="gramEnd"/>
          </w:p>
          <w:p w14:paraId="794DE6EC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 xml:space="preserve">Показания и противопоказания к временной и постоянной кардиостимуляции </w:t>
            </w:r>
          </w:p>
          <w:p w14:paraId="3CA0E0EC" w14:textId="77777777" w:rsidR="004E2792" w:rsidRPr="00243A0A" w:rsidRDefault="004E2792" w:rsidP="004E2792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before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 xml:space="preserve">Выбор системы </w:t>
            </w:r>
            <w:proofErr w:type="spellStart"/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электрокардиостимуляции</w:t>
            </w:r>
            <w:proofErr w:type="spellEnd"/>
          </w:p>
          <w:p w14:paraId="02E19AE0" w14:textId="77777777" w:rsidR="004E2792" w:rsidRPr="00243A0A" w:rsidRDefault="004E2792" w:rsidP="004E2792">
            <w:pPr>
              <w:pStyle w:val="5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before="0" w:line="240" w:lineRule="auto"/>
              <w:ind w:left="397" w:hanging="3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0A">
              <w:rPr>
                <w:rFonts w:ascii="Times New Roman" w:hAnsi="Times New Roman" w:cs="Times New Roman"/>
                <w:sz w:val="28"/>
                <w:szCs w:val="28"/>
              </w:rPr>
              <w:t>Контроль работы ЭКС</w:t>
            </w:r>
          </w:p>
          <w:p w14:paraId="23FF2E63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>ЭКГ при кардиостимуляции Особенности гемодинамики при кардиостимуляции</w:t>
            </w:r>
          </w:p>
          <w:p w14:paraId="0FA3497D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 xml:space="preserve">Осложнения у больных с имплантированным кардиостимулятором </w:t>
            </w:r>
          </w:p>
          <w:p w14:paraId="0646E966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>Тромбоэмболии и тромбозы как осложнение при ЭКС, патогенетические механизмы, клиника, лечение</w:t>
            </w:r>
          </w:p>
          <w:p w14:paraId="6974AF3D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>Инфекционный эндокардит как осложнение при ЭКС, патогенетические механизмы, клиника, лечение</w:t>
            </w:r>
          </w:p>
          <w:p w14:paraId="3C73B869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  <w:lang w:eastAsia="ru-RU"/>
              </w:rPr>
            </w:pPr>
            <w:r w:rsidRPr="00243A0A">
              <w:rPr>
                <w:sz w:val="28"/>
                <w:szCs w:val="28"/>
              </w:rPr>
              <w:t xml:space="preserve">Показания и противопоказания к </w:t>
            </w:r>
            <w:proofErr w:type="spellStart"/>
            <w:r w:rsidRPr="00243A0A">
              <w:rPr>
                <w:sz w:val="28"/>
                <w:szCs w:val="28"/>
              </w:rPr>
              <w:t>чреспищеводной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43A0A">
              <w:rPr>
                <w:sz w:val="28"/>
                <w:szCs w:val="28"/>
              </w:rPr>
              <w:t>кардиостимуляция</w:t>
            </w:r>
            <w:proofErr w:type="spellEnd"/>
          </w:p>
          <w:p w14:paraId="3E767AA6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  <w:lang w:eastAsia="ru-RU"/>
              </w:rPr>
            </w:pPr>
            <w:r w:rsidRPr="00243A0A">
              <w:rPr>
                <w:sz w:val="28"/>
                <w:szCs w:val="28"/>
                <w:lang w:eastAsia="ru-RU"/>
              </w:rPr>
              <w:t xml:space="preserve">Показания и </w:t>
            </w:r>
            <w:proofErr w:type="gramStart"/>
            <w:r w:rsidRPr="00243A0A">
              <w:rPr>
                <w:sz w:val="28"/>
                <w:szCs w:val="28"/>
                <w:lang w:eastAsia="ru-RU"/>
              </w:rPr>
              <w:t>противопоказания  к</w:t>
            </w:r>
            <w:proofErr w:type="gramEnd"/>
            <w:r w:rsidRPr="00243A0A">
              <w:rPr>
                <w:sz w:val="28"/>
                <w:szCs w:val="28"/>
                <w:lang w:eastAsia="ru-RU"/>
              </w:rPr>
              <w:t xml:space="preserve">: радиочастотной </w:t>
            </w:r>
            <w:proofErr w:type="spellStart"/>
            <w:r w:rsidRPr="00243A0A">
              <w:rPr>
                <w:sz w:val="28"/>
                <w:szCs w:val="28"/>
                <w:lang w:eastAsia="ru-RU"/>
              </w:rPr>
              <w:t>аблации</w:t>
            </w:r>
            <w:proofErr w:type="spellEnd"/>
          </w:p>
          <w:p w14:paraId="624BF85C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rFonts w:eastAsia="Calibri"/>
                <w:sz w:val="28"/>
                <w:szCs w:val="28"/>
              </w:rPr>
            </w:pPr>
            <w:r w:rsidRPr="00243A0A">
              <w:rPr>
                <w:rFonts w:eastAsia="Calibri"/>
                <w:sz w:val="28"/>
                <w:szCs w:val="28"/>
              </w:rPr>
              <w:t>Хирургическое лечение аритмий</w:t>
            </w:r>
          </w:p>
          <w:p w14:paraId="1783DB42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proofErr w:type="spellStart"/>
            <w:r w:rsidRPr="00243A0A">
              <w:rPr>
                <w:sz w:val="28"/>
                <w:szCs w:val="28"/>
                <w:lang w:eastAsia="ru-RU"/>
              </w:rPr>
              <w:t>Кардиоресинхронизирующая</w:t>
            </w:r>
            <w:proofErr w:type="spellEnd"/>
            <w:r w:rsidRPr="00243A0A">
              <w:rPr>
                <w:sz w:val="28"/>
                <w:szCs w:val="28"/>
                <w:lang w:eastAsia="ru-RU"/>
              </w:rPr>
              <w:t xml:space="preserve"> терапии</w:t>
            </w:r>
          </w:p>
          <w:p w14:paraId="387F33CA" w14:textId="77777777" w:rsidR="004E2792" w:rsidRPr="00243A0A" w:rsidRDefault="004E2792" w:rsidP="004E2792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26"/>
                <w:tab w:val="left" w:pos="1134"/>
                <w:tab w:val="left" w:pos="3402"/>
              </w:tabs>
              <w:spacing w:line="240" w:lineRule="auto"/>
              <w:ind w:left="397" w:hanging="397"/>
              <w:rPr>
                <w:sz w:val="28"/>
                <w:szCs w:val="28"/>
              </w:rPr>
            </w:pPr>
            <w:r w:rsidRPr="00243A0A">
              <w:rPr>
                <w:sz w:val="28"/>
                <w:szCs w:val="28"/>
              </w:rPr>
              <w:t>Осложнения нарушений ритма</w:t>
            </w:r>
          </w:p>
          <w:p w14:paraId="308E987A" w14:textId="77777777" w:rsidR="00DD6961" w:rsidRPr="00DF78F0" w:rsidRDefault="00DD6961" w:rsidP="00DD696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</w:t>
            </w:r>
            <w:proofErr w:type="gramStart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конкретных</w:t>
            </w:r>
            <w:proofErr w:type="gramEnd"/>
            <w:r w:rsidRPr="005A3216">
              <w:rPr>
                <w:rFonts w:ascii="Times New Roman" w:hAnsi="Times New Roman"/>
                <w:sz w:val="28"/>
                <w:szCs w:val="28"/>
              </w:rPr>
              <w:t xml:space="preserve"> пациентов, по историям болезни, решение ситуационных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регистрация и </w:t>
            </w:r>
            <w:r w:rsidRPr="00A0207D">
              <w:rPr>
                <w:rFonts w:ascii="Times New Roman" w:hAnsi="Times New Roman"/>
                <w:sz w:val="28"/>
                <w:szCs w:val="28"/>
              </w:rPr>
              <w:t>расшифровка результатов инструментальных исследований по теме занятия</w:t>
            </w:r>
            <w:r w:rsidRPr="005A3216">
              <w:rPr>
                <w:rFonts w:ascii="Times New Roman" w:hAnsi="Times New Roman"/>
                <w:sz w:val="28"/>
                <w:szCs w:val="28"/>
              </w:rPr>
              <w:t>. (Ситуационные задачи приводятся в ФОС)</w:t>
            </w:r>
          </w:p>
          <w:p w14:paraId="12C57B56" w14:textId="77777777" w:rsidR="00BF62C6" w:rsidRPr="00DF78F0" w:rsidRDefault="00BF62C6" w:rsidP="000F482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C3B05C" w14:textId="77777777" w:rsidR="00424721" w:rsidRPr="0078304F" w:rsidRDefault="00424721" w:rsidP="000F482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424721" w:rsidRPr="0078304F" w14:paraId="263E6225" w14:textId="77777777" w:rsidTr="00F371F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F898" w14:textId="77777777" w:rsidR="00424721" w:rsidRPr="0078304F" w:rsidRDefault="00424721" w:rsidP="000F482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C45F" w14:textId="77777777" w:rsidR="00424721" w:rsidRPr="0078304F" w:rsidRDefault="00424721" w:rsidP="000F4820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30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7F169A1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14:paraId="736E112A" w14:textId="77777777" w:rsidR="00BF62C6" w:rsidRPr="005A3216" w:rsidRDefault="00BF62C6" w:rsidP="00BF6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-выставление текущих оценок в учебный журнал</w:t>
            </w:r>
          </w:p>
          <w:p w14:paraId="4B055298" w14:textId="609563A1" w:rsidR="00424721" w:rsidRPr="0078304F" w:rsidRDefault="00BF62C6" w:rsidP="00BF62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216">
              <w:rPr>
                <w:rFonts w:ascii="Times New Roman" w:hAnsi="Times New Roman"/>
                <w:sz w:val="28"/>
                <w:szCs w:val="28"/>
              </w:rPr>
              <w:t>-задание для самостоятельной подготовки</w:t>
            </w:r>
          </w:p>
        </w:tc>
      </w:tr>
    </w:tbl>
    <w:p w14:paraId="4247DF83" w14:textId="77777777" w:rsidR="00424721" w:rsidRPr="0078304F" w:rsidRDefault="00424721" w:rsidP="0042472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0FB5FD" w14:textId="77777777" w:rsidR="00BF62C6" w:rsidRPr="005A3216" w:rsidRDefault="00BF62C6" w:rsidP="00E85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16">
        <w:rPr>
          <w:rFonts w:ascii="Times New Roman" w:hAnsi="Times New Roman"/>
          <w:b/>
          <w:sz w:val="28"/>
          <w:szCs w:val="28"/>
        </w:rPr>
        <w:t>Средства обучения</w:t>
      </w:r>
      <w:r w:rsidRPr="005A3216">
        <w:rPr>
          <w:rFonts w:ascii="Times New Roman" w:hAnsi="Times New Roman"/>
          <w:sz w:val="28"/>
          <w:szCs w:val="28"/>
        </w:rPr>
        <w:t xml:space="preserve">: </w:t>
      </w:r>
    </w:p>
    <w:p w14:paraId="47C59409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5A3216">
        <w:rPr>
          <w:rFonts w:ascii="Times New Roman" w:eastAsia="Calibri" w:hAnsi="Times New Roman"/>
          <w:sz w:val="28"/>
          <w:szCs w:val="28"/>
        </w:rPr>
        <w:t>натуральные объекты, мультимедийная презентация, включающая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текст, таблицы, схемы, графики, рисунки, фотографии, видеофайлы, таблицы, шкалы, медицинская документация.</w:t>
      </w:r>
    </w:p>
    <w:p w14:paraId="01CCF11E" w14:textId="77777777" w:rsidR="00BF62C6" w:rsidRPr="005A3216" w:rsidRDefault="00BF62C6" w:rsidP="00BF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3216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5A3216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3216">
        <w:rPr>
          <w:rFonts w:ascii="Times New Roman" w:eastAsia="Calibri" w:hAnsi="Times New Roman"/>
          <w:sz w:val="28"/>
          <w:szCs w:val="28"/>
        </w:rPr>
        <w:t>экран, доска.</w:t>
      </w:r>
    </w:p>
    <w:p w14:paraId="08953533" w14:textId="77777777" w:rsidR="00424721" w:rsidRPr="0078304F" w:rsidRDefault="00424721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1555E" w14:textId="77777777" w:rsidR="00901053" w:rsidRPr="0078304F" w:rsidRDefault="0090105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01053" w:rsidRPr="0078304F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5F3D" w14:textId="77777777" w:rsidR="00502D67" w:rsidRDefault="00502D67" w:rsidP="00CF7355">
      <w:pPr>
        <w:spacing w:after="0" w:line="240" w:lineRule="auto"/>
      </w:pPr>
      <w:r>
        <w:separator/>
      </w:r>
    </w:p>
  </w:endnote>
  <w:endnote w:type="continuationSeparator" w:id="0">
    <w:p w14:paraId="7E96EDE4" w14:textId="77777777" w:rsidR="00502D67" w:rsidRDefault="00502D6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308CC05E" w14:textId="77777777" w:rsidR="005559CB" w:rsidRDefault="00FC03FD">
        <w:pPr>
          <w:pStyle w:val="aa"/>
          <w:jc w:val="right"/>
        </w:pPr>
        <w:r>
          <w:fldChar w:fldCharType="begin"/>
        </w:r>
        <w:r w:rsidR="005559CB">
          <w:instrText>PAGE   \* MERGEFORMAT</w:instrText>
        </w:r>
        <w:r>
          <w:fldChar w:fldCharType="separate"/>
        </w:r>
        <w:r w:rsidR="00277F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BCA965" w14:textId="77777777"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0F8C" w14:textId="77777777" w:rsidR="00502D67" w:rsidRDefault="00502D67" w:rsidP="00CF7355">
      <w:pPr>
        <w:spacing w:after="0" w:line="240" w:lineRule="auto"/>
      </w:pPr>
      <w:r>
        <w:separator/>
      </w:r>
    </w:p>
  </w:footnote>
  <w:footnote w:type="continuationSeparator" w:id="0">
    <w:p w14:paraId="178893DB" w14:textId="77777777" w:rsidR="00502D67" w:rsidRDefault="00502D6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4D7"/>
    <w:multiLevelType w:val="hybridMultilevel"/>
    <w:tmpl w:val="15F231FC"/>
    <w:lvl w:ilvl="0" w:tplc="4572B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50A25"/>
    <w:multiLevelType w:val="hybridMultilevel"/>
    <w:tmpl w:val="C950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3B218CA"/>
    <w:multiLevelType w:val="hybridMultilevel"/>
    <w:tmpl w:val="8160C538"/>
    <w:lvl w:ilvl="0" w:tplc="4572B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734802"/>
    <w:multiLevelType w:val="hybridMultilevel"/>
    <w:tmpl w:val="7E1C85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92CEB1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E32E2"/>
    <w:multiLevelType w:val="hybridMultilevel"/>
    <w:tmpl w:val="97FAB932"/>
    <w:lvl w:ilvl="0" w:tplc="4572B4B6">
      <w:start w:val="1"/>
      <w:numFmt w:val="bullet"/>
      <w:lvlText w:val="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077F0"/>
    <w:multiLevelType w:val="hybridMultilevel"/>
    <w:tmpl w:val="FB82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979AA"/>
    <w:multiLevelType w:val="hybridMultilevel"/>
    <w:tmpl w:val="9866F9A0"/>
    <w:lvl w:ilvl="0" w:tplc="4572B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CA3589"/>
    <w:multiLevelType w:val="hybridMultilevel"/>
    <w:tmpl w:val="058C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1"/>
  </w:num>
  <w:num w:numId="5">
    <w:abstractNumId w:val="14"/>
  </w:num>
  <w:num w:numId="6">
    <w:abstractNumId w:val="22"/>
  </w:num>
  <w:num w:numId="7">
    <w:abstractNumId w:val="17"/>
  </w:num>
  <w:num w:numId="8">
    <w:abstractNumId w:val="5"/>
  </w:num>
  <w:num w:numId="9">
    <w:abstractNumId w:val="24"/>
  </w:num>
  <w:num w:numId="10">
    <w:abstractNumId w:val="0"/>
  </w:num>
  <w:num w:numId="11">
    <w:abstractNumId w:val="20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23"/>
  </w:num>
  <w:num w:numId="23">
    <w:abstractNumId w:val="9"/>
  </w:num>
  <w:num w:numId="24">
    <w:abstractNumId w:val="2"/>
  </w:num>
  <w:num w:numId="25">
    <w:abstractNumId w:val="19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373C"/>
    <w:rsid w:val="00033E96"/>
    <w:rsid w:val="00065659"/>
    <w:rsid w:val="0007170B"/>
    <w:rsid w:val="000735AC"/>
    <w:rsid w:val="00077067"/>
    <w:rsid w:val="0008490D"/>
    <w:rsid w:val="000A2C48"/>
    <w:rsid w:val="000A503C"/>
    <w:rsid w:val="000B2238"/>
    <w:rsid w:val="000D34AA"/>
    <w:rsid w:val="000D6AF6"/>
    <w:rsid w:val="000F0B79"/>
    <w:rsid w:val="000F4820"/>
    <w:rsid w:val="00104C6C"/>
    <w:rsid w:val="00136B7E"/>
    <w:rsid w:val="0014532D"/>
    <w:rsid w:val="00145D7C"/>
    <w:rsid w:val="0015069F"/>
    <w:rsid w:val="00153E1B"/>
    <w:rsid w:val="0016002D"/>
    <w:rsid w:val="00160E66"/>
    <w:rsid w:val="00163527"/>
    <w:rsid w:val="001767E4"/>
    <w:rsid w:val="00191A79"/>
    <w:rsid w:val="001A6629"/>
    <w:rsid w:val="001B215D"/>
    <w:rsid w:val="001C528A"/>
    <w:rsid w:val="001D775A"/>
    <w:rsid w:val="00201B9E"/>
    <w:rsid w:val="00217D11"/>
    <w:rsid w:val="00225A11"/>
    <w:rsid w:val="002445FD"/>
    <w:rsid w:val="002466AA"/>
    <w:rsid w:val="0026456C"/>
    <w:rsid w:val="002648DD"/>
    <w:rsid w:val="002749B5"/>
    <w:rsid w:val="00277F98"/>
    <w:rsid w:val="00283885"/>
    <w:rsid w:val="002B5FA7"/>
    <w:rsid w:val="002D1BAC"/>
    <w:rsid w:val="00305C98"/>
    <w:rsid w:val="003062AE"/>
    <w:rsid w:val="00306413"/>
    <w:rsid w:val="00316FF0"/>
    <w:rsid w:val="00321A77"/>
    <w:rsid w:val="003314E4"/>
    <w:rsid w:val="003378FF"/>
    <w:rsid w:val="00383D78"/>
    <w:rsid w:val="00387753"/>
    <w:rsid w:val="003A7817"/>
    <w:rsid w:val="003A7977"/>
    <w:rsid w:val="003B2AD9"/>
    <w:rsid w:val="003B46C7"/>
    <w:rsid w:val="003D4C9B"/>
    <w:rsid w:val="003D4DD3"/>
    <w:rsid w:val="003F2157"/>
    <w:rsid w:val="003F5ABF"/>
    <w:rsid w:val="00400A75"/>
    <w:rsid w:val="0042100C"/>
    <w:rsid w:val="00424721"/>
    <w:rsid w:val="00426884"/>
    <w:rsid w:val="004711E5"/>
    <w:rsid w:val="00495E4A"/>
    <w:rsid w:val="00497B7A"/>
    <w:rsid w:val="004A3ACF"/>
    <w:rsid w:val="004A4BED"/>
    <w:rsid w:val="004B6453"/>
    <w:rsid w:val="004C1216"/>
    <w:rsid w:val="004E2792"/>
    <w:rsid w:val="004F7D8D"/>
    <w:rsid w:val="00502D67"/>
    <w:rsid w:val="00511905"/>
    <w:rsid w:val="00555372"/>
    <w:rsid w:val="00555593"/>
    <w:rsid w:val="005559CB"/>
    <w:rsid w:val="00573854"/>
    <w:rsid w:val="00586A55"/>
    <w:rsid w:val="005913A0"/>
    <w:rsid w:val="005A2BF0"/>
    <w:rsid w:val="005B74E4"/>
    <w:rsid w:val="005E1FF3"/>
    <w:rsid w:val="00616B40"/>
    <w:rsid w:val="00620385"/>
    <w:rsid w:val="0063330B"/>
    <w:rsid w:val="00697C95"/>
    <w:rsid w:val="006A1E08"/>
    <w:rsid w:val="006D5230"/>
    <w:rsid w:val="00707832"/>
    <w:rsid w:val="00707CB4"/>
    <w:rsid w:val="007326BB"/>
    <w:rsid w:val="0075623B"/>
    <w:rsid w:val="00770B9D"/>
    <w:rsid w:val="00774A23"/>
    <w:rsid w:val="0078304F"/>
    <w:rsid w:val="007920E9"/>
    <w:rsid w:val="007943B1"/>
    <w:rsid w:val="0079716A"/>
    <w:rsid w:val="007B2F69"/>
    <w:rsid w:val="007B7D03"/>
    <w:rsid w:val="007F223A"/>
    <w:rsid w:val="007F519A"/>
    <w:rsid w:val="00830DC4"/>
    <w:rsid w:val="008314E2"/>
    <w:rsid w:val="0084536B"/>
    <w:rsid w:val="00855B1B"/>
    <w:rsid w:val="00864266"/>
    <w:rsid w:val="008A2BC5"/>
    <w:rsid w:val="008A74B7"/>
    <w:rsid w:val="008B5829"/>
    <w:rsid w:val="008C3A17"/>
    <w:rsid w:val="008D3396"/>
    <w:rsid w:val="008D76AB"/>
    <w:rsid w:val="00901053"/>
    <w:rsid w:val="009106BF"/>
    <w:rsid w:val="00912B46"/>
    <w:rsid w:val="00951144"/>
    <w:rsid w:val="0095661C"/>
    <w:rsid w:val="009652A1"/>
    <w:rsid w:val="0098493E"/>
    <w:rsid w:val="00992E8F"/>
    <w:rsid w:val="009A2ED3"/>
    <w:rsid w:val="009C17CB"/>
    <w:rsid w:val="009C48D2"/>
    <w:rsid w:val="009E4060"/>
    <w:rsid w:val="00A06431"/>
    <w:rsid w:val="00A11AA7"/>
    <w:rsid w:val="00A444EA"/>
    <w:rsid w:val="00A45FDC"/>
    <w:rsid w:val="00A55192"/>
    <w:rsid w:val="00AB2364"/>
    <w:rsid w:val="00AD78E2"/>
    <w:rsid w:val="00AE49AD"/>
    <w:rsid w:val="00AE75A9"/>
    <w:rsid w:val="00B00709"/>
    <w:rsid w:val="00B80092"/>
    <w:rsid w:val="00B84F6B"/>
    <w:rsid w:val="00BC782B"/>
    <w:rsid w:val="00BD3D8C"/>
    <w:rsid w:val="00BD48BF"/>
    <w:rsid w:val="00BD661B"/>
    <w:rsid w:val="00BF3CAC"/>
    <w:rsid w:val="00BF62C6"/>
    <w:rsid w:val="00C05E63"/>
    <w:rsid w:val="00C33FB9"/>
    <w:rsid w:val="00C517F5"/>
    <w:rsid w:val="00C56758"/>
    <w:rsid w:val="00C8569A"/>
    <w:rsid w:val="00C9332A"/>
    <w:rsid w:val="00CA4719"/>
    <w:rsid w:val="00CD13AB"/>
    <w:rsid w:val="00CE700F"/>
    <w:rsid w:val="00CF7355"/>
    <w:rsid w:val="00D31CD6"/>
    <w:rsid w:val="00D71029"/>
    <w:rsid w:val="00DA1FE4"/>
    <w:rsid w:val="00DB7F1E"/>
    <w:rsid w:val="00DC45A7"/>
    <w:rsid w:val="00DD6961"/>
    <w:rsid w:val="00DF29E9"/>
    <w:rsid w:val="00DF4CAF"/>
    <w:rsid w:val="00DF78F0"/>
    <w:rsid w:val="00E10906"/>
    <w:rsid w:val="00E145F0"/>
    <w:rsid w:val="00E2028B"/>
    <w:rsid w:val="00E23E56"/>
    <w:rsid w:val="00E261B1"/>
    <w:rsid w:val="00E325EF"/>
    <w:rsid w:val="00E45CA4"/>
    <w:rsid w:val="00E47EA3"/>
    <w:rsid w:val="00E70924"/>
    <w:rsid w:val="00E72595"/>
    <w:rsid w:val="00E85210"/>
    <w:rsid w:val="00E933B0"/>
    <w:rsid w:val="00EB1CBB"/>
    <w:rsid w:val="00EB740E"/>
    <w:rsid w:val="00ED0300"/>
    <w:rsid w:val="00ED3EDB"/>
    <w:rsid w:val="00EF5787"/>
    <w:rsid w:val="00EF59D3"/>
    <w:rsid w:val="00F1109F"/>
    <w:rsid w:val="00F156F8"/>
    <w:rsid w:val="00F328BE"/>
    <w:rsid w:val="00F371F0"/>
    <w:rsid w:val="00F664E0"/>
    <w:rsid w:val="00F66C7A"/>
    <w:rsid w:val="00F67D45"/>
    <w:rsid w:val="00F73DC9"/>
    <w:rsid w:val="00F9115B"/>
    <w:rsid w:val="00FA5D02"/>
    <w:rsid w:val="00FC03FD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BEC7"/>
  <w15:docId w15:val="{617675AE-5FE4-4BA4-8946-289AC71D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af4">
    <w:name w:val="Основной текст_"/>
    <w:link w:val="4"/>
    <w:rsid w:val="0055537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4"/>
    <w:rsid w:val="00555372"/>
    <w:pPr>
      <w:widowControl w:val="0"/>
      <w:shd w:val="clear" w:color="auto" w:fill="FFFFFF"/>
      <w:spacing w:after="0" w:line="413" w:lineRule="exact"/>
      <w:ind w:hanging="360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f5">
    <w:name w:val="Основной текст + Полужирный"/>
    <w:aliases w:val="Интервал 0 pt"/>
    <w:rsid w:val="007830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E49AD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Hyperlink"/>
    <w:basedOn w:val="a0"/>
    <w:uiPriority w:val="99"/>
    <w:unhideWhenUsed/>
    <w:rsid w:val="004E27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2792"/>
  </w:style>
  <w:style w:type="paragraph" w:customStyle="1" w:styleId="small">
    <w:name w:val="small"/>
    <w:basedOn w:val="a"/>
    <w:rsid w:val="004E2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f4"/>
    <w:rsid w:val="004E2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dio.ru/profi_1/holte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C44-32E2-4158-AF0D-3F389A95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Вдовенко</cp:lastModifiedBy>
  <cp:revision>7</cp:revision>
  <cp:lastPrinted>2019-02-05T10:00:00Z</cp:lastPrinted>
  <dcterms:created xsi:type="dcterms:W3CDTF">2021-05-09T07:52:00Z</dcterms:created>
  <dcterms:modified xsi:type="dcterms:W3CDTF">2021-11-06T16:22:00Z</dcterms:modified>
</cp:coreProperties>
</file>