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E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E6">
        <w:rPr>
          <w:rFonts w:ascii="Times New Roman" w:hAnsi="Times New Roman"/>
          <w:sz w:val="28"/>
          <w:szCs w:val="28"/>
        </w:rPr>
        <w:t>высшего образования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E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BE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675E8" w:rsidRPr="00850BE6" w:rsidRDefault="00D675E8" w:rsidP="00D675E8">
      <w:pPr>
        <w:rPr>
          <w:rFonts w:ascii="Times New Roman" w:hAnsi="Times New Roman"/>
          <w:sz w:val="28"/>
          <w:szCs w:val="28"/>
        </w:rPr>
      </w:pPr>
    </w:p>
    <w:p w:rsidR="00D675E8" w:rsidRPr="00850BE6" w:rsidRDefault="00D675E8" w:rsidP="00D675E8">
      <w:pPr>
        <w:rPr>
          <w:rFonts w:ascii="Times New Roman" w:hAnsi="Times New Roman"/>
          <w:sz w:val="28"/>
          <w:szCs w:val="28"/>
        </w:rPr>
      </w:pPr>
    </w:p>
    <w:p w:rsidR="00D675E8" w:rsidRPr="00850BE6" w:rsidRDefault="00D675E8" w:rsidP="00D675E8">
      <w:pPr>
        <w:rPr>
          <w:rFonts w:ascii="Times New Roman" w:hAnsi="Times New Roman"/>
          <w:sz w:val="28"/>
          <w:szCs w:val="28"/>
        </w:rPr>
      </w:pPr>
    </w:p>
    <w:p w:rsidR="00D675E8" w:rsidRPr="00850BE6" w:rsidRDefault="00D675E8" w:rsidP="00D675E8">
      <w:pPr>
        <w:spacing w:after="0"/>
        <w:rPr>
          <w:rFonts w:ascii="Times New Roman" w:hAnsi="Times New Roman"/>
          <w:sz w:val="28"/>
          <w:szCs w:val="28"/>
        </w:rPr>
      </w:pPr>
    </w:p>
    <w:p w:rsidR="00D675E8" w:rsidRPr="00850BE6" w:rsidRDefault="00D675E8" w:rsidP="00D675E8">
      <w:pPr>
        <w:spacing w:after="0"/>
        <w:jc w:val="center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t xml:space="preserve">МЕТОДИЧЕСКИЕ УКАЗАНИЯ </w:t>
      </w:r>
    </w:p>
    <w:p w:rsidR="00D675E8" w:rsidRPr="00850BE6" w:rsidRDefault="00D675E8" w:rsidP="00D675E8">
      <w:pPr>
        <w:spacing w:after="0"/>
        <w:jc w:val="center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t xml:space="preserve">ПО САМОСТОЯТЕЛЬНОЙ РАБОТЕ ОБУЧАЮЩИХСЯ 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t>ПО ДИСЦИПЛИНЕ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5E8" w:rsidRPr="00850BE6" w:rsidRDefault="00850BE6" w:rsidP="00D67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0BE6">
        <w:rPr>
          <w:rFonts w:ascii="Times New Roman" w:hAnsi="Times New Roman"/>
          <w:b/>
          <w:sz w:val="28"/>
          <w:szCs w:val="28"/>
        </w:rPr>
        <w:t>ФТИЗИАТРИЯ</w:t>
      </w:r>
    </w:p>
    <w:p w:rsidR="00D675E8" w:rsidRPr="00850BE6" w:rsidRDefault="00D675E8" w:rsidP="00D67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5E8" w:rsidRPr="00850BE6" w:rsidRDefault="00D675E8" w:rsidP="00D675E8">
      <w:pPr>
        <w:jc w:val="center"/>
        <w:rPr>
          <w:rFonts w:ascii="Times New Roman" w:hAnsi="Times New Roman"/>
          <w:sz w:val="28"/>
          <w:szCs w:val="28"/>
        </w:rPr>
      </w:pPr>
      <w:r w:rsidRPr="00850BE6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D675E8" w:rsidRPr="00850BE6" w:rsidRDefault="000725E1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50BE6">
        <w:rPr>
          <w:rFonts w:ascii="Times New Roman" w:hAnsi="Times New Roman"/>
          <w:i/>
          <w:sz w:val="28"/>
          <w:szCs w:val="28"/>
        </w:rPr>
        <w:t>31</w:t>
      </w:r>
      <w:r w:rsidR="00D675E8" w:rsidRPr="00850BE6">
        <w:rPr>
          <w:rFonts w:ascii="Times New Roman" w:hAnsi="Times New Roman"/>
          <w:i/>
          <w:sz w:val="28"/>
          <w:szCs w:val="28"/>
        </w:rPr>
        <w:t>.0</w:t>
      </w:r>
      <w:r w:rsidRPr="00850BE6">
        <w:rPr>
          <w:rFonts w:ascii="Times New Roman" w:hAnsi="Times New Roman"/>
          <w:i/>
          <w:sz w:val="28"/>
          <w:szCs w:val="28"/>
        </w:rPr>
        <w:t>6</w:t>
      </w:r>
      <w:r w:rsidR="00D675E8" w:rsidRPr="00850BE6">
        <w:rPr>
          <w:rFonts w:ascii="Times New Roman" w:hAnsi="Times New Roman"/>
          <w:i/>
          <w:sz w:val="28"/>
          <w:szCs w:val="28"/>
        </w:rPr>
        <w:t>.0</w:t>
      </w:r>
      <w:r w:rsidRPr="00850BE6">
        <w:rPr>
          <w:rFonts w:ascii="Times New Roman" w:hAnsi="Times New Roman"/>
          <w:i/>
          <w:sz w:val="28"/>
          <w:szCs w:val="28"/>
        </w:rPr>
        <w:t>1</w:t>
      </w:r>
      <w:r w:rsidR="00D675E8" w:rsidRPr="00850BE6">
        <w:rPr>
          <w:rFonts w:ascii="Times New Roman" w:hAnsi="Times New Roman"/>
          <w:i/>
          <w:sz w:val="28"/>
          <w:szCs w:val="28"/>
        </w:rPr>
        <w:t xml:space="preserve"> </w:t>
      </w:r>
      <w:r w:rsidR="00D675E8" w:rsidRPr="00850B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50BE6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850B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50B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50BE6" w:rsidRPr="00850BE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D675E8" w:rsidRPr="00850BE6" w:rsidRDefault="00D675E8" w:rsidP="00D675E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850BE6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850BE6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D675E8" w:rsidRPr="00850BE6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5E8" w:rsidRPr="00850BE6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675E8" w:rsidRPr="00850BE6" w:rsidRDefault="00D675E8" w:rsidP="00D67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BE6" w:rsidRPr="00850BE6" w:rsidRDefault="00D675E8" w:rsidP="00850B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850BE6">
        <w:rPr>
          <w:rFonts w:ascii="Times New Roman" w:hAnsi="Times New Roman"/>
          <w:sz w:val="28"/>
          <w:szCs w:val="20"/>
        </w:rPr>
        <w:t>Оренбург</w:t>
      </w:r>
      <w:bookmarkStart w:id="0" w:name="_GoBack"/>
      <w:bookmarkEnd w:id="0"/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lastRenderedPageBreak/>
        <w:t xml:space="preserve">1.Пояснительная записка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Самостоятельная работа –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850BE6">
        <w:rPr>
          <w:rFonts w:ascii="Times New Roman" w:hAnsi="Times New Roman"/>
          <w:sz w:val="28"/>
        </w:rPr>
        <w:t>обуча</w:t>
      </w:r>
      <w:r w:rsidRPr="00850BE6">
        <w:rPr>
          <w:rFonts w:ascii="Times New Roman" w:hAnsi="Times New Roman"/>
          <w:sz w:val="28"/>
        </w:rPr>
        <w:t>ю</w:t>
      </w:r>
      <w:r w:rsidRPr="00850BE6">
        <w:rPr>
          <w:rFonts w:ascii="Times New Roman" w:hAnsi="Times New Roman"/>
          <w:sz w:val="28"/>
        </w:rPr>
        <w:t>щихся</w:t>
      </w:r>
      <w:proofErr w:type="gramEnd"/>
      <w:r w:rsidRPr="00850BE6">
        <w:rPr>
          <w:rFonts w:ascii="Times New Roman" w:hAnsi="Times New Roman"/>
          <w:sz w:val="28"/>
        </w:rPr>
        <w:t>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>ния актуальных проблем формирования общекультурных (универсальных), общ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 xml:space="preserve">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850BE6">
        <w:rPr>
          <w:rFonts w:ascii="Times New Roman" w:hAnsi="Times New Roman"/>
          <w:sz w:val="28"/>
        </w:rPr>
        <w:t>обучающихся</w:t>
      </w:r>
      <w:proofErr w:type="gramEnd"/>
      <w:r w:rsidRPr="00850BE6">
        <w:rPr>
          <w:rFonts w:ascii="Times New Roman" w:hAnsi="Times New Roman"/>
          <w:sz w:val="28"/>
        </w:rPr>
        <w:t xml:space="preserve"> опред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Целью самостоятельной работы является овладение обучающимися знаниями о методах и принципах организации выявления, диагностики и профилактики т</w:t>
      </w:r>
      <w:r w:rsidRPr="00850BE6">
        <w:rPr>
          <w:rFonts w:ascii="Times New Roman" w:hAnsi="Times New Roman"/>
          <w:sz w:val="28"/>
        </w:rPr>
        <w:t>у</w:t>
      </w:r>
      <w:r w:rsidRPr="00850BE6">
        <w:rPr>
          <w:rFonts w:ascii="Times New Roman" w:hAnsi="Times New Roman"/>
          <w:sz w:val="28"/>
        </w:rPr>
        <w:t xml:space="preserve">беркулеза; формирование умений </w:t>
      </w:r>
      <w:r w:rsidRPr="00850BE6">
        <w:rPr>
          <w:rFonts w:ascii="Times New Roman" w:hAnsi="Times New Roman"/>
          <w:color w:val="000000"/>
          <w:sz w:val="28"/>
          <w:szCs w:val="24"/>
        </w:rPr>
        <w:t>постановки предварительного и формулировки окончательного диагноза,</w:t>
      </w:r>
      <w:r w:rsidRPr="00850BE6">
        <w:rPr>
          <w:rFonts w:ascii="Times New Roman" w:hAnsi="Times New Roman"/>
          <w:sz w:val="28"/>
          <w:szCs w:val="28"/>
        </w:rPr>
        <w:t xml:space="preserve"> планирования обследования больного с целью диагност</w:t>
      </w:r>
      <w:r w:rsidRPr="00850BE6">
        <w:rPr>
          <w:rFonts w:ascii="Times New Roman" w:hAnsi="Times New Roman"/>
          <w:sz w:val="28"/>
          <w:szCs w:val="28"/>
        </w:rPr>
        <w:t>и</w:t>
      </w:r>
      <w:r w:rsidRPr="00850BE6">
        <w:rPr>
          <w:rFonts w:ascii="Times New Roman" w:hAnsi="Times New Roman"/>
          <w:sz w:val="28"/>
          <w:szCs w:val="28"/>
        </w:rPr>
        <w:t>ки туберкулеза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 и профилактики туберкулеза в различных группах</w:t>
      </w:r>
      <w:r w:rsidRPr="00850BE6">
        <w:rPr>
          <w:rFonts w:ascii="Times New Roman" w:hAnsi="Times New Roman"/>
          <w:sz w:val="28"/>
        </w:rPr>
        <w:t xml:space="preserve">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t xml:space="preserve">2. Содержание самостоятельной работы </w:t>
      </w:r>
      <w:proofErr w:type="gramStart"/>
      <w:r w:rsidRPr="00850BE6">
        <w:rPr>
          <w:rFonts w:ascii="Times New Roman" w:hAnsi="Times New Roman"/>
          <w:b/>
          <w:sz w:val="28"/>
        </w:rPr>
        <w:t>обучающихся</w:t>
      </w:r>
      <w:proofErr w:type="gramEnd"/>
      <w:r w:rsidRPr="00850BE6">
        <w:rPr>
          <w:rFonts w:ascii="Times New Roman" w:hAnsi="Times New Roman"/>
          <w:b/>
          <w:sz w:val="28"/>
        </w:rPr>
        <w:t>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Содержание заданий для самостоятельной работы обучающихся по дисц</w:t>
      </w:r>
      <w:r w:rsidRPr="00850BE6">
        <w:rPr>
          <w:rFonts w:ascii="Times New Roman" w:hAnsi="Times New Roman"/>
          <w:sz w:val="28"/>
        </w:rPr>
        <w:t>и</w:t>
      </w:r>
      <w:r w:rsidRPr="00850BE6">
        <w:rPr>
          <w:rFonts w:ascii="Times New Roman" w:hAnsi="Times New Roman"/>
          <w:sz w:val="28"/>
        </w:rPr>
        <w:t xml:space="preserve">плине представлено </w:t>
      </w:r>
      <w:r w:rsidRPr="00850BE6">
        <w:rPr>
          <w:rFonts w:ascii="Times New Roman" w:hAnsi="Times New Roman"/>
          <w:b/>
          <w:i/>
          <w:sz w:val="28"/>
        </w:rPr>
        <w:t>в фонде оценочных сре</w:t>
      </w:r>
      <w:proofErr w:type="gramStart"/>
      <w:r w:rsidRPr="00850BE6">
        <w:rPr>
          <w:rFonts w:ascii="Times New Roman" w:hAnsi="Times New Roman"/>
          <w:b/>
          <w:i/>
          <w:sz w:val="28"/>
        </w:rPr>
        <w:t>дств дл</w:t>
      </w:r>
      <w:proofErr w:type="gramEnd"/>
      <w:r w:rsidRPr="00850BE6">
        <w:rPr>
          <w:rFonts w:ascii="Times New Roman" w:hAnsi="Times New Roman"/>
          <w:b/>
          <w:i/>
          <w:sz w:val="28"/>
        </w:rPr>
        <w:t>я проведения текущего ко</w:t>
      </w:r>
      <w:r w:rsidRPr="00850BE6">
        <w:rPr>
          <w:rFonts w:ascii="Times New Roman" w:hAnsi="Times New Roman"/>
          <w:b/>
          <w:i/>
          <w:sz w:val="28"/>
        </w:rPr>
        <w:t>н</w:t>
      </w:r>
      <w:r w:rsidRPr="00850BE6">
        <w:rPr>
          <w:rFonts w:ascii="Times New Roman" w:hAnsi="Times New Roman"/>
          <w:b/>
          <w:i/>
          <w:sz w:val="28"/>
        </w:rPr>
        <w:t>троля успеваемости и промежуточной аттестации по дисциплине</w:t>
      </w:r>
      <w:r w:rsidRPr="00850BE6">
        <w:rPr>
          <w:rFonts w:ascii="Times New Roman" w:hAnsi="Times New Roman"/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b/>
          <w:bCs/>
        </w:rPr>
      </w:pPr>
      <w:r w:rsidRPr="00850BE6">
        <w:rPr>
          <w:rFonts w:ascii="Times New Roman" w:hAnsi="Times New Roman"/>
          <w:sz w:val="28"/>
        </w:rPr>
        <w:t>Перечень учебной, учебно-методической, научной литературы и информац</w:t>
      </w:r>
      <w:r w:rsidRPr="00850BE6">
        <w:rPr>
          <w:rFonts w:ascii="Times New Roman" w:hAnsi="Times New Roman"/>
          <w:sz w:val="28"/>
        </w:rPr>
        <w:t>и</w:t>
      </w:r>
      <w:r w:rsidRPr="00850BE6">
        <w:rPr>
          <w:rFonts w:ascii="Times New Roman" w:hAnsi="Times New Roman"/>
          <w:sz w:val="28"/>
        </w:rPr>
        <w:t>онных ресурсов для самостоятельной работы представлен в рабочей программе ди</w:t>
      </w:r>
      <w:r w:rsidRPr="00850BE6">
        <w:rPr>
          <w:rFonts w:ascii="Times New Roman" w:hAnsi="Times New Roman"/>
          <w:sz w:val="28"/>
        </w:rPr>
        <w:t>с</w:t>
      </w:r>
      <w:r w:rsidRPr="00850BE6">
        <w:rPr>
          <w:rFonts w:ascii="Times New Roman" w:hAnsi="Times New Roman"/>
          <w:sz w:val="28"/>
        </w:rPr>
        <w:t>циплины, раздел 8 « Перечень основной и дополнительной учебной литературы, н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 xml:space="preserve">обходимой для освоения дисциплины (модуля)».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Тема </w:t>
            </w:r>
            <w:proofErr w:type="gramStart"/>
            <w:r w:rsidRPr="00850BE6">
              <w:rPr>
                <w:rFonts w:ascii="Times New Roman" w:hAnsi="Times New Roman"/>
                <w:sz w:val="28"/>
              </w:rPr>
              <w:t>самостоятельной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Форма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50BE6">
              <w:rPr>
                <w:rFonts w:ascii="Times New Roman" w:hAnsi="Times New Roman"/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Форма контроля самостоятельной работы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Форма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контактной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работы </w:t>
            </w:r>
            <w:proofErr w:type="gramStart"/>
            <w:r w:rsidRPr="00850BE6">
              <w:rPr>
                <w:rFonts w:ascii="Times New Roman" w:hAnsi="Times New Roman"/>
                <w:sz w:val="28"/>
              </w:rPr>
              <w:t>при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проведении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текущего </w:t>
            </w:r>
          </w:p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50BE6">
              <w:rPr>
                <w:rFonts w:ascii="Times New Roman" w:hAnsi="Times New Roman"/>
                <w:sz w:val="28"/>
              </w:rPr>
              <w:t>контроля</w:t>
            </w: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850BE6" w:rsidRPr="00850BE6" w:rsidTr="00810681">
        <w:tc>
          <w:tcPr>
            <w:tcW w:w="10421" w:type="dxa"/>
            <w:gridSpan w:val="5"/>
            <w:shd w:val="clear" w:color="auto" w:fill="auto"/>
          </w:tcPr>
          <w:p w:rsidR="00850BE6" w:rsidRPr="00850BE6" w:rsidRDefault="00850BE6" w:rsidP="00810681">
            <w:pPr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850BE6">
              <w:rPr>
                <w:rFonts w:ascii="Times New Roman" w:hAnsi="Times New Roman"/>
                <w:i/>
                <w:sz w:val="28"/>
              </w:rPr>
              <w:t>Самостоятельная работа в рамках практических/семинарских занятий (дисципл</w:t>
            </w:r>
            <w:r w:rsidRPr="00850BE6">
              <w:rPr>
                <w:rFonts w:ascii="Times New Roman" w:hAnsi="Times New Roman"/>
                <w:i/>
                <w:sz w:val="28"/>
              </w:rPr>
              <w:t>и</w:t>
            </w:r>
            <w:r w:rsidRPr="00850BE6">
              <w:rPr>
                <w:rFonts w:ascii="Times New Roman" w:hAnsi="Times New Roman"/>
                <w:i/>
                <w:sz w:val="28"/>
              </w:rPr>
              <w:t>ны «Фтизиатрия»)</w:t>
            </w: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Возбудитель туберкулеза. Значение </w:t>
            </w:r>
            <w:proofErr w:type="spellStart"/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>микобактериозов</w:t>
            </w:r>
            <w:proofErr w:type="spellEnd"/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 клин</w:t>
            </w:r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>и</w:t>
            </w:r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>ческой практике</w:t>
            </w:r>
            <w:r w:rsidRPr="00850B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ind w:right="-293"/>
              <w:rPr>
                <w:rFonts w:ascii="Times New Roman" w:hAnsi="Times New Roman"/>
                <w:sz w:val="28"/>
                <w:highlight w:val="yellow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Принципы орган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зации фтизиатрической помощи в РФ. Нормати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в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но-правовые акты прот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вотуберкулезной работы в РФ</w:t>
            </w:r>
            <w:proofErr w:type="gramStart"/>
            <w:r w:rsidRPr="00850BE6">
              <w:rPr>
                <w:rFonts w:ascii="Times New Roman" w:hAnsi="Times New Roman"/>
                <w:sz w:val="28"/>
                <w:szCs w:val="28"/>
              </w:rPr>
              <w:t>.</w:t>
            </w:r>
            <w:r w:rsidRPr="00850BE6">
              <w:rPr>
                <w:rFonts w:ascii="Times New Roman" w:hAnsi="Times New Roman"/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решение задач и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ind w:right="-293"/>
              <w:rPr>
                <w:rFonts w:ascii="Times New Roman" w:hAnsi="Times New Roman"/>
                <w:sz w:val="28"/>
                <w:highlight w:val="yellow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Противотуберк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у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лезный диспансер – стру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к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тура, принципы работы, функциональные задачи</w:t>
            </w:r>
            <w:r w:rsidRPr="00850B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ind w:right="-293"/>
              <w:rPr>
                <w:rFonts w:ascii="Times New Roman" w:hAnsi="Times New Roman"/>
                <w:sz w:val="28"/>
                <w:highlight w:val="yellow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Анализ эпидемич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ской обстановки по тубе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р</w:t>
            </w:r>
            <w:r w:rsidRPr="00850BE6">
              <w:rPr>
                <w:rFonts w:ascii="Times New Roman" w:hAnsi="Times New Roman"/>
                <w:sz w:val="28"/>
                <w:szCs w:val="28"/>
              </w:rPr>
              <w:t>кулезу</w:t>
            </w:r>
            <w:r w:rsidRPr="00850B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 xml:space="preserve">тивных задач и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r w:rsidRPr="00850BE6">
              <w:rPr>
                <w:rFonts w:ascii="Times New Roman" w:hAnsi="Times New Roman"/>
                <w:color w:val="000000"/>
                <w:sz w:val="28"/>
                <w:szCs w:val="24"/>
              </w:rPr>
              <w:t>Оценка состояния противотуберкулезной работы в регионе»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«Флюорография в раннем выявлении туберкулеза среди насел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«Работа по ранн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му выявлению туберк</w:t>
            </w:r>
            <w:r w:rsidRPr="00850BE6">
              <w:rPr>
                <w:rFonts w:ascii="Times New Roman" w:hAnsi="Times New Roman"/>
                <w:sz w:val="28"/>
              </w:rPr>
              <w:t>у</w:t>
            </w:r>
            <w:r w:rsidRPr="00850BE6">
              <w:rPr>
                <w:rFonts w:ascii="Times New Roman" w:hAnsi="Times New Roman"/>
                <w:sz w:val="28"/>
              </w:rPr>
              <w:t xml:space="preserve">леза среди контингентов ЛПУ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общей сети</w:t>
            </w:r>
            <w:proofErr w:type="gramStart"/>
            <w:r w:rsidRPr="00850BE6">
              <w:rPr>
                <w:rFonts w:ascii="Times New Roman" w:hAnsi="Times New Roman"/>
                <w:sz w:val="28"/>
              </w:rPr>
              <w:t>.»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 xml:space="preserve">риалом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ind w:right="-293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«Методы раннего выявления и профила</w:t>
            </w:r>
            <w:r w:rsidRPr="00850BE6">
              <w:rPr>
                <w:rFonts w:ascii="Times New Roman" w:hAnsi="Times New Roman"/>
                <w:sz w:val="28"/>
              </w:rPr>
              <w:t>к</w:t>
            </w:r>
            <w:r w:rsidRPr="00850BE6">
              <w:rPr>
                <w:rFonts w:ascii="Times New Roman" w:hAnsi="Times New Roman"/>
                <w:sz w:val="28"/>
              </w:rPr>
              <w:t>тики туберкулеза у д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тей и подростков»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«Раннее выявление туберкулеза среди контингентов лиц, состо</w:t>
            </w:r>
            <w:r w:rsidRPr="00850BE6">
              <w:rPr>
                <w:rFonts w:ascii="Times New Roman" w:hAnsi="Times New Roman"/>
                <w:sz w:val="28"/>
              </w:rPr>
              <w:t>я</w:t>
            </w:r>
            <w:r w:rsidRPr="00850BE6">
              <w:rPr>
                <w:rFonts w:ascii="Times New Roman" w:hAnsi="Times New Roman"/>
                <w:sz w:val="28"/>
              </w:rPr>
              <w:t>щих на учете в против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туберкулезных учр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ждениях»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решение задач и упражнений по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«Диспансерное наблюдение больных туберкулезом»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«Диспансерное наблюдение детей и подростков, больных туберкулезом»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Химиопрофила</w:t>
            </w:r>
            <w:r w:rsidRPr="00850BE6">
              <w:rPr>
                <w:rFonts w:ascii="Times New Roman" w:hAnsi="Times New Roman"/>
                <w:sz w:val="28"/>
              </w:rPr>
              <w:t>к</w:t>
            </w:r>
            <w:r w:rsidRPr="00850BE6">
              <w:rPr>
                <w:rFonts w:ascii="Times New Roman" w:hAnsi="Times New Roman"/>
                <w:sz w:val="28"/>
              </w:rPr>
              <w:t>тика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 xml:space="preserve"> туберкулеза»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«Основы МСЭ у больных туберкулезом»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«Профилактич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ское лечение детей и подростков с латентной туберкулезной инфекц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ей»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 xml:space="preserve">ника,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«Общеклинич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ские методы исследов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ния при болезнях орг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нов дыхания»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«Методы лучевой диагностики болезней органов дыхания»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«Физиологические механизмы вентиляции и газообмена, механи</w:t>
            </w:r>
            <w:r w:rsidRPr="00850BE6">
              <w:rPr>
                <w:rFonts w:ascii="Times New Roman" w:hAnsi="Times New Roman"/>
                <w:sz w:val="28"/>
              </w:rPr>
              <w:t>з</w:t>
            </w:r>
            <w:r w:rsidRPr="00850BE6">
              <w:rPr>
                <w:rFonts w:ascii="Times New Roman" w:hAnsi="Times New Roman"/>
                <w:sz w:val="28"/>
              </w:rPr>
              <w:t>мы защиты органов д</w:t>
            </w:r>
            <w:r w:rsidRPr="00850BE6">
              <w:rPr>
                <w:rFonts w:ascii="Times New Roman" w:hAnsi="Times New Roman"/>
                <w:sz w:val="28"/>
              </w:rPr>
              <w:t>ы</w:t>
            </w:r>
            <w:r w:rsidRPr="00850BE6">
              <w:rPr>
                <w:rFonts w:ascii="Times New Roman" w:hAnsi="Times New Roman"/>
                <w:sz w:val="28"/>
              </w:rPr>
              <w:t xml:space="preserve">хания, 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негазообменные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 xml:space="preserve"> функции легких»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«Иммунологич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ские, микробиологич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ские, биохимические, серологические и вир</w:t>
            </w:r>
            <w:r w:rsidRPr="00850BE6">
              <w:rPr>
                <w:rFonts w:ascii="Times New Roman" w:hAnsi="Times New Roman"/>
                <w:sz w:val="28"/>
              </w:rPr>
              <w:t>у</w:t>
            </w:r>
            <w:r w:rsidRPr="00850BE6">
              <w:rPr>
                <w:rFonts w:ascii="Times New Roman" w:hAnsi="Times New Roman"/>
                <w:sz w:val="28"/>
              </w:rPr>
              <w:t>сологические методы исследований при б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лезнях органов дых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«Иммунодиагн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 xml:space="preserve">стика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туберкулеза»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 xml:space="preserve">спектом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 xml:space="preserve">тестирование, устный опрос,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lastRenderedPageBreak/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«Эндоскопические методы диагностики болезней органов дых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«Хирургические методы исследований при болезнях органов дыхания»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 xml:space="preserve">тельной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«Специальные (гистологические, цитол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гические) методы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гностики болезней орг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нов дыхания»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«Очаговый тубе</w:t>
            </w:r>
            <w:r w:rsidRPr="00850BE6">
              <w:rPr>
                <w:rFonts w:ascii="Times New Roman" w:hAnsi="Times New Roman"/>
                <w:sz w:val="28"/>
              </w:rPr>
              <w:t>р</w:t>
            </w:r>
            <w:r w:rsidRPr="00850BE6">
              <w:rPr>
                <w:rFonts w:ascii="Times New Roman" w:hAnsi="Times New Roman"/>
                <w:sz w:val="28"/>
              </w:rPr>
              <w:t>кулез: выявление, диагностика, дифференц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альная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решение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Туберкулома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>: в</w:t>
            </w:r>
            <w:r w:rsidRPr="00850BE6">
              <w:rPr>
                <w:rFonts w:ascii="Times New Roman" w:hAnsi="Times New Roman"/>
                <w:sz w:val="28"/>
              </w:rPr>
              <w:t>ы</w:t>
            </w:r>
            <w:r w:rsidRPr="00850BE6">
              <w:rPr>
                <w:rFonts w:ascii="Times New Roman" w:hAnsi="Times New Roman"/>
                <w:sz w:val="28"/>
              </w:rPr>
              <w:t>явление, диагностика, дифференциальная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«Плеврит: выявл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ние, дифференциальная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«Инфильтрати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>ный туберкулез: выя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 xml:space="preserve">ление,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дифференциал</w:t>
            </w:r>
            <w:r w:rsidRPr="00850BE6">
              <w:rPr>
                <w:rFonts w:ascii="Times New Roman" w:hAnsi="Times New Roman"/>
                <w:sz w:val="28"/>
              </w:rPr>
              <w:t>ь</w:t>
            </w:r>
            <w:r w:rsidRPr="00850BE6">
              <w:rPr>
                <w:rFonts w:ascii="Times New Roman" w:hAnsi="Times New Roman"/>
                <w:sz w:val="28"/>
              </w:rPr>
              <w:t>ная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 xml:space="preserve">спектом лекции; работа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 xml:space="preserve">тестирование, устный опрос,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lastRenderedPageBreak/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 xml:space="preserve">ских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«Диссеминирова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ный туберкулез: выя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>ление, дифференциал</w:t>
            </w:r>
            <w:r w:rsidRPr="00850BE6">
              <w:rPr>
                <w:rFonts w:ascii="Times New Roman" w:hAnsi="Times New Roman"/>
                <w:sz w:val="28"/>
              </w:rPr>
              <w:t>ь</w:t>
            </w:r>
            <w:r w:rsidRPr="00850BE6">
              <w:rPr>
                <w:rFonts w:ascii="Times New Roman" w:hAnsi="Times New Roman"/>
                <w:sz w:val="28"/>
              </w:rPr>
              <w:t>ная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«Кавернозный и фиброзно-кавернозный туберкулез: выявление, дифференциальная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Цирротический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 xml:space="preserve"> туберкулез: выявление, дифференциальная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«Казеозная пне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>мония: диагностика и дифференциальная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 xml:space="preserve">тивных задач и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Безлокальные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 xml:space="preserve"> формы туберкулеза у детей: ранний период туберкулезной инфе</w:t>
            </w:r>
            <w:r w:rsidRPr="00850BE6">
              <w:rPr>
                <w:rFonts w:ascii="Times New Roman" w:hAnsi="Times New Roman"/>
                <w:sz w:val="28"/>
              </w:rPr>
              <w:t>к</w:t>
            </w:r>
            <w:r w:rsidRPr="00850BE6">
              <w:rPr>
                <w:rFonts w:ascii="Times New Roman" w:hAnsi="Times New Roman"/>
                <w:sz w:val="28"/>
              </w:rPr>
              <w:t>ции (вираж), туберк</w:t>
            </w:r>
            <w:r w:rsidRPr="00850BE6">
              <w:rPr>
                <w:rFonts w:ascii="Times New Roman" w:hAnsi="Times New Roman"/>
                <w:sz w:val="28"/>
              </w:rPr>
              <w:t>у</w:t>
            </w:r>
            <w:r w:rsidRPr="00850BE6">
              <w:rPr>
                <w:rFonts w:ascii="Times New Roman" w:hAnsi="Times New Roman"/>
                <w:sz w:val="28"/>
              </w:rPr>
              <w:t>лезная интоксикация: выявление, диффере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циальная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«Первичный т</w:t>
            </w:r>
            <w:r w:rsidRPr="00850BE6">
              <w:rPr>
                <w:rFonts w:ascii="Times New Roman" w:hAnsi="Times New Roman"/>
                <w:sz w:val="28"/>
              </w:rPr>
              <w:t>у</w:t>
            </w:r>
            <w:r w:rsidRPr="00850BE6">
              <w:rPr>
                <w:rFonts w:ascii="Times New Roman" w:hAnsi="Times New Roman"/>
                <w:sz w:val="28"/>
              </w:rPr>
              <w:t>беркулезный комплекс у детей: выявление, ди</w:t>
            </w:r>
            <w:r w:rsidRPr="00850BE6">
              <w:rPr>
                <w:rFonts w:ascii="Times New Roman" w:hAnsi="Times New Roman"/>
                <w:sz w:val="28"/>
              </w:rPr>
              <w:t>ф</w:t>
            </w:r>
            <w:r w:rsidRPr="00850BE6">
              <w:rPr>
                <w:rFonts w:ascii="Times New Roman" w:hAnsi="Times New Roman"/>
                <w:sz w:val="28"/>
              </w:rPr>
              <w:t>ференциальная диагн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Тема «Туберкулез </w:t>
            </w:r>
            <w:proofErr w:type="gramStart"/>
            <w:r w:rsidRPr="00850BE6">
              <w:rPr>
                <w:rFonts w:ascii="Times New Roman" w:hAnsi="Times New Roman"/>
                <w:sz w:val="28"/>
              </w:rPr>
              <w:t>вну</w:t>
            </w:r>
            <w:r w:rsidRPr="00850BE6">
              <w:rPr>
                <w:rFonts w:ascii="Times New Roman" w:hAnsi="Times New Roman"/>
                <w:sz w:val="28"/>
              </w:rPr>
              <w:t>т</w:t>
            </w:r>
            <w:r w:rsidRPr="00850BE6">
              <w:rPr>
                <w:rFonts w:ascii="Times New Roman" w:hAnsi="Times New Roman"/>
                <w:sz w:val="28"/>
              </w:rPr>
              <w:t>ригрудных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лимфоузлов: выявление, диффере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 xml:space="preserve">циальная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 xml:space="preserve">риалом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п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жилом и старческом возрасте: выявление, дифференциальная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у ВИЧ-инфицированных больных: диагностика, особенности течения и наблюдения»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решение задач и упражнений по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«Туберкулезный менингит: выявление,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костей и суставов: выявл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ние,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моч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выделительной системы: выявление, диагност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сочетании с язвенной б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лезнью желудка и 12-п п. кишки: проявления,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четании с хроническим гепатитом: проявления,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 xml:space="preserve">ника,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четании с сахарным диабетом: проявления, диагностика»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четании с бронхиальной астмой: диагностика, особенности терапии»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сочетании с ХОБЛ: ди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гностика, особенности терапии»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«Туберкулез в с</w:t>
            </w:r>
            <w:r w:rsidRPr="00850BE6">
              <w:rPr>
                <w:rFonts w:ascii="Times New Roman" w:hAnsi="Times New Roman"/>
                <w:sz w:val="28"/>
              </w:rPr>
              <w:t>о</w:t>
            </w:r>
            <w:r w:rsidRPr="00850BE6">
              <w:rPr>
                <w:rFonts w:ascii="Times New Roman" w:hAnsi="Times New Roman"/>
                <w:sz w:val="28"/>
              </w:rPr>
              <w:t>четании с хроническим бронхитом: диагностика, особенности терапии»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«Антибактериал</w:t>
            </w:r>
            <w:r w:rsidRPr="00850BE6">
              <w:rPr>
                <w:rFonts w:ascii="Times New Roman" w:hAnsi="Times New Roman"/>
                <w:sz w:val="28"/>
              </w:rPr>
              <w:t>ь</w:t>
            </w:r>
            <w:r w:rsidRPr="00850BE6">
              <w:rPr>
                <w:rFonts w:ascii="Times New Roman" w:hAnsi="Times New Roman"/>
                <w:sz w:val="28"/>
              </w:rPr>
              <w:t xml:space="preserve">ная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терапия при наличии лекарственной чувств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тельности возбудителя: показания к назначению, принципы осуществл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ния, оценка эффекти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>ности»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 xml:space="preserve">спектом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 xml:space="preserve">тестирование, устный опрос,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lastRenderedPageBreak/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«Антибактериал</w:t>
            </w:r>
            <w:r w:rsidRPr="00850BE6">
              <w:rPr>
                <w:rFonts w:ascii="Times New Roman" w:hAnsi="Times New Roman"/>
                <w:sz w:val="28"/>
              </w:rPr>
              <w:t>ь</w:t>
            </w:r>
            <w:r w:rsidRPr="00850BE6">
              <w:rPr>
                <w:rFonts w:ascii="Times New Roman" w:hAnsi="Times New Roman"/>
                <w:sz w:val="28"/>
              </w:rPr>
              <w:t>ная терапия при наличии лекарственной рез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стентности возбудителя: показания к назначению, принципы осуществл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ния, оценка эффекти</w:t>
            </w:r>
            <w:r w:rsidRPr="00850BE6">
              <w:rPr>
                <w:rFonts w:ascii="Times New Roman" w:hAnsi="Times New Roman"/>
                <w:sz w:val="28"/>
              </w:rPr>
              <w:t>в</w:t>
            </w:r>
            <w:r w:rsidRPr="00850BE6">
              <w:rPr>
                <w:rFonts w:ascii="Times New Roman" w:hAnsi="Times New Roman"/>
                <w:sz w:val="28"/>
              </w:rPr>
              <w:t>ности»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«Патогенетическая терапия при туберкул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зе: показания к назнач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нию, виды, методы»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 xml:space="preserve">тельной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</w:t>
            </w:r>
            <w:proofErr w:type="spellStart"/>
            <w:r w:rsidRPr="00850BE6">
              <w:rPr>
                <w:rFonts w:ascii="Times New Roman" w:hAnsi="Times New Roman"/>
                <w:sz w:val="28"/>
              </w:rPr>
              <w:t>Коллапсотерапия</w:t>
            </w:r>
            <w:proofErr w:type="spellEnd"/>
            <w:r w:rsidRPr="00850BE6">
              <w:rPr>
                <w:rFonts w:ascii="Times New Roman" w:hAnsi="Times New Roman"/>
                <w:sz w:val="28"/>
              </w:rPr>
              <w:t>: виды, показания к назначению. Наложение ИП, ПП»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0BE6" w:rsidRPr="00850BE6" w:rsidTr="00810681">
        <w:tc>
          <w:tcPr>
            <w:tcW w:w="614" w:type="dxa"/>
            <w:shd w:val="clear" w:color="auto" w:fill="auto"/>
          </w:tcPr>
          <w:p w:rsidR="00850BE6" w:rsidRPr="00850BE6" w:rsidRDefault="00850BE6" w:rsidP="00810681">
            <w:pPr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Тема «Осложнения х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миотерапии и меры их предупреждения»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работа с ко</w:t>
            </w:r>
            <w:r w:rsidRPr="00850BE6">
              <w:rPr>
                <w:rFonts w:ascii="Times New Roman" w:hAnsi="Times New Roman"/>
                <w:sz w:val="28"/>
              </w:rPr>
              <w:t>н</w:t>
            </w:r>
            <w:r w:rsidRPr="00850BE6">
              <w:rPr>
                <w:rFonts w:ascii="Times New Roman" w:hAnsi="Times New Roman"/>
                <w:sz w:val="28"/>
              </w:rPr>
              <w:t>спектом лекции; работа над учебным мат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риалом (учебн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ка, первоисто</w:t>
            </w:r>
            <w:r w:rsidRPr="00850BE6">
              <w:rPr>
                <w:rFonts w:ascii="Times New Roman" w:hAnsi="Times New Roman"/>
                <w:sz w:val="28"/>
              </w:rPr>
              <w:t>ч</w:t>
            </w:r>
            <w:r w:rsidRPr="00850BE6">
              <w:rPr>
                <w:rFonts w:ascii="Times New Roman" w:hAnsi="Times New Roman"/>
                <w:sz w:val="28"/>
              </w:rPr>
              <w:t>ника, дополн</w:t>
            </w:r>
            <w:r w:rsidRPr="00850BE6">
              <w:rPr>
                <w:rFonts w:ascii="Times New Roman" w:hAnsi="Times New Roman"/>
                <w:sz w:val="28"/>
              </w:rPr>
              <w:t>и</w:t>
            </w:r>
            <w:r w:rsidRPr="00850BE6">
              <w:rPr>
                <w:rFonts w:ascii="Times New Roman" w:hAnsi="Times New Roman"/>
                <w:sz w:val="28"/>
              </w:rPr>
              <w:t>тельной литер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туры);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>решение задач и упражнений по образцу;</w:t>
            </w:r>
          </w:p>
          <w:p w:rsidR="00850BE6" w:rsidRPr="00850BE6" w:rsidRDefault="00850BE6" w:rsidP="00810681">
            <w:pPr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t xml:space="preserve">решение </w:t>
            </w:r>
            <w:r w:rsidRPr="00850BE6">
              <w:rPr>
                <w:rFonts w:ascii="Times New Roman" w:hAnsi="Times New Roman"/>
                <w:sz w:val="28"/>
              </w:rPr>
              <w:lastRenderedPageBreak/>
              <w:t>вари</w:t>
            </w:r>
            <w:r w:rsidRPr="00850BE6">
              <w:rPr>
                <w:rFonts w:ascii="Times New Roman" w:hAnsi="Times New Roman"/>
                <w:sz w:val="28"/>
              </w:rPr>
              <w:t>а</w:t>
            </w:r>
            <w:r w:rsidRPr="00850BE6">
              <w:rPr>
                <w:rFonts w:ascii="Times New Roman" w:hAnsi="Times New Roman"/>
                <w:sz w:val="28"/>
              </w:rPr>
              <w:t>тивных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r w:rsidRPr="00850BE6">
              <w:rPr>
                <w:rFonts w:ascii="Times New Roman" w:hAnsi="Times New Roman"/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50BE6">
              <w:rPr>
                <w:rFonts w:ascii="Times New Roman" w:hAnsi="Times New Roman"/>
                <w:sz w:val="28"/>
              </w:rPr>
              <w:t>аудиторная</w:t>
            </w:r>
            <w:proofErr w:type="gramEnd"/>
            <w:r w:rsidRPr="00850BE6">
              <w:rPr>
                <w:rFonts w:ascii="Times New Roman" w:hAnsi="Times New Roman"/>
                <w:sz w:val="28"/>
              </w:rPr>
              <w:t xml:space="preserve"> – на практич</w:t>
            </w:r>
            <w:r w:rsidRPr="00850BE6">
              <w:rPr>
                <w:rFonts w:ascii="Times New Roman" w:hAnsi="Times New Roman"/>
                <w:sz w:val="28"/>
              </w:rPr>
              <w:t>е</w:t>
            </w:r>
            <w:r w:rsidRPr="00850BE6">
              <w:rPr>
                <w:rFonts w:ascii="Times New Roman" w:hAnsi="Times New Roman"/>
                <w:sz w:val="28"/>
              </w:rPr>
              <w:t>ских занятиях</w:t>
            </w:r>
          </w:p>
          <w:p w:rsidR="00850BE6" w:rsidRPr="00850BE6" w:rsidRDefault="00850BE6" w:rsidP="0081068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50BE6" w:rsidRPr="00850BE6" w:rsidRDefault="00850BE6" w:rsidP="00850BE6">
      <w:pPr>
        <w:jc w:val="both"/>
        <w:rPr>
          <w:rFonts w:ascii="Times New Roman" w:hAnsi="Times New Roman"/>
          <w:sz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BE6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proofErr w:type="gramStart"/>
      <w:r w:rsidRPr="00850BE6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850BE6">
        <w:rPr>
          <w:rFonts w:ascii="Times New Roman" w:hAnsi="Times New Roman"/>
          <w:b/>
          <w:sz w:val="28"/>
          <w:szCs w:val="28"/>
        </w:rPr>
        <w:t xml:space="preserve"> 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BE6">
        <w:rPr>
          <w:rFonts w:ascii="Times New Roman" w:hAnsi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10"/>
          <w:szCs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850BE6">
        <w:rPr>
          <w:rFonts w:ascii="Times New Roman" w:hAnsi="Times New Roman"/>
          <w:color w:val="000000"/>
          <w:sz w:val="28"/>
          <w:szCs w:val="28"/>
        </w:rPr>
        <w:t>е</w:t>
      </w:r>
      <w:r w:rsidRPr="00850BE6">
        <w:rPr>
          <w:rFonts w:ascii="Times New Roman" w:hAnsi="Times New Roman"/>
          <w:color w:val="000000"/>
          <w:sz w:val="28"/>
          <w:szCs w:val="28"/>
        </w:rPr>
        <w:t>лять основные идеи, делать выводы;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850BE6">
        <w:rPr>
          <w:rFonts w:ascii="Times New Roman" w:hAnsi="Times New Roman"/>
          <w:color w:val="000000"/>
          <w:sz w:val="28"/>
          <w:szCs w:val="28"/>
        </w:rPr>
        <w:t>б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разно делать пометки также карандашом: 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Пример 1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/ - прочитать еще раз;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// законспектировать первоисточник;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? – непонятно, требует уточнения;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! – смело;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S – слишком сложно. 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Пример 2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= - это важно;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0BE6">
        <w:rPr>
          <w:rFonts w:ascii="Times New Roman" w:hAnsi="Times New Roman"/>
          <w:color w:val="000000"/>
          <w:sz w:val="28"/>
          <w:szCs w:val="28"/>
        </w:rPr>
        <w:t>[ - сделать выписки;</w:t>
      </w:r>
      <w:proofErr w:type="gramEnd"/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[ ] – выписки сделаны;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lastRenderedPageBreak/>
        <w:t>! – очень важно;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noProof/>
        </w:rPr>
        <w:pict>
          <v:rect id="Rectangle 2" o:spid="_x0000_s1027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Pr="00850BE6">
        <w:rPr>
          <w:rFonts w:ascii="Times New Roman" w:hAnsi="Times New Roman"/>
          <w:color w:val="000000"/>
          <w:sz w:val="28"/>
          <w:szCs w:val="28"/>
        </w:rPr>
        <w:t>? – надо посмотреть, не совсем понятно;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     - основные определения;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      - не представляет интереса.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850BE6">
        <w:rPr>
          <w:rFonts w:ascii="Times New Roman" w:hAnsi="Times New Roman"/>
          <w:color w:val="000000"/>
          <w:sz w:val="28"/>
          <w:szCs w:val="28"/>
        </w:rPr>
        <w:t>т</w:t>
      </w:r>
      <w:r w:rsidRPr="00850BE6">
        <w:rPr>
          <w:rFonts w:ascii="Times New Roman" w:hAnsi="Times New Roman"/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850BE6">
        <w:rPr>
          <w:rFonts w:ascii="Times New Roman" w:hAnsi="Times New Roman"/>
          <w:color w:val="000000"/>
          <w:sz w:val="28"/>
          <w:szCs w:val="28"/>
        </w:rPr>
        <w:t>о</w:t>
      </w:r>
      <w:r w:rsidRPr="00850BE6">
        <w:rPr>
          <w:rFonts w:ascii="Times New Roman" w:hAnsi="Times New Roman"/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850BE6">
        <w:rPr>
          <w:rFonts w:ascii="Times New Roman" w:hAnsi="Times New Roman"/>
          <w:color w:val="000000"/>
          <w:sz w:val="28"/>
          <w:szCs w:val="28"/>
        </w:rPr>
        <w:t>н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стве различные 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л.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850BE6">
        <w:rPr>
          <w:rFonts w:ascii="Times New Roman" w:hAnsi="Times New Roman"/>
          <w:color w:val="000000"/>
          <w:sz w:val="28"/>
          <w:szCs w:val="28"/>
        </w:rPr>
        <w:t>о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ля, либо чистые страницы.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850BE6">
        <w:rPr>
          <w:rFonts w:ascii="Times New Roman" w:hAnsi="Times New Roman"/>
          <w:color w:val="000000"/>
          <w:sz w:val="28"/>
          <w:szCs w:val="28"/>
        </w:rPr>
        <w:t>ь</w:t>
      </w:r>
      <w:r w:rsidRPr="00850BE6">
        <w:rPr>
          <w:rFonts w:ascii="Times New Roman" w:hAnsi="Times New Roman"/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850BE6">
        <w:rPr>
          <w:rFonts w:ascii="Times New Roman" w:hAnsi="Times New Roman"/>
          <w:color w:val="000000"/>
          <w:sz w:val="28"/>
          <w:szCs w:val="28"/>
        </w:rPr>
        <w:t>н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850BE6">
        <w:rPr>
          <w:rFonts w:ascii="Times New Roman" w:hAnsi="Times New Roman"/>
          <w:color w:val="000000"/>
          <w:sz w:val="28"/>
          <w:szCs w:val="28"/>
        </w:rPr>
        <w:t>дистантного</w:t>
      </w:r>
      <w:proofErr w:type="spellEnd"/>
      <w:r w:rsidRPr="00850BE6">
        <w:rPr>
          <w:rFonts w:ascii="Times New Roman" w:hAnsi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850BE6">
        <w:rPr>
          <w:rFonts w:ascii="Times New Roman" w:hAnsi="Times New Roman"/>
          <w:color w:val="000000"/>
          <w:sz w:val="28"/>
          <w:szCs w:val="28"/>
        </w:rPr>
        <w:t>и</w:t>
      </w:r>
      <w:r w:rsidRPr="00850BE6">
        <w:rPr>
          <w:rFonts w:ascii="Times New Roman" w:hAnsi="Times New Roman"/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850BE6">
        <w:rPr>
          <w:rFonts w:ascii="Times New Roman" w:hAnsi="Times New Roman"/>
          <w:color w:val="000000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850BE6">
        <w:rPr>
          <w:rFonts w:ascii="Times New Roman" w:hAnsi="Times New Roman"/>
          <w:color w:val="000000"/>
          <w:sz w:val="28"/>
          <w:szCs w:val="28"/>
        </w:rPr>
        <w:t>нумерование</w:t>
      </w:r>
      <w:proofErr w:type="spellEnd"/>
      <w:r w:rsidRPr="00850BE6">
        <w:rPr>
          <w:rFonts w:ascii="Times New Roman" w:hAnsi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</w:t>
      </w:r>
      <w:r w:rsidRPr="00850BE6">
        <w:rPr>
          <w:rFonts w:ascii="Times New Roman" w:hAnsi="Times New Roman"/>
          <w:color w:val="000000"/>
          <w:sz w:val="28"/>
          <w:szCs w:val="28"/>
        </w:rPr>
        <w:t>в</w:t>
      </w:r>
      <w:r w:rsidRPr="00850BE6">
        <w:rPr>
          <w:rFonts w:ascii="Times New Roman" w:hAnsi="Times New Roman"/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850BE6">
        <w:rPr>
          <w:rFonts w:ascii="Times New Roman" w:hAnsi="Times New Roman"/>
          <w:color w:val="000000"/>
          <w:sz w:val="28"/>
          <w:szCs w:val="28"/>
        </w:rPr>
        <w:t>ы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ко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спект+память</w:t>
      </w:r>
      <w:proofErr w:type="spellEnd"/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=исходный текст</w:t>
      </w:r>
      <w:r w:rsidRPr="00850BE6">
        <w:rPr>
          <w:rFonts w:ascii="Times New Roman" w:hAnsi="Times New Roman"/>
          <w:color w:val="000000"/>
          <w:sz w:val="28"/>
          <w:szCs w:val="28"/>
        </w:rPr>
        <w:t>».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lastRenderedPageBreak/>
        <w:t xml:space="preserve">9. </w:t>
      </w:r>
      <w:proofErr w:type="gramStart"/>
      <w:r w:rsidRPr="00850BE6">
        <w:rPr>
          <w:rFonts w:ascii="Times New Roman" w:hAnsi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850BE6">
        <w:rPr>
          <w:rFonts w:ascii="Times New Roman" w:hAnsi="Times New Roman"/>
          <w:color w:val="000000"/>
          <w:sz w:val="28"/>
          <w:szCs w:val="28"/>
        </w:rPr>
        <w:t xml:space="preserve"> Вслед за этими слов</w:t>
      </w:r>
      <w:r w:rsidRPr="00850BE6">
        <w:rPr>
          <w:rFonts w:ascii="Times New Roman" w:hAnsi="Times New Roman"/>
          <w:color w:val="000000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ют её понимание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850BE6">
        <w:rPr>
          <w:rFonts w:ascii="Times New Roman" w:hAnsi="Times New Roman"/>
          <w:color w:val="000000"/>
          <w:sz w:val="28"/>
          <w:szCs w:val="28"/>
        </w:rPr>
        <w:t>и</w:t>
      </w:r>
      <w:r w:rsidRPr="00850BE6">
        <w:rPr>
          <w:rFonts w:ascii="Times New Roman" w:hAnsi="Times New Roman"/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 w:rsidRPr="00850BE6">
        <w:rPr>
          <w:rFonts w:ascii="Times New Roman" w:hAnsi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850BE6">
        <w:rPr>
          <w:rFonts w:ascii="Times New Roman" w:hAnsi="Times New Roman"/>
          <w:color w:val="000000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ется на следующих приемах: 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850BE6">
        <w:rPr>
          <w:rFonts w:ascii="Times New Roman" w:hAnsi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850BE6">
        <w:rPr>
          <w:rFonts w:ascii="Times New Roman" w:hAnsi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850BE6">
        <w:rPr>
          <w:rFonts w:ascii="Times New Roman" w:hAnsi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850BE6">
        <w:rPr>
          <w:rFonts w:ascii="Times New Roman" w:hAnsi="Times New Roman"/>
          <w:color w:val="000000"/>
          <w:sz w:val="28"/>
          <w:szCs w:val="28"/>
        </w:rPr>
        <w:t>слова, начин</w:t>
      </w:r>
      <w:r w:rsidRPr="00850BE6">
        <w:rPr>
          <w:rFonts w:ascii="Times New Roman" w:hAnsi="Times New Roman"/>
          <w:color w:val="000000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850BE6">
        <w:rPr>
          <w:rFonts w:ascii="Times New Roman" w:hAnsi="Times New Roman"/>
          <w:color w:val="000000"/>
          <w:sz w:val="28"/>
          <w:szCs w:val="28"/>
        </w:rPr>
        <w:t>и</w:t>
      </w:r>
      <w:r w:rsidRPr="00850BE6">
        <w:rPr>
          <w:rFonts w:ascii="Times New Roman" w:hAnsi="Times New Roman"/>
          <w:color w:val="000000"/>
          <w:sz w:val="28"/>
          <w:szCs w:val="28"/>
        </w:rPr>
        <w:t>ны («кол-во», «в-во» и т.д.).</w:t>
      </w:r>
      <w:proofErr w:type="gramEnd"/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850BE6">
        <w:rPr>
          <w:rFonts w:ascii="Times New Roman" w:hAnsi="Times New Roman"/>
          <w:color w:val="000000"/>
          <w:sz w:val="28"/>
          <w:szCs w:val="28"/>
        </w:rPr>
        <w:t>е</w:t>
      </w:r>
      <w:r w:rsidRPr="00850BE6">
        <w:rPr>
          <w:rFonts w:ascii="Times New Roman" w:hAnsi="Times New Roman"/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850BE6">
        <w:rPr>
          <w:rFonts w:ascii="Times New Roman" w:hAnsi="Times New Roman"/>
          <w:color w:val="000000"/>
          <w:sz w:val="28"/>
          <w:szCs w:val="28"/>
        </w:rPr>
        <w:t>т</w:t>
      </w:r>
      <w:r w:rsidRPr="00850BE6">
        <w:rPr>
          <w:rFonts w:ascii="Times New Roman" w:hAnsi="Times New Roman"/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850BE6">
        <w:rPr>
          <w:rFonts w:ascii="Times New Roman" w:hAnsi="Times New Roman"/>
          <w:color w:val="000000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850BE6">
        <w:rPr>
          <w:rFonts w:ascii="Times New Roman" w:hAnsi="Times New Roman"/>
          <w:color w:val="000000"/>
          <w:sz w:val="28"/>
          <w:szCs w:val="28"/>
        </w:rPr>
        <w:t>о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значают ключевые аспекты лекций.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850BE6">
        <w:rPr>
          <w:rFonts w:ascii="Times New Roman" w:hAnsi="Times New Roman"/>
          <w:color w:val="000000"/>
          <w:sz w:val="28"/>
          <w:szCs w:val="28"/>
        </w:rPr>
        <w:t>д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черкивается </w:t>
      </w:r>
      <w:r w:rsidRPr="00850BE6">
        <w:rPr>
          <w:rFonts w:ascii="Times New Roman" w:hAnsi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850BE6">
        <w:rPr>
          <w:rFonts w:ascii="Times New Roman" w:hAnsi="Times New Roman"/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BE6">
        <w:rPr>
          <w:rFonts w:ascii="Times New Roman" w:hAnsi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850BE6">
        <w:rPr>
          <w:rFonts w:ascii="Times New Roman" w:hAnsi="Times New Roman"/>
          <w:color w:val="000000"/>
          <w:sz w:val="28"/>
          <w:szCs w:val="28"/>
        </w:rPr>
        <w:lastRenderedPageBreak/>
        <w:t>стать «зацепкой» для вопроса, а затем на следующих лекциях учитесь формулир</w:t>
      </w:r>
      <w:r w:rsidRPr="00850BE6">
        <w:rPr>
          <w:rFonts w:ascii="Times New Roman" w:hAnsi="Times New Roman"/>
          <w:color w:val="000000"/>
          <w:sz w:val="28"/>
          <w:szCs w:val="28"/>
        </w:rPr>
        <w:t>о</w:t>
      </w:r>
      <w:r w:rsidRPr="00850BE6">
        <w:rPr>
          <w:rFonts w:ascii="Times New Roman" w:hAnsi="Times New Roman"/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BE6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proofErr w:type="gramStart"/>
      <w:r w:rsidRPr="00850BE6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850BE6">
        <w:rPr>
          <w:rFonts w:ascii="Times New Roman" w:hAnsi="Times New Roman"/>
          <w:b/>
          <w:sz w:val="28"/>
          <w:szCs w:val="28"/>
        </w:rPr>
        <w:t xml:space="preserve"> по подготовке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BE6">
        <w:rPr>
          <w:rFonts w:ascii="Times New Roman" w:hAnsi="Times New Roman"/>
          <w:b/>
          <w:sz w:val="28"/>
          <w:szCs w:val="28"/>
        </w:rPr>
        <w:t xml:space="preserve"> к практическим занятиям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8"/>
          <w:szCs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Практическое занятие </w:t>
      </w:r>
      <w:r w:rsidRPr="00850BE6">
        <w:rPr>
          <w:rFonts w:ascii="Times New Roman" w:hAnsi="Times New Roman"/>
          <w:i/>
          <w:sz w:val="28"/>
        </w:rPr>
        <w:t>–</w:t>
      </w:r>
      <w:r w:rsidRPr="00850BE6">
        <w:rPr>
          <w:rFonts w:ascii="Times New Roman" w:hAnsi="Times New Roman"/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850BE6">
        <w:rPr>
          <w:rFonts w:ascii="Times New Roman" w:hAnsi="Times New Roman"/>
          <w:sz w:val="28"/>
        </w:rPr>
        <w:t>обучающимися</w:t>
      </w:r>
      <w:proofErr w:type="gramEnd"/>
      <w:r w:rsidRPr="00850BE6">
        <w:rPr>
          <w:rFonts w:ascii="Times New Roman" w:hAnsi="Times New Roman"/>
          <w:sz w:val="28"/>
        </w:rPr>
        <w:t xml:space="preserve"> практических умений и навыков посредством гру</w:t>
      </w:r>
      <w:r w:rsidRPr="00850BE6">
        <w:rPr>
          <w:rFonts w:ascii="Times New Roman" w:hAnsi="Times New Roman"/>
          <w:sz w:val="28"/>
        </w:rPr>
        <w:t>п</w:t>
      </w:r>
      <w:r w:rsidRPr="00850BE6">
        <w:rPr>
          <w:rFonts w:ascii="Times New Roman" w:hAnsi="Times New Roman"/>
          <w:sz w:val="28"/>
        </w:rPr>
        <w:t xml:space="preserve">пового обсуждения темы, учебной проблемы под руководством преподавателя.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i/>
          <w:sz w:val="28"/>
        </w:rPr>
        <w:t>При разработке устного ответа на практическом занятии можно использ</w:t>
      </w:r>
      <w:r w:rsidRPr="00850BE6">
        <w:rPr>
          <w:rFonts w:ascii="Times New Roman" w:hAnsi="Times New Roman"/>
          <w:i/>
          <w:sz w:val="28"/>
        </w:rPr>
        <w:t>о</w:t>
      </w:r>
      <w:r w:rsidRPr="00850BE6">
        <w:rPr>
          <w:rFonts w:ascii="Times New Roman" w:hAnsi="Times New Roman"/>
          <w:i/>
          <w:sz w:val="28"/>
        </w:rPr>
        <w:t>вать</w:t>
      </w:r>
      <w:r w:rsidRPr="00850BE6">
        <w:rPr>
          <w:rFonts w:ascii="Times New Roman" w:hAnsi="Times New Roman"/>
          <w:sz w:val="28"/>
        </w:rPr>
        <w:t xml:space="preserve"> </w:t>
      </w:r>
      <w:r w:rsidRPr="00850BE6">
        <w:rPr>
          <w:rFonts w:ascii="Times New Roman" w:hAnsi="Times New Roman"/>
          <w:i/>
          <w:sz w:val="28"/>
        </w:rPr>
        <w:t>классическую схему ораторского искусства. В основе этой схемы лежит 5 этапов</w:t>
      </w:r>
      <w:r w:rsidRPr="00850BE6">
        <w:rPr>
          <w:rFonts w:ascii="Times New Roman" w:hAnsi="Times New Roman"/>
          <w:sz w:val="28"/>
        </w:rPr>
        <w:t xml:space="preserve">: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1. Подбор необходимого материала содержания предстоящего выступления.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2. Составление плана, расчленение собранного материала в необходимой л</w:t>
      </w:r>
      <w:r w:rsidRPr="00850BE6">
        <w:rPr>
          <w:rFonts w:ascii="Times New Roman" w:hAnsi="Times New Roman"/>
          <w:sz w:val="28"/>
        </w:rPr>
        <w:t>о</w:t>
      </w:r>
      <w:r w:rsidRPr="00850BE6">
        <w:rPr>
          <w:rFonts w:ascii="Times New Roman" w:hAnsi="Times New Roman"/>
          <w:sz w:val="28"/>
        </w:rPr>
        <w:t xml:space="preserve">гической последовательности.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3. «</w:t>
      </w:r>
      <w:r w:rsidRPr="00850BE6">
        <w:rPr>
          <w:rFonts w:ascii="Times New Roman" w:hAnsi="Times New Roman"/>
          <w:spacing w:val="-4"/>
          <w:sz w:val="28"/>
        </w:rPr>
        <w:t>Словесное выражение», литературная обработка речи, насыщение её соде</w:t>
      </w:r>
      <w:r w:rsidRPr="00850BE6">
        <w:rPr>
          <w:rFonts w:ascii="Times New Roman" w:hAnsi="Times New Roman"/>
          <w:spacing w:val="-4"/>
          <w:sz w:val="28"/>
        </w:rPr>
        <w:t>р</w:t>
      </w:r>
      <w:r w:rsidRPr="00850BE6">
        <w:rPr>
          <w:rFonts w:ascii="Times New Roman" w:hAnsi="Times New Roman"/>
          <w:spacing w:val="-4"/>
          <w:sz w:val="28"/>
        </w:rPr>
        <w:t>жания</w:t>
      </w:r>
      <w:r w:rsidRPr="00850BE6">
        <w:rPr>
          <w:rFonts w:ascii="Times New Roman" w:hAnsi="Times New Roman"/>
          <w:sz w:val="28"/>
        </w:rPr>
        <w:t>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4. Заучивание, запоминание текста речи или её отдельных аспектов (при нео</w:t>
      </w:r>
      <w:r w:rsidRPr="00850BE6">
        <w:rPr>
          <w:rFonts w:ascii="Times New Roman" w:hAnsi="Times New Roman"/>
          <w:sz w:val="28"/>
        </w:rPr>
        <w:t>б</w:t>
      </w:r>
      <w:r w:rsidRPr="00850BE6">
        <w:rPr>
          <w:rFonts w:ascii="Times New Roman" w:hAnsi="Times New Roman"/>
          <w:sz w:val="28"/>
        </w:rPr>
        <w:t>ходимости).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5. Произнесение речи с соответствующей интонацией, мимикой, жестами.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i/>
          <w:sz w:val="28"/>
        </w:rPr>
        <w:t>Рекомендации по построению композиции устного ответа: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1. Во введение следует: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привлечь внимание, вызвать интерес слушателей к проблеме, предмету отв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>та;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объяснить, почему ваши суждения о предмете (проблеме) являются автор</w:t>
      </w:r>
      <w:r w:rsidRPr="00850BE6">
        <w:rPr>
          <w:rFonts w:ascii="Times New Roman" w:hAnsi="Times New Roman"/>
          <w:sz w:val="28"/>
        </w:rPr>
        <w:t>и</w:t>
      </w:r>
      <w:r w:rsidRPr="00850BE6">
        <w:rPr>
          <w:rFonts w:ascii="Times New Roman" w:hAnsi="Times New Roman"/>
          <w:sz w:val="28"/>
        </w:rPr>
        <w:t>тетными, значимыми;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2. В предуведомлении следует: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раскрыть историю возникновения проблемы (предмета) выступления;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показать её социальную, научную или практическую значимость;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раскрыть известные ранее попытки её решения.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lastRenderedPageBreak/>
        <w:t xml:space="preserve">3. В процессе аргументации необходимо: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сформулировать главный тезис и дать, если это необходимо для его разъя</w:t>
      </w:r>
      <w:r w:rsidRPr="00850BE6">
        <w:rPr>
          <w:rFonts w:ascii="Times New Roman" w:hAnsi="Times New Roman"/>
          <w:sz w:val="28"/>
        </w:rPr>
        <w:t>с</w:t>
      </w:r>
      <w:r w:rsidRPr="00850BE6">
        <w:rPr>
          <w:rFonts w:ascii="Times New Roman" w:hAnsi="Times New Roman"/>
          <w:sz w:val="28"/>
        </w:rPr>
        <w:t>нения, дополнительную информацию;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сформулировать заключение в общем виде;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- </w:t>
      </w:r>
      <w:r w:rsidRPr="00850BE6">
        <w:rPr>
          <w:rFonts w:ascii="Times New Roman" w:hAnsi="Times New Roman"/>
          <w:spacing w:val="-4"/>
          <w:sz w:val="28"/>
        </w:rPr>
        <w:t>указать на недостатки альтернативных позиций и на преимущества вашей п</w:t>
      </w:r>
      <w:r w:rsidRPr="00850BE6">
        <w:rPr>
          <w:rFonts w:ascii="Times New Roman" w:hAnsi="Times New Roman"/>
          <w:spacing w:val="-4"/>
          <w:sz w:val="28"/>
        </w:rPr>
        <w:t>о</w:t>
      </w:r>
      <w:r w:rsidRPr="00850BE6">
        <w:rPr>
          <w:rFonts w:ascii="Times New Roman" w:hAnsi="Times New Roman"/>
          <w:spacing w:val="-4"/>
          <w:sz w:val="28"/>
        </w:rPr>
        <w:t>зиции</w:t>
      </w:r>
      <w:r w:rsidRPr="00850BE6">
        <w:rPr>
          <w:rFonts w:ascii="Times New Roman" w:hAnsi="Times New Roman"/>
          <w:sz w:val="28"/>
        </w:rPr>
        <w:t xml:space="preserve">. 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4. В заключении целесообразно: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обобщить вашу позицию по обсуждаемой проблеме, ваш окончательный в</w:t>
      </w:r>
      <w:r w:rsidRPr="00850BE6">
        <w:rPr>
          <w:rFonts w:ascii="Times New Roman" w:hAnsi="Times New Roman"/>
          <w:sz w:val="28"/>
        </w:rPr>
        <w:t>ы</w:t>
      </w:r>
      <w:r w:rsidRPr="00850BE6">
        <w:rPr>
          <w:rFonts w:ascii="Times New Roman" w:hAnsi="Times New Roman"/>
          <w:sz w:val="28"/>
        </w:rPr>
        <w:t>вод и решение;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>- обосновать, каковы последствия в случае отказа от вашего подхода к реш</w:t>
      </w:r>
      <w:r w:rsidRPr="00850BE6">
        <w:rPr>
          <w:rFonts w:ascii="Times New Roman" w:hAnsi="Times New Roman"/>
          <w:sz w:val="28"/>
        </w:rPr>
        <w:t>е</w:t>
      </w:r>
      <w:r w:rsidRPr="00850BE6">
        <w:rPr>
          <w:rFonts w:ascii="Times New Roman" w:hAnsi="Times New Roman"/>
          <w:sz w:val="28"/>
        </w:rPr>
        <w:t xml:space="preserve">нию проблемы. 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i/>
          <w:color w:val="000000"/>
          <w:sz w:val="28"/>
        </w:rPr>
      </w:pPr>
      <w:r w:rsidRPr="00850BE6">
        <w:rPr>
          <w:rFonts w:ascii="Times New Roman" w:hAnsi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850BE6" w:rsidRPr="00850BE6" w:rsidRDefault="00850BE6" w:rsidP="00850BE6">
      <w:pPr>
        <w:ind w:firstLine="709"/>
        <w:jc w:val="center"/>
        <w:rPr>
          <w:rFonts w:ascii="Times New Roman" w:hAnsi="Times New Roman"/>
          <w:i/>
          <w:color w:val="000000"/>
          <w:sz w:val="28"/>
        </w:rPr>
      </w:pPr>
      <w:r w:rsidRPr="00850BE6">
        <w:rPr>
          <w:rFonts w:ascii="Times New Roman" w:hAnsi="Times New Roman"/>
          <w:i/>
          <w:color w:val="000000"/>
          <w:sz w:val="28"/>
        </w:rPr>
        <w:t>к теоретическим вопросам практического занятия</w:t>
      </w:r>
    </w:p>
    <w:p w:rsidR="00850BE6" w:rsidRPr="00850BE6" w:rsidRDefault="00850BE6" w:rsidP="00850BE6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850BE6" w:rsidRPr="00850BE6" w:rsidRDefault="00850BE6" w:rsidP="00850BE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850BE6">
        <w:rPr>
          <w:sz w:val="28"/>
          <w:szCs w:val="22"/>
        </w:rPr>
        <w:t>ы</w:t>
      </w:r>
      <w:r w:rsidRPr="00850BE6">
        <w:rPr>
          <w:sz w:val="28"/>
          <w:szCs w:val="22"/>
        </w:rPr>
        <w:t>тия каждого из них.</w:t>
      </w:r>
    </w:p>
    <w:p w:rsidR="00850BE6" w:rsidRPr="00850BE6" w:rsidRDefault="00850BE6" w:rsidP="00850BE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850BE6">
        <w:rPr>
          <w:sz w:val="28"/>
          <w:szCs w:val="22"/>
        </w:rPr>
        <w:t>а</w:t>
      </w:r>
      <w:r w:rsidRPr="00850BE6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850BE6" w:rsidRPr="00850BE6" w:rsidRDefault="00850BE6" w:rsidP="00850BE6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4. В конспе</w:t>
      </w:r>
      <w:proofErr w:type="gramStart"/>
      <w:r w:rsidRPr="00850BE6">
        <w:rPr>
          <w:sz w:val="28"/>
          <w:szCs w:val="22"/>
        </w:rPr>
        <w:t>кт вкл</w:t>
      </w:r>
      <w:proofErr w:type="gramEnd"/>
      <w:r w:rsidRPr="00850BE6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850BE6" w:rsidRPr="00850BE6" w:rsidRDefault="00850BE6" w:rsidP="00850BE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850BE6">
        <w:rPr>
          <w:sz w:val="28"/>
          <w:szCs w:val="22"/>
        </w:rPr>
        <w:t>и</w:t>
      </w:r>
      <w:r w:rsidRPr="00850BE6">
        <w:rPr>
          <w:sz w:val="28"/>
          <w:szCs w:val="22"/>
        </w:rPr>
        <w:t>тируемой работы, применяйте условные обозначения.</w:t>
      </w:r>
    </w:p>
    <w:p w:rsidR="00850BE6" w:rsidRPr="00850BE6" w:rsidRDefault="00850BE6" w:rsidP="00850BE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850BE6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850BE6">
        <w:rPr>
          <w:sz w:val="28"/>
          <w:szCs w:val="22"/>
        </w:rPr>
        <w:t>е</w:t>
      </w:r>
      <w:r w:rsidRPr="00850BE6">
        <w:rPr>
          <w:sz w:val="28"/>
          <w:szCs w:val="22"/>
        </w:rPr>
        <w:t>ры, фломастеры для выделения значимых мест.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b/>
          <w:sz w:val="28"/>
        </w:rPr>
      </w:pPr>
      <w:r w:rsidRPr="00850BE6">
        <w:rPr>
          <w:rFonts w:ascii="Times New Roman" w:hAnsi="Times New Roman"/>
          <w:b/>
          <w:sz w:val="28"/>
        </w:rPr>
        <w:t>4. Критерии оценивания результатов выполнения заданий по самосто</w:t>
      </w:r>
      <w:r w:rsidRPr="00850BE6">
        <w:rPr>
          <w:rFonts w:ascii="Times New Roman" w:hAnsi="Times New Roman"/>
          <w:b/>
          <w:sz w:val="28"/>
        </w:rPr>
        <w:t>я</w:t>
      </w:r>
      <w:r w:rsidRPr="00850BE6">
        <w:rPr>
          <w:rFonts w:ascii="Times New Roman" w:hAnsi="Times New Roman"/>
          <w:b/>
          <w:sz w:val="28"/>
        </w:rPr>
        <w:t>тельной работе обучающихся.</w:t>
      </w:r>
    </w:p>
    <w:p w:rsidR="00850BE6" w:rsidRPr="00850BE6" w:rsidRDefault="00850BE6" w:rsidP="00850BE6">
      <w:pPr>
        <w:ind w:firstLine="709"/>
        <w:jc w:val="both"/>
        <w:rPr>
          <w:rFonts w:ascii="Times New Roman" w:hAnsi="Times New Roman"/>
          <w:sz w:val="28"/>
        </w:rPr>
      </w:pPr>
      <w:r w:rsidRPr="00850BE6">
        <w:rPr>
          <w:rFonts w:ascii="Times New Roman" w:hAnsi="Times New Roman"/>
          <w:sz w:val="28"/>
        </w:rPr>
        <w:t xml:space="preserve">Критерии оценивания выполненных заданий представлены </w:t>
      </w:r>
      <w:r w:rsidRPr="00850BE6">
        <w:rPr>
          <w:rFonts w:ascii="Times New Roman" w:hAnsi="Times New Roman"/>
          <w:b/>
          <w:i/>
          <w:sz w:val="28"/>
        </w:rPr>
        <w:t>в фонде оцено</w:t>
      </w:r>
      <w:r w:rsidRPr="00850BE6">
        <w:rPr>
          <w:rFonts w:ascii="Times New Roman" w:hAnsi="Times New Roman"/>
          <w:b/>
          <w:i/>
          <w:sz w:val="28"/>
        </w:rPr>
        <w:t>ч</w:t>
      </w:r>
      <w:r w:rsidRPr="00850BE6">
        <w:rPr>
          <w:rFonts w:ascii="Times New Roman" w:hAnsi="Times New Roman"/>
          <w:b/>
          <w:i/>
          <w:sz w:val="28"/>
        </w:rPr>
        <w:t>ных сре</w:t>
      </w:r>
      <w:proofErr w:type="gramStart"/>
      <w:r w:rsidRPr="00850BE6">
        <w:rPr>
          <w:rFonts w:ascii="Times New Roman" w:hAnsi="Times New Roman"/>
          <w:b/>
          <w:i/>
          <w:sz w:val="28"/>
        </w:rPr>
        <w:t>дств дл</w:t>
      </w:r>
      <w:proofErr w:type="gramEnd"/>
      <w:r w:rsidRPr="00850BE6">
        <w:rPr>
          <w:rFonts w:ascii="Times New Roman" w:hAnsi="Times New Roman"/>
          <w:b/>
          <w:i/>
          <w:sz w:val="28"/>
        </w:rPr>
        <w:t>я проведения текущего контроля успеваемости и промежуто</w:t>
      </w:r>
      <w:r w:rsidRPr="00850BE6">
        <w:rPr>
          <w:rFonts w:ascii="Times New Roman" w:hAnsi="Times New Roman"/>
          <w:b/>
          <w:i/>
          <w:sz w:val="28"/>
        </w:rPr>
        <w:t>ч</w:t>
      </w:r>
      <w:r w:rsidRPr="00850BE6">
        <w:rPr>
          <w:rFonts w:ascii="Times New Roman" w:hAnsi="Times New Roman"/>
          <w:b/>
          <w:i/>
          <w:sz w:val="28"/>
        </w:rPr>
        <w:t>ной аттестации по дисциплине</w:t>
      </w:r>
      <w:r w:rsidRPr="00850BE6">
        <w:rPr>
          <w:rFonts w:ascii="Times New Roman" w:hAnsi="Times New Roman"/>
          <w:sz w:val="28"/>
        </w:rPr>
        <w:t>, который прикреплен к рабочей программе ди</w:t>
      </w:r>
      <w:r w:rsidRPr="00850BE6">
        <w:rPr>
          <w:rFonts w:ascii="Times New Roman" w:hAnsi="Times New Roman"/>
          <w:sz w:val="28"/>
        </w:rPr>
        <w:t>с</w:t>
      </w:r>
      <w:r w:rsidRPr="00850BE6">
        <w:rPr>
          <w:rFonts w:ascii="Times New Roman" w:hAnsi="Times New Roman"/>
          <w:sz w:val="28"/>
        </w:rPr>
        <w:t>циплины,</w:t>
      </w:r>
      <w:r>
        <w:rPr>
          <w:rFonts w:ascii="Times New Roman" w:hAnsi="Times New Roman"/>
          <w:sz w:val="28"/>
        </w:rPr>
        <w:t xml:space="preserve"> раздел 6 «Учебно-</w:t>
      </w:r>
      <w:r w:rsidRPr="00850BE6">
        <w:rPr>
          <w:rFonts w:ascii="Times New Roman" w:hAnsi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850BE6" w:rsidRPr="00850BE6" w:rsidSect="00327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83"/>
    <w:rsid w:val="00043CBE"/>
    <w:rsid w:val="000443F2"/>
    <w:rsid w:val="000725E1"/>
    <w:rsid w:val="001B6A4E"/>
    <w:rsid w:val="00290E0E"/>
    <w:rsid w:val="002A500D"/>
    <w:rsid w:val="002A5EE9"/>
    <w:rsid w:val="002B0BE3"/>
    <w:rsid w:val="00327183"/>
    <w:rsid w:val="006E127B"/>
    <w:rsid w:val="00850BE6"/>
    <w:rsid w:val="00AA7960"/>
    <w:rsid w:val="00BC4457"/>
    <w:rsid w:val="00BE5AF1"/>
    <w:rsid w:val="00CF6752"/>
    <w:rsid w:val="00D675E8"/>
    <w:rsid w:val="00EC0886"/>
    <w:rsid w:val="00ED1762"/>
    <w:rsid w:val="00EF31AD"/>
    <w:rsid w:val="00EF6439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0BE6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qFormat/>
    <w:rsid w:val="00850B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BE6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A4E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6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6A4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1B6A4E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6A4E"/>
  </w:style>
  <w:style w:type="character" w:customStyle="1" w:styleId="mw-headline">
    <w:name w:val="mw-headline"/>
    <w:rsid w:val="001B6A4E"/>
  </w:style>
  <w:style w:type="character" w:customStyle="1" w:styleId="10">
    <w:name w:val="Заголовок 1 Знак"/>
    <w:basedOn w:val="a0"/>
    <w:link w:val="1"/>
    <w:rsid w:val="00850BE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BE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0BE6"/>
    <w:rPr>
      <w:rFonts w:eastAsiaTheme="minorEastAsia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85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850BE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50BE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0B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5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50B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50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Tbc</cp:lastModifiedBy>
  <cp:revision>14</cp:revision>
  <dcterms:created xsi:type="dcterms:W3CDTF">2021-01-13T19:33:00Z</dcterms:created>
  <dcterms:modified xsi:type="dcterms:W3CDTF">2021-04-13T05:18:00Z</dcterms:modified>
</cp:coreProperties>
</file>