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ОБУЧАЮЩИХСЯ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032454" w:rsidP="008A11CC">
      <w:pPr>
        <w:jc w:val="center"/>
        <w:rPr>
          <w:b/>
          <w:color w:val="000000"/>
          <w:sz w:val="28"/>
          <w:szCs w:val="28"/>
          <w:highlight w:val="yellow"/>
        </w:rPr>
      </w:pPr>
      <w:r w:rsidRPr="00032454">
        <w:rPr>
          <w:b/>
          <w:sz w:val="28"/>
          <w:szCs w:val="20"/>
          <w:u w:val="single"/>
        </w:rPr>
        <w:t>32.08.12 Эпидемиология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032454" w:rsidRPr="00032454">
        <w:rPr>
          <w:color w:val="000000"/>
        </w:rPr>
        <w:t>32.08.12 Эпидемиология</w:t>
      </w:r>
      <w:r w:rsidR="008A11CC" w:rsidRPr="008A11CC">
        <w:rPr>
          <w:color w:val="000000"/>
        </w:rPr>
        <w:t>,</w:t>
      </w:r>
      <w:r w:rsidR="008A11CC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32454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32454" w:rsidRPr="00032454">
        <w:rPr>
          <w:rFonts w:ascii="Times New Roman" w:hAnsi="Times New Roman"/>
          <w:b/>
          <w:color w:val="000000"/>
          <w:sz w:val="28"/>
          <w:szCs w:val="28"/>
        </w:rP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032454" w:rsidRDefault="00B8270A" w:rsidP="0003245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32454" w:rsidRPr="00032454">
        <w:rPr>
          <w:rFonts w:ascii="Times New Roman" w:hAnsi="Times New Roman"/>
          <w:b/>
          <w:color w:val="000000"/>
          <w:sz w:val="28"/>
          <w:szCs w:val="28"/>
        </w:rPr>
        <w:t>готовность к анализу санитарно-эпидемиологических последствий катастроф и чрезвычайных ситуаций</w:t>
      </w:r>
    </w:p>
    <w:p w:rsidR="00B8270A" w:rsidRPr="002C3677" w:rsidRDefault="00B8270A" w:rsidP="0003245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5.СМЕНА ПОСТЕЛЬНОГО БЕЛЬЯ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 ПОМЫВКА ПРОЖИВАЮЩИХ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УБЕЖИЩЕ, РАСПОЛОЖЕННОЕ В </w:t>
      </w:r>
      <w:proofErr w:type="spell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мобильных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ч.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 за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4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6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4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2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D3104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а)бутилированная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б)вода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в)минеральная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г)вода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а)содержание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б)микробиологические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в)коли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г)коли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а)талые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б)поверхностные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в)верховодка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г)подземные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1.Нормы обеспеченности водой населения для удовлетворение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а)обеззараживания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б)обезвреживания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в)дезактивации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г)опреснения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а)проводится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8F1B"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1FBF"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29FE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6C9A"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56E0"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1615"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63C4"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CE3"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1E94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0E5D"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8FB5"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6568"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178F"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7A11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FB75"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E258"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77E5"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4B15"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158A"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7ADE"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BCD9"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2429"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F3EB3"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AB62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21E8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1807"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6766"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B27E"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CE53"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4063"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FAB2"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E03C"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B7F8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DEED"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1E52"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4989"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EF23"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B970"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4688"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запасами хлеба. При осмотре склада представителем мед. службы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мед. экспертизы.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39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(итогового 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002. Вентилируемые убежища защищают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014. В убежищах в женских санузлах один унитаз рассчитан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015. В убежищах в мужских санузлах один унитаз рассчитан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016. В убежищах, количество помещений для хранения продовольствия принимают исходя из расчета одно помещение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020. Режим чистой вентиляции в убежищах защищает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021. Режим фильтровентиляции в убежищах защищает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024. Допустимая концентрация двуокиси углерода в убежищах до: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025. Непрерывное пребывание в противорадиационных укрытиях рассчитано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032. Помывка проживающих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033. Смена постельного белья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036. Умывальники в ПВР рассчитывают с учётом 1 умывальник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037. Туалеты в ПВР рассчитывают с учётом 1 туалет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коли-титр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коли-индекс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Приоритетный водоисточник в период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мед. службы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удовлетворение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используют при недостатке кислорода, при высоких концентрациях СДЯВ в воздухе и под водой на малых глубинах: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кроме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контроль за выполнением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санитарных  норм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кроме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</w:t>
      </w:r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из  трубчатого</w:t>
      </w:r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колодца </w:t>
      </w:r>
      <w:proofErr w:type="spell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Хлориды 500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102. В ПВР питьевая вода из трубчатого колодца обладает следующими качествами: Запах и привкус 2 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балла,Цветность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108.В период эвакуации населению раздали бутилированную воду, которая характеризовалась следующим 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составом:Жесткость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течении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5C608D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обучающихся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5C608D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52"/>
        <w:gridCol w:w="2986"/>
        <w:gridCol w:w="3361"/>
        <w:gridCol w:w="2948"/>
      </w:tblGrid>
      <w:tr w:rsidR="00A02CB0" w:rsidRPr="004D1539" w:rsidTr="00AD3104">
        <w:tc>
          <w:tcPr>
            <w:tcW w:w="0" w:type="auto"/>
          </w:tcPr>
          <w:p w:rsidR="00A02CB0" w:rsidRPr="004D1539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02CB0" w:rsidRPr="004D1539" w:rsidRDefault="00A02CB0" w:rsidP="003F3954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3361" w:type="dxa"/>
          </w:tcPr>
          <w:p w:rsidR="00A02CB0" w:rsidRPr="004D1539" w:rsidRDefault="00A02CB0" w:rsidP="003F3954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A02CB0" w:rsidRPr="004D1539" w:rsidTr="00AD3104">
        <w:tc>
          <w:tcPr>
            <w:tcW w:w="0" w:type="auto"/>
            <w:vMerge w:val="restart"/>
          </w:tcPr>
          <w:p w:rsidR="00A02CB0" w:rsidRPr="003B06FE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ПК-1</w:t>
            </w:r>
            <w:r w:rsidRPr="003B06FE">
              <w:t xml:space="preserve"> </w:t>
            </w:r>
            <w:r w:rsidRPr="003B06FE">
              <w:rPr>
                <w:color w:val="000000"/>
                <w:sz w:val="24"/>
                <w:szCs w:val="24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3361" w:type="dxa"/>
          </w:tcPr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Знать</w:t>
            </w:r>
            <w:r w:rsidRPr="003B06FE">
              <w:rPr>
                <w:sz w:val="24"/>
                <w:szCs w:val="24"/>
              </w:rPr>
              <w:t xml:space="preserve"> </w:t>
            </w:r>
            <w:r w:rsidRPr="003B06FE">
              <w:rPr>
                <w:color w:val="000000"/>
                <w:sz w:val="24"/>
                <w:szCs w:val="24"/>
              </w:rPr>
              <w:t>-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бедствиях;</w:t>
            </w:r>
          </w:p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 и личного состава, очистке территории, а также к захоронению умерших</w:t>
            </w:r>
          </w:p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период чрезвычайных ситуаций;</w:t>
            </w:r>
          </w:p>
          <w:p w:rsidR="00A02CB0" w:rsidRPr="003B06FE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Организацию и методику санитарно-гигиенической экспертизы продовольствия и воды;</w:t>
            </w: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 xml:space="preserve"> 1-25,28-59,71-90,94-100</w:t>
            </w:r>
          </w:p>
        </w:tc>
      </w:tr>
      <w:tr w:rsidR="00A02CB0" w:rsidRPr="003B06FE" w:rsidTr="00AD3104">
        <w:tc>
          <w:tcPr>
            <w:tcW w:w="0" w:type="auto"/>
            <w:vMerge/>
          </w:tcPr>
          <w:p w:rsidR="00A02CB0" w:rsidRPr="004D1539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02CB0" w:rsidRDefault="00A02CB0" w:rsidP="003F3954">
            <w:pPr>
              <w:jc w:val="both"/>
              <w:rPr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3B06FE">
              <w:rPr>
                <w:sz w:val="24"/>
                <w:szCs w:val="24"/>
              </w:rPr>
              <w:t>Отбирать пробы готовой пищи для определения химического состава и энергетической ценности, а также пробы воды для исследования в лаборатории;</w:t>
            </w:r>
          </w:p>
          <w:p w:rsidR="00A02CB0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Проводить санитарно-гигиеническую экспертизу продовольствия и воды;</w:t>
            </w:r>
          </w:p>
          <w:p w:rsidR="00A02CB0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Осуществлять контроль за обеззараживанием воды в чрезвычайных ситуациях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2CB0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Выявлять факторы риска, способствующие возникновению и распространению инфекционных заболеваний и разрабатывать мероприятия по их профилактике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Оценивать состояние объектов санитарно-эпидемиологического надзора;</w:t>
            </w: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A02CB0" w:rsidRPr="004D1539" w:rsidTr="00AD3104">
        <w:tc>
          <w:tcPr>
            <w:tcW w:w="0" w:type="auto"/>
            <w:vMerge/>
          </w:tcPr>
          <w:p w:rsidR="00A02CB0" w:rsidRPr="004D1539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3B06FE">
              <w:rPr>
                <w:color w:val="000000"/>
                <w:sz w:val="24"/>
                <w:szCs w:val="24"/>
              </w:rPr>
              <w:t>Навыками санитарно-гигиенических исследований;</w:t>
            </w: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A02CB0" w:rsidRPr="004D1539" w:rsidTr="00AD3104">
        <w:tc>
          <w:tcPr>
            <w:tcW w:w="0" w:type="auto"/>
            <w:vMerge w:val="restart"/>
          </w:tcPr>
          <w:p w:rsidR="00A02CB0" w:rsidRPr="004D1539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A02CB0" w:rsidRPr="004D1539" w:rsidRDefault="00A02CB0" w:rsidP="00A02CB0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3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 xml:space="preserve"> </w:t>
            </w:r>
            <w:r w:rsidRPr="003B06FE">
              <w:rPr>
                <w:color w:val="000000"/>
                <w:sz w:val="24"/>
                <w:szCs w:val="24"/>
              </w:rPr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3361" w:type="dxa"/>
          </w:tcPr>
          <w:p w:rsidR="00A02CB0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Pr="003B06FE">
              <w:rPr>
                <w:color w:val="000000"/>
                <w:sz w:val="24"/>
                <w:szCs w:val="24"/>
              </w:rPr>
              <w:t>Основы законодательства о санитарно-эпидемиологическом благополучии населения;</w:t>
            </w:r>
          </w:p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Методы санитарно-просветительской работы;</w:t>
            </w: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 xml:space="preserve"> 26-27,60-66,69-70,91-94</w:t>
            </w:r>
          </w:p>
        </w:tc>
      </w:tr>
      <w:tr w:rsidR="00A02CB0" w:rsidRPr="004D1539" w:rsidTr="00AD3104">
        <w:tc>
          <w:tcPr>
            <w:tcW w:w="0" w:type="auto"/>
            <w:vMerge/>
          </w:tcPr>
          <w:p w:rsidR="00A02CB0" w:rsidRPr="004D1539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02CB0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>
              <w:t xml:space="preserve"> </w:t>
            </w:r>
            <w:r w:rsidRPr="003B06FE">
              <w:rPr>
                <w:color w:val="000000"/>
                <w:sz w:val="24"/>
                <w:szCs w:val="24"/>
              </w:rPr>
              <w:t>Анализировать и оценивать состояние здоровья населения;</w:t>
            </w:r>
          </w:p>
          <w:p w:rsidR="00A02CB0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Разрабатывать профилактические мероприятия, препятствующие влиянию факторов окружающей среды на население;</w:t>
            </w:r>
          </w:p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>
              <w:rPr>
                <w:color w:val="000000"/>
                <w:sz w:val="24"/>
                <w:szCs w:val="24"/>
              </w:rPr>
              <w:t>00-110</w:t>
            </w:r>
          </w:p>
        </w:tc>
      </w:tr>
      <w:tr w:rsidR="00A02CB0" w:rsidRPr="004D1539" w:rsidTr="00AD3104">
        <w:tc>
          <w:tcPr>
            <w:tcW w:w="0" w:type="auto"/>
            <w:vMerge/>
          </w:tcPr>
          <w:p w:rsidR="00A02CB0" w:rsidRPr="004D1539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3B06FE">
              <w:rPr>
                <w:color w:val="000000"/>
                <w:sz w:val="24"/>
                <w:szCs w:val="24"/>
              </w:rPr>
              <w:t>Методикой сбора, обработки и анализа данных о факторах среды обитания и здоровья населения;</w:t>
            </w:r>
          </w:p>
        </w:tc>
        <w:tc>
          <w:tcPr>
            <w:tcW w:w="2948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 xml:space="preserve"> 100-100</w:t>
            </w:r>
          </w:p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2CB0" w:rsidRPr="006B59A2" w:rsidTr="00AD3104">
        <w:tc>
          <w:tcPr>
            <w:tcW w:w="0" w:type="auto"/>
            <w:vMerge w:val="restart"/>
          </w:tcPr>
          <w:p w:rsidR="00A02CB0" w:rsidRPr="006B59A2" w:rsidRDefault="00A02CB0" w:rsidP="003F3954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A02CB0" w:rsidRPr="006B59A2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3361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2948" w:type="dxa"/>
          </w:tcPr>
          <w:p w:rsidR="00A02CB0" w:rsidRPr="006B59A2" w:rsidRDefault="00A02CB0" w:rsidP="003F395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A02CB0" w:rsidRPr="006B59A2" w:rsidTr="00AD3104">
        <w:tc>
          <w:tcPr>
            <w:tcW w:w="0" w:type="auto"/>
            <w:vMerge/>
          </w:tcPr>
          <w:p w:rsidR="00A02CB0" w:rsidRPr="006B59A2" w:rsidRDefault="00A02CB0" w:rsidP="003F3954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2CB0" w:rsidRPr="006B59A2" w:rsidRDefault="00A02CB0" w:rsidP="003F395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Pr="008C500F">
              <w:rPr>
                <w:color w:val="000000"/>
                <w:sz w:val="24"/>
                <w:szCs w:val="24"/>
              </w:rPr>
              <w:t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строить устную и письменную речь, анализировать социально значимые проблемы;</w:t>
            </w:r>
          </w:p>
        </w:tc>
        <w:tc>
          <w:tcPr>
            <w:tcW w:w="2948" w:type="dxa"/>
          </w:tcPr>
          <w:p w:rsidR="00A02CB0" w:rsidRPr="006B59A2" w:rsidRDefault="00A02CB0" w:rsidP="003F395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A02CB0" w:rsidRPr="006B59A2" w:rsidTr="00AD3104">
        <w:tc>
          <w:tcPr>
            <w:tcW w:w="0" w:type="auto"/>
            <w:vMerge/>
          </w:tcPr>
          <w:p w:rsidR="00A02CB0" w:rsidRPr="006B59A2" w:rsidRDefault="00A02CB0" w:rsidP="003F3954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2CB0" w:rsidRPr="006B59A2" w:rsidRDefault="00A02CB0" w:rsidP="003F395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02CB0" w:rsidRPr="004D1539" w:rsidRDefault="00A02CB0" w:rsidP="003F3954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Владеть.</w:t>
            </w:r>
            <w:r>
              <w:t xml:space="preserve"> </w:t>
            </w:r>
            <w:r w:rsidRPr="008C500F">
              <w:rPr>
                <w:color w:val="000000"/>
                <w:sz w:val="24"/>
                <w:szCs w:val="24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2948" w:type="dxa"/>
          </w:tcPr>
          <w:p w:rsidR="00A02CB0" w:rsidRPr="006B59A2" w:rsidRDefault="00A02CB0" w:rsidP="003F395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A02CB0" w:rsidRDefault="00A02CB0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CB0" w:rsidRPr="004D1539" w:rsidRDefault="00A02CB0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32454"/>
    <w:rsid w:val="00041A4E"/>
    <w:rsid w:val="0015433A"/>
    <w:rsid w:val="00224C10"/>
    <w:rsid w:val="002D2AC5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5C608D"/>
    <w:rsid w:val="00614589"/>
    <w:rsid w:val="0066403B"/>
    <w:rsid w:val="006B59A2"/>
    <w:rsid w:val="007236AD"/>
    <w:rsid w:val="007806FA"/>
    <w:rsid w:val="00787B4B"/>
    <w:rsid w:val="007F5F32"/>
    <w:rsid w:val="00864603"/>
    <w:rsid w:val="008A11CC"/>
    <w:rsid w:val="008C500F"/>
    <w:rsid w:val="00903DF9"/>
    <w:rsid w:val="009043F1"/>
    <w:rsid w:val="009A63F3"/>
    <w:rsid w:val="009D1B62"/>
    <w:rsid w:val="00A02CB0"/>
    <w:rsid w:val="00A2525B"/>
    <w:rsid w:val="00A8148C"/>
    <w:rsid w:val="00A828D0"/>
    <w:rsid w:val="00AD3104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0BC0-9DC0-46D3-931E-2A7DCCB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ELORGES\Downloads\&#1056;&#1072;&#1089;&#1082;&#1083;&#1072;&#1076;&#1082;&#1072;.xls" TargetMode="Externa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DELORGES\Downloads\&#1056;&#1072;&#1089;&#1082;&#1083;&#1072;&#1076;&#1082;&#1072;.xls" TargetMode="Externa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Relationship Id="rId8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13603</Words>
  <Characters>77542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Бархатова Людмила Алексеевна</cp:lastModifiedBy>
  <cp:revision>4</cp:revision>
  <dcterms:created xsi:type="dcterms:W3CDTF">2019-10-20T10:54:00Z</dcterms:created>
  <dcterms:modified xsi:type="dcterms:W3CDTF">2019-10-20T11:02:00Z</dcterms:modified>
</cp:coreProperties>
</file>