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BF" w:rsidRPr="00CF7355" w:rsidRDefault="007378BF" w:rsidP="00737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378BF" w:rsidRPr="00CF7355" w:rsidRDefault="007378BF" w:rsidP="00737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378BF" w:rsidRPr="00CF7355" w:rsidRDefault="007378BF" w:rsidP="00737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378BF" w:rsidRPr="00CF7355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Pr="00BD661B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8BF" w:rsidRPr="00CF7355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378BF" w:rsidRPr="00CF7355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378BF" w:rsidRPr="00CF7355" w:rsidRDefault="007378BF" w:rsidP="00737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378BF" w:rsidRPr="00CF7355" w:rsidRDefault="007378BF" w:rsidP="00737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78BF">
        <w:rPr>
          <w:rFonts w:ascii="Times New Roman" w:hAnsi="Times New Roman"/>
          <w:sz w:val="28"/>
          <w:szCs w:val="28"/>
        </w:rPr>
        <w:t>История и философия науки</w:t>
      </w:r>
      <w:r w:rsidRPr="007378BF">
        <w:rPr>
          <w:rFonts w:ascii="Times New Roman" w:hAnsi="Times New Roman"/>
          <w:sz w:val="20"/>
          <w:szCs w:val="20"/>
        </w:rPr>
        <w:t xml:space="preserve"> </w:t>
      </w: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378BF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78BF">
        <w:rPr>
          <w:rFonts w:ascii="Times New Roman" w:hAnsi="Times New Roman"/>
          <w:sz w:val="28"/>
          <w:szCs w:val="28"/>
        </w:rPr>
        <w:t>32.06.01 Общественное здоровье и здравоохранение</w:t>
      </w: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8BF" w:rsidRPr="007378BF" w:rsidRDefault="007378BF" w:rsidP="00737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78BF" w:rsidRPr="00CF7355" w:rsidRDefault="007378BF" w:rsidP="00737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78BF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7378BF">
        <w:rPr>
          <w:rFonts w:ascii="Times New Roman" w:hAnsi="Times New Roman"/>
          <w:color w:val="000000"/>
          <w:sz w:val="24"/>
          <w:szCs w:val="24"/>
        </w:rPr>
        <w:t>32.06.01 Общественное здоровье и здравоохранение</w:t>
      </w:r>
      <w:r w:rsidRPr="007378BF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7378BF">
        <w:rPr>
          <w:rFonts w:ascii="Times New Roman" w:hAnsi="Times New Roman"/>
          <w:color w:val="000000"/>
          <w:sz w:val="24"/>
          <w:szCs w:val="24"/>
        </w:rPr>
        <w:t>ОрГМУ</w:t>
      </w:r>
      <w:bookmarkStart w:id="0" w:name="_GoBack"/>
      <w:bookmarkEnd w:id="0"/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7378BF" w:rsidRPr="00CF7355" w:rsidRDefault="007378BF" w:rsidP="00737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8BF" w:rsidRPr="00CF7355" w:rsidRDefault="007378BF" w:rsidP="007378B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7378BF">
        <w:rPr>
          <w:rFonts w:ascii="Times New Roman" w:hAnsi="Times New Roman"/>
          <w:color w:val="000000"/>
          <w:sz w:val="24"/>
          <w:szCs w:val="24"/>
        </w:rPr>
        <w:t xml:space="preserve">11 от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378BF"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7378BF">
        <w:rPr>
          <w:rFonts w:ascii="Times New Roman" w:hAnsi="Times New Roman"/>
          <w:color w:val="000000"/>
          <w:sz w:val="24"/>
          <w:szCs w:val="24"/>
        </w:rPr>
        <w:t xml:space="preserve"> июня 2018</w:t>
      </w:r>
    </w:p>
    <w:p w:rsidR="007378BF" w:rsidRPr="00CF7355" w:rsidRDefault="007378BF" w:rsidP="007378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378BF" w:rsidRPr="00CF7355" w:rsidRDefault="007378BF" w:rsidP="007378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378BF" w:rsidRDefault="007378BF" w:rsidP="007378B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7378BF" w:rsidSect="00455D2F"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227AB1" w:rsidRDefault="00227AB1" w:rsidP="004F146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7AB1" w:rsidRPr="00321A77" w:rsidRDefault="00227AB1" w:rsidP="008470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0877">
        <w:rPr>
          <w:rFonts w:ascii="Times New Roman" w:hAnsi="Times New Roman"/>
          <w:color w:val="000000"/>
          <w:sz w:val="28"/>
          <w:szCs w:val="28"/>
        </w:rPr>
        <w:t>Исторические аспекты философии науки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F76DB8">
        <w:t xml:space="preserve"> </w:t>
      </w:r>
      <w:r w:rsidRPr="00F76DB8">
        <w:rPr>
          <w:rFonts w:ascii="Times New Roman" w:hAnsi="Times New Roman"/>
          <w:color w:val="000000"/>
          <w:sz w:val="28"/>
          <w:szCs w:val="28"/>
        </w:rPr>
        <w:t>Становление философии науки и проблема определения ее предмета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F76DB8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76DB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предметной области дисциплины история и философия, сформировать представления о её структуре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DC1CC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C1CC7">
        <w:rPr>
          <w:rFonts w:ascii="Times New Roman" w:hAnsi="Times New Roman"/>
          <w:bCs/>
          <w:iCs/>
          <w:sz w:val="28"/>
          <w:szCs w:val="28"/>
        </w:rPr>
        <w:t>Понятие философии науки</w:t>
      </w:r>
      <w:r w:rsidRPr="00DC1CC7">
        <w:rPr>
          <w:rFonts w:ascii="Times New Roman" w:hAnsi="Times New Roman"/>
          <w:sz w:val="28"/>
          <w:szCs w:val="28"/>
        </w:rPr>
        <w:t xml:space="preserve">. Философия науки как философское направление и как современная дисциплина. Проблема генезиса философии, науки и философии науки.  Универсальность философии и объективность науки. Наука как объект философской рефлексии. Формирование основных способов философской  рефлексии над наукой в истории развития философии и науки. Становление философии науки, основные стадии ее исторической эволюции. Дифференциация философского знания и возникновение его структурной организации. Формирование основных направлений исследования науки в философии науки.  </w:t>
      </w:r>
      <w:proofErr w:type="spellStart"/>
      <w:r w:rsidRPr="00DC1CC7">
        <w:rPr>
          <w:rFonts w:ascii="Times New Roman" w:hAnsi="Times New Roman"/>
          <w:sz w:val="28"/>
          <w:szCs w:val="28"/>
        </w:rPr>
        <w:t>Преднаука</w:t>
      </w:r>
      <w:proofErr w:type="spellEnd"/>
      <w:r w:rsidRPr="00DC1CC7">
        <w:rPr>
          <w:rFonts w:ascii="Times New Roman" w:hAnsi="Times New Roman"/>
          <w:sz w:val="28"/>
          <w:szCs w:val="28"/>
        </w:rPr>
        <w:t xml:space="preserve"> и наука как две стратегии порождения знаний: обобщение практического опыта и конструирование теоретических моделей. </w:t>
      </w: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CC7">
        <w:rPr>
          <w:rFonts w:ascii="Times New Roman" w:hAnsi="Times New Roman"/>
          <w:bCs/>
          <w:iCs/>
          <w:sz w:val="28"/>
          <w:szCs w:val="28"/>
        </w:rPr>
        <w:t>Предметная сфера философии науки</w:t>
      </w:r>
      <w:r w:rsidRPr="00DC1CC7">
        <w:rPr>
          <w:rFonts w:ascii="Times New Roman" w:hAnsi="Times New Roman"/>
          <w:sz w:val="28"/>
          <w:szCs w:val="28"/>
        </w:rPr>
        <w:t xml:space="preserve">. Проблема определения предмета философии науки. Определение предмета философии науки через разграничение философии науки и философии, философии науки и </w:t>
      </w:r>
      <w:proofErr w:type="spellStart"/>
      <w:r w:rsidRPr="00DC1CC7">
        <w:rPr>
          <w:rFonts w:ascii="Times New Roman" w:hAnsi="Times New Roman"/>
          <w:sz w:val="28"/>
          <w:szCs w:val="28"/>
        </w:rPr>
        <w:t>науковедения</w:t>
      </w:r>
      <w:proofErr w:type="spellEnd"/>
      <w:r w:rsidRPr="00DC1CC7">
        <w:rPr>
          <w:rFonts w:ascii="Times New Roman" w:hAnsi="Times New Roman"/>
          <w:sz w:val="28"/>
          <w:szCs w:val="28"/>
        </w:rPr>
        <w:t xml:space="preserve">, философии науки и </w:t>
      </w:r>
      <w:proofErr w:type="spellStart"/>
      <w:r w:rsidRPr="00DC1CC7">
        <w:rPr>
          <w:rFonts w:ascii="Times New Roman" w:hAnsi="Times New Roman"/>
          <w:sz w:val="28"/>
          <w:szCs w:val="28"/>
        </w:rPr>
        <w:t>наукометрии</w:t>
      </w:r>
      <w:proofErr w:type="spellEnd"/>
      <w:r w:rsidRPr="00DC1CC7">
        <w:rPr>
          <w:rFonts w:ascii="Times New Roman" w:hAnsi="Times New Roman"/>
          <w:sz w:val="28"/>
          <w:szCs w:val="28"/>
        </w:rPr>
        <w:t>, философии науки и историографии (истории) науки, философии науки и социологии науки, философии науки и методологии науки, философии науки и психологии науки.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D21356" w:rsidRDefault="00227AB1" w:rsidP="004F14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1356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</w:t>
      </w:r>
      <w:r>
        <w:rPr>
          <w:rFonts w:ascii="Times New Roman" w:hAnsi="Times New Roman"/>
          <w:sz w:val="28"/>
          <w:szCs w:val="28"/>
        </w:rPr>
        <w:t>иционные лекции), смешанная</w:t>
      </w:r>
      <w:r w:rsidRPr="00D21356">
        <w:rPr>
          <w:rFonts w:ascii="Times New Roman" w:hAnsi="Times New Roman"/>
          <w:sz w:val="28"/>
          <w:szCs w:val="28"/>
        </w:rPr>
        <w:t xml:space="preserve"> (по содержанию).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21356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0A3BF1">
        <w:rPr>
          <w:rFonts w:ascii="Times New Roman" w:hAnsi="Times New Roman"/>
          <w:color w:val="000000"/>
          <w:sz w:val="28"/>
          <w:szCs w:val="28"/>
        </w:rPr>
        <w:t>(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A3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1A7960">
        <w:rPr>
          <w:rFonts w:ascii="Times New Roman" w:hAnsi="Times New Roman"/>
          <w:color w:val="000000"/>
          <w:sz w:val="28"/>
          <w:szCs w:val="28"/>
        </w:rPr>
        <w:t>(</w:t>
      </w:r>
      <w:r w:rsidRPr="001A796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1A7960">
        <w:rPr>
          <w:rFonts w:ascii="Times New Roman" w:hAnsi="Times New Roman"/>
          <w:color w:val="000000"/>
          <w:sz w:val="28"/>
          <w:szCs w:val="28"/>
        </w:rPr>
        <w:t>).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7AB1" w:rsidRDefault="00227AB1" w:rsidP="004F1462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2B3D">
        <w:rPr>
          <w:rFonts w:ascii="Times New Roman" w:hAnsi="Times New Roman"/>
          <w:b/>
          <w:sz w:val="28"/>
          <w:szCs w:val="28"/>
        </w:rPr>
        <w:t>Лекция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2A2ACA" w:rsidRDefault="00227AB1" w:rsidP="004F1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62B3D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703">
        <w:rPr>
          <w:rFonts w:ascii="Times New Roman" w:hAnsi="Times New Roman"/>
          <w:bCs/>
          <w:sz w:val="28"/>
          <w:szCs w:val="28"/>
        </w:rPr>
        <w:t>Историко-культурный контекст генезиса понятия научная картина мира.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742E6C" w:rsidRDefault="00227AB1" w:rsidP="004F1462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42E6C">
        <w:rPr>
          <w:rFonts w:ascii="Times New Roman" w:hAnsi="Times New Roman"/>
          <w:color w:val="000000"/>
          <w:sz w:val="28"/>
          <w:szCs w:val="28"/>
        </w:rPr>
        <w:t>сформировать у обучающихся понимание значения историко-культурного контекста для формирования научной картины мира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2A2ACA" w:rsidRDefault="00227AB1" w:rsidP="004F1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A2ACA">
        <w:rPr>
          <w:rFonts w:ascii="Times New Roman" w:hAnsi="Times New Roman"/>
          <w:sz w:val="28"/>
          <w:szCs w:val="28"/>
        </w:rPr>
        <w:t xml:space="preserve">Рационализация фундамента познания новоевропейской науки. Возникновение историко-культурных предпосылок к формированию научной картины мира. Нарастание процесса теоретизации и математизации естествознания. </w:t>
      </w:r>
      <w:r w:rsidRPr="002A2ACA">
        <w:rPr>
          <w:rFonts w:ascii="Times New Roman" w:hAnsi="Times New Roman"/>
          <w:sz w:val="28"/>
          <w:szCs w:val="28"/>
        </w:rPr>
        <w:lastRenderedPageBreak/>
        <w:t>Начало процесса отчуждения познающего разума от непосредственной связи с внешним миром и преодоление эмпирической зависимости мышления. Разрыв объективных гносеологических отношений между субъектом и объектом в процессе теоретизации разума. Проблематичность формирования онтологических смыслов реальности.</w:t>
      </w:r>
    </w:p>
    <w:p w:rsidR="00227AB1" w:rsidRPr="002A2ACA" w:rsidRDefault="00227AB1" w:rsidP="004F1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ACA">
        <w:rPr>
          <w:rFonts w:ascii="Times New Roman" w:hAnsi="Times New Roman"/>
          <w:sz w:val="28"/>
          <w:szCs w:val="28"/>
        </w:rPr>
        <w:t>Концептуальный аспект научной картины мира. Чувственно-образный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ACA">
        <w:rPr>
          <w:rFonts w:ascii="Times New Roman" w:hAnsi="Times New Roman"/>
          <w:sz w:val="28"/>
          <w:szCs w:val="28"/>
        </w:rPr>
        <w:t>компонет</w:t>
      </w:r>
      <w:proofErr w:type="spellEnd"/>
      <w:r w:rsidRPr="002A2ACA">
        <w:rPr>
          <w:rFonts w:ascii="Times New Roman" w:hAnsi="Times New Roman"/>
          <w:sz w:val="28"/>
          <w:szCs w:val="28"/>
        </w:rPr>
        <w:t xml:space="preserve"> научной картины мира.</w:t>
      </w:r>
    </w:p>
    <w:p w:rsidR="00227AB1" w:rsidRPr="002A2ACA" w:rsidRDefault="00227AB1" w:rsidP="004F1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ACA">
        <w:rPr>
          <w:rFonts w:ascii="Times New Roman" w:hAnsi="Times New Roman"/>
          <w:sz w:val="28"/>
          <w:szCs w:val="28"/>
        </w:rPr>
        <w:t xml:space="preserve">Разновидности научной картины мира. Общенаучная и </w:t>
      </w:r>
      <w:proofErr w:type="spellStart"/>
      <w:r w:rsidRPr="002A2ACA">
        <w:rPr>
          <w:rFonts w:ascii="Times New Roman" w:hAnsi="Times New Roman"/>
          <w:sz w:val="28"/>
          <w:szCs w:val="28"/>
        </w:rPr>
        <w:t>частнонаучная</w:t>
      </w:r>
      <w:proofErr w:type="spellEnd"/>
      <w:r w:rsidRPr="002A2ACA">
        <w:rPr>
          <w:rFonts w:ascii="Times New Roman" w:hAnsi="Times New Roman"/>
          <w:sz w:val="28"/>
          <w:szCs w:val="28"/>
        </w:rPr>
        <w:t xml:space="preserve"> картины мира. Синтетическая картина  мира. Характерные признаки и типологические особенности научных картин мира в гуманитарных науках. Отличительные черты научной картины мира в точных и естественных науках. </w:t>
      </w:r>
    </w:p>
    <w:p w:rsidR="00227AB1" w:rsidRPr="002A2ACA" w:rsidRDefault="00227AB1" w:rsidP="004F1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ACA">
        <w:rPr>
          <w:rFonts w:ascii="Times New Roman" w:hAnsi="Times New Roman"/>
          <w:i/>
          <w:iCs/>
          <w:sz w:val="28"/>
          <w:szCs w:val="28"/>
        </w:rPr>
        <w:t>Дж. Локк</w:t>
      </w:r>
      <w:r w:rsidRPr="002A2ACA">
        <w:rPr>
          <w:rFonts w:ascii="Times New Roman" w:hAnsi="Times New Roman"/>
          <w:sz w:val="28"/>
          <w:szCs w:val="28"/>
        </w:rPr>
        <w:t xml:space="preserve"> (1632-1704) о специфике научного познания. Соотношение  научного языка и внешнего мира в гносеологическом пространстве научной картины мира Проблематичность постижения онтологической сущности вещей в научном познании. Проблема достоверности научных истин как важного условия формирования научной картины мира. Реальная и номинальная сущности вещей. Номинальная сущность как сущность, схваченная познающим разумом. Проекция номинальной сущности на вещи внешнего мира. </w:t>
      </w:r>
    </w:p>
    <w:p w:rsidR="00227AB1" w:rsidRPr="002A2ACA" w:rsidRDefault="00227AB1" w:rsidP="004F1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ACA">
        <w:rPr>
          <w:rFonts w:ascii="Times New Roman" w:hAnsi="Times New Roman"/>
          <w:i/>
          <w:iCs/>
          <w:sz w:val="28"/>
          <w:szCs w:val="28"/>
        </w:rPr>
        <w:t>Дж. Беркли</w:t>
      </w:r>
      <w:r w:rsidRPr="002A2ACA">
        <w:rPr>
          <w:rFonts w:ascii="Times New Roman" w:hAnsi="Times New Roman"/>
          <w:sz w:val="28"/>
          <w:szCs w:val="28"/>
        </w:rPr>
        <w:t xml:space="preserve"> (1685-1753). Отрицание онтологического основания существующего мира. Материальный мир как результат деятельности и продукт сознания. Зависимость мира от сознания в процессе формирования научной картины мира. Воспринимающие предметы окружающего мира как продукты  разума. Скептицизм в отношении логического мышления и его результатов, его влияние на создание научной картины мира</w:t>
      </w:r>
      <w:proofErr w:type="gramStart"/>
      <w:r w:rsidRPr="002A2AC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27AB1" w:rsidRPr="002A2ACA" w:rsidRDefault="00227AB1" w:rsidP="004F1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ACA">
        <w:rPr>
          <w:rFonts w:ascii="Times New Roman" w:hAnsi="Times New Roman"/>
          <w:sz w:val="28"/>
          <w:szCs w:val="28"/>
        </w:rPr>
        <w:t>Исследование проблемы научной картины мира в творчестве М. Планка. Различение им практической и научной картины 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ACA">
        <w:rPr>
          <w:rFonts w:ascii="Times New Roman" w:hAnsi="Times New Roman"/>
          <w:sz w:val="28"/>
          <w:szCs w:val="28"/>
        </w:rPr>
        <w:t>Адаптивная функция картины мира.</w:t>
      </w:r>
    </w:p>
    <w:p w:rsidR="00227AB1" w:rsidRPr="002A2ACA" w:rsidRDefault="00227AB1" w:rsidP="004F1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ACA">
        <w:rPr>
          <w:rFonts w:ascii="Times New Roman" w:hAnsi="Times New Roman"/>
          <w:sz w:val="28"/>
          <w:szCs w:val="28"/>
        </w:rPr>
        <w:t xml:space="preserve">Учение </w:t>
      </w:r>
      <w:r w:rsidRPr="002A2ACA">
        <w:rPr>
          <w:rFonts w:ascii="Times New Roman" w:hAnsi="Times New Roman"/>
          <w:i/>
          <w:iCs/>
          <w:sz w:val="28"/>
          <w:szCs w:val="28"/>
        </w:rPr>
        <w:t>Д. Юма</w:t>
      </w:r>
      <w:r w:rsidRPr="002A2ACA">
        <w:rPr>
          <w:rFonts w:ascii="Times New Roman" w:hAnsi="Times New Roman"/>
          <w:sz w:val="28"/>
          <w:szCs w:val="28"/>
        </w:rPr>
        <w:t xml:space="preserve"> (1711-1776). Отрицание материальной и духовной субстанций как первопричин возникновения мира. Отрицание роли рационального мышления в познании мира и создании его научной картины. Замкнутость разума в собственном опыте. Отсутствие непосредственной связи между впечатлениями разума и внешним миром. Впечатления разума как результат его внутреннего опыта. Впечатления разума как порождающая основа всех  идей, которыми оперирует мышление. Абстрактные идеи как объекты познания. Отрицание вещей и явлений внешнего мира как объектов познания. Критика представлений о причинности и следствий как объективных принципов материального мира. Юм о соотношении знания и вероятности, о “вырождении” знания в вероятность.</w:t>
      </w:r>
    </w:p>
    <w:p w:rsidR="00227AB1" w:rsidRPr="000731EB" w:rsidRDefault="00227AB1" w:rsidP="004F1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ACA">
        <w:rPr>
          <w:rFonts w:ascii="Times New Roman" w:hAnsi="Times New Roman"/>
          <w:sz w:val="28"/>
          <w:szCs w:val="28"/>
        </w:rPr>
        <w:t xml:space="preserve">Научная картина мира как область междисциплинарного исследования. Научная картина мира И. Ньютона и П. Лапласа как образец преобладания механицизма в научном мировоззрении. Научная картина мира в классической, неклассической и </w:t>
      </w:r>
      <w:proofErr w:type="spellStart"/>
      <w:r w:rsidRPr="002A2ACA">
        <w:rPr>
          <w:rFonts w:ascii="Times New Roman" w:hAnsi="Times New Roman"/>
          <w:sz w:val="28"/>
          <w:szCs w:val="28"/>
        </w:rPr>
        <w:t>постенклассической</w:t>
      </w:r>
      <w:proofErr w:type="spellEnd"/>
      <w:r w:rsidRPr="002A2ACA">
        <w:rPr>
          <w:rFonts w:ascii="Times New Roman" w:hAnsi="Times New Roman"/>
          <w:sz w:val="28"/>
          <w:szCs w:val="28"/>
        </w:rPr>
        <w:t xml:space="preserve"> физике. Синергетическая картина мира: проблема соотнесения порядка и хаоса.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D21356" w:rsidRDefault="00227AB1" w:rsidP="004F14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1356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</w:t>
      </w:r>
      <w:r>
        <w:rPr>
          <w:rFonts w:ascii="Times New Roman" w:hAnsi="Times New Roman"/>
          <w:sz w:val="28"/>
          <w:szCs w:val="28"/>
        </w:rPr>
        <w:t>иционные лекции), смешанная</w:t>
      </w:r>
      <w:r w:rsidRPr="00D21356">
        <w:rPr>
          <w:rFonts w:ascii="Times New Roman" w:hAnsi="Times New Roman"/>
          <w:sz w:val="28"/>
          <w:szCs w:val="28"/>
        </w:rPr>
        <w:t xml:space="preserve"> (по содержанию).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21356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0A3BF1">
        <w:rPr>
          <w:rFonts w:ascii="Times New Roman" w:hAnsi="Times New Roman"/>
          <w:color w:val="000000"/>
          <w:sz w:val="28"/>
          <w:szCs w:val="28"/>
        </w:rPr>
        <w:t>(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A3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  <w:r w:rsidRPr="001A7960">
        <w:rPr>
          <w:rFonts w:ascii="Times New Roman" w:hAnsi="Times New Roman"/>
          <w:color w:val="000000"/>
          <w:sz w:val="28"/>
          <w:szCs w:val="28"/>
        </w:rPr>
        <w:t>(</w:t>
      </w:r>
      <w:r w:rsidRPr="001A796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1A7960">
        <w:rPr>
          <w:rFonts w:ascii="Times New Roman" w:hAnsi="Times New Roman"/>
          <w:color w:val="000000"/>
          <w:sz w:val="28"/>
          <w:szCs w:val="28"/>
        </w:rPr>
        <w:t>).</w:t>
      </w: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7AB1" w:rsidRPr="006E1814" w:rsidRDefault="00227AB1" w:rsidP="004F1462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Pr="006259E7">
        <w:rPr>
          <w:rFonts w:ascii="Times New Roman" w:hAnsi="Times New Roman"/>
          <w:bCs/>
          <w:sz w:val="28"/>
          <w:szCs w:val="28"/>
        </w:rPr>
        <w:t>Теоретико-методологические аспекты развития науки</w:t>
      </w:r>
    </w:p>
    <w:p w:rsidR="00227AB1" w:rsidRPr="00321A77" w:rsidRDefault="00227AB1" w:rsidP="004F146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742E6C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F76DB8">
        <w:t xml:space="preserve"> </w:t>
      </w:r>
      <w:r w:rsidRPr="00742E6C">
        <w:rPr>
          <w:rFonts w:ascii="Times New Roman" w:hAnsi="Times New Roman"/>
          <w:bCs/>
          <w:sz w:val="28"/>
          <w:szCs w:val="28"/>
        </w:rPr>
        <w:t>Методология научного познания.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5D7D">
        <w:rPr>
          <w:rFonts w:ascii="Times New Roman" w:hAnsi="Times New Roman"/>
          <w:color w:val="000000"/>
          <w:sz w:val="28"/>
          <w:szCs w:val="28"/>
        </w:rPr>
        <w:t>сформировать у обучающихся представление о философии науки как основы методологии научного познания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DC1CC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E6C">
        <w:rPr>
          <w:rFonts w:ascii="Times New Roman" w:hAnsi="Times New Roman"/>
          <w:b/>
          <w:bCs/>
          <w:sz w:val="28"/>
          <w:szCs w:val="28"/>
        </w:rPr>
        <w:t xml:space="preserve">Аннотация лекции </w:t>
      </w:r>
      <w:r w:rsidRPr="001E34F4">
        <w:rPr>
          <w:rFonts w:ascii="Times New Roman" w:hAnsi="Times New Roman"/>
          <w:bCs/>
          <w:iCs/>
          <w:sz w:val="28"/>
          <w:szCs w:val="28"/>
        </w:rPr>
        <w:t>Научное знание как организованная и развивающаяся система</w:t>
      </w:r>
      <w:r w:rsidRPr="001E34F4">
        <w:rPr>
          <w:rFonts w:ascii="Times New Roman" w:hAnsi="Times New Roman"/>
          <w:sz w:val="28"/>
          <w:szCs w:val="28"/>
        </w:rPr>
        <w:t>.</w:t>
      </w:r>
      <w:r w:rsidRPr="00DC1CC7">
        <w:rPr>
          <w:rFonts w:ascii="Times New Roman" w:hAnsi="Times New Roman"/>
          <w:sz w:val="28"/>
          <w:szCs w:val="28"/>
        </w:rPr>
        <w:t xml:space="preserve"> Многообразие типов научного знания. Эмпирический, теоретический и </w:t>
      </w:r>
      <w:proofErr w:type="spellStart"/>
      <w:r w:rsidRPr="00DC1CC7">
        <w:rPr>
          <w:rFonts w:ascii="Times New Roman" w:hAnsi="Times New Roman"/>
          <w:sz w:val="28"/>
          <w:szCs w:val="28"/>
        </w:rPr>
        <w:t>метатеоретические</w:t>
      </w:r>
      <w:proofErr w:type="spellEnd"/>
      <w:r w:rsidRPr="00DC1CC7">
        <w:rPr>
          <w:rFonts w:ascii="Times New Roman" w:hAnsi="Times New Roman"/>
          <w:sz w:val="28"/>
          <w:szCs w:val="28"/>
        </w:rPr>
        <w:t xml:space="preserve"> уровни научного знания, условия и возможности их существования, критерии различения. Соотношение эмпирических и теоретических исследований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CC7">
        <w:rPr>
          <w:rFonts w:ascii="Times New Roman" w:hAnsi="Times New Roman"/>
          <w:sz w:val="28"/>
          <w:szCs w:val="28"/>
        </w:rPr>
        <w:t>научном познании.</w:t>
      </w:r>
    </w:p>
    <w:p w:rsidR="00227AB1" w:rsidRPr="00DC1CC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Структура эмпирического знания</w:t>
      </w:r>
      <w:r w:rsidRPr="001E34F4">
        <w:rPr>
          <w:rFonts w:ascii="Times New Roman" w:hAnsi="Times New Roman"/>
          <w:sz w:val="28"/>
          <w:szCs w:val="28"/>
        </w:rPr>
        <w:t>. Эмпирические зависимости и</w:t>
      </w:r>
      <w:r w:rsidRPr="00DC1CC7">
        <w:rPr>
          <w:rFonts w:ascii="Times New Roman" w:hAnsi="Times New Roman"/>
          <w:sz w:val="28"/>
          <w:szCs w:val="28"/>
        </w:rPr>
        <w:t xml:space="preserve"> эмпирические факты. Процедуры формирования эмпирического факта науки. Теоретическая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DC1CC7">
        <w:rPr>
          <w:rFonts w:ascii="Times New Roman" w:hAnsi="Times New Roman"/>
          <w:sz w:val="28"/>
          <w:szCs w:val="28"/>
        </w:rPr>
        <w:t>нагруженность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C1CC7">
        <w:rPr>
          <w:rFonts w:ascii="Times New Roman" w:hAnsi="Times New Roman"/>
          <w:sz w:val="28"/>
          <w:szCs w:val="28"/>
        </w:rPr>
        <w:t xml:space="preserve"> эмпирического знания. Функции </w:t>
      </w:r>
      <w:proofErr w:type="spellStart"/>
      <w:r w:rsidRPr="00DC1CC7">
        <w:rPr>
          <w:rFonts w:ascii="Times New Roman" w:hAnsi="Times New Roman"/>
          <w:sz w:val="28"/>
          <w:szCs w:val="28"/>
        </w:rPr>
        <w:t>фактуального</w:t>
      </w:r>
      <w:proofErr w:type="spellEnd"/>
      <w:r w:rsidRPr="00DC1CC7">
        <w:rPr>
          <w:rFonts w:ascii="Times New Roman" w:hAnsi="Times New Roman"/>
          <w:sz w:val="28"/>
          <w:szCs w:val="28"/>
        </w:rPr>
        <w:t xml:space="preserve"> знания в научном познании. </w:t>
      </w:r>
    </w:p>
    <w:p w:rsidR="00227AB1" w:rsidRPr="00DC1CC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Связь факта науки с научной проблемой</w:t>
      </w:r>
      <w:r w:rsidRPr="001E34F4">
        <w:rPr>
          <w:rFonts w:ascii="Times New Roman" w:hAnsi="Times New Roman"/>
          <w:sz w:val="28"/>
          <w:szCs w:val="28"/>
        </w:rPr>
        <w:t>. Научная проблема как элемент</w:t>
      </w:r>
      <w:r w:rsidRPr="00DC1CC7">
        <w:rPr>
          <w:rFonts w:ascii="Times New Roman" w:hAnsi="Times New Roman"/>
          <w:sz w:val="28"/>
          <w:szCs w:val="28"/>
        </w:rPr>
        <w:t xml:space="preserve"> научного знания. Гносеологическая обусловленность научной проблемы и ее место в звеньях исследовательского процесса. Условия решения научной проблемы.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Научная гипотеза как элемент теоретического знания</w:t>
      </w:r>
      <w:r w:rsidRPr="001E34F4">
        <w:rPr>
          <w:rFonts w:ascii="Times New Roman" w:hAnsi="Times New Roman"/>
          <w:sz w:val="28"/>
          <w:szCs w:val="28"/>
        </w:rPr>
        <w:t>. Гносеологическая характеристика научной гипотезы. Структурные элементы научной гипотезы. Способы проверки научных гипотез.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Структура теоретического знания</w:t>
      </w:r>
      <w:r w:rsidRPr="001E34F4">
        <w:rPr>
          <w:rFonts w:ascii="Times New Roman" w:hAnsi="Times New Roman"/>
          <w:sz w:val="28"/>
          <w:szCs w:val="28"/>
        </w:rPr>
        <w:t>. Общая характеристика научной теории. Теория как система идеальных объектов. Развертывание теории как процесс решения исследовательских задач.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Принцип соответствия и дополнительности</w:t>
      </w:r>
      <w:r w:rsidRPr="001E34F4">
        <w:rPr>
          <w:rFonts w:ascii="Times New Roman" w:hAnsi="Times New Roman"/>
          <w:sz w:val="28"/>
          <w:szCs w:val="28"/>
        </w:rPr>
        <w:t xml:space="preserve"> в оценке теоретического знания. Проблема соизмеримости старых и новых теорий. Основные концепции природы теоретического знания: феноменологическая, инструменталистская, </w:t>
      </w:r>
      <w:proofErr w:type="spellStart"/>
      <w:r w:rsidRPr="001E34F4">
        <w:rPr>
          <w:rFonts w:ascii="Times New Roman" w:hAnsi="Times New Roman"/>
          <w:sz w:val="28"/>
          <w:szCs w:val="28"/>
        </w:rPr>
        <w:t>конвенционалистская</w:t>
      </w:r>
      <w:proofErr w:type="spellEnd"/>
      <w:r w:rsidRPr="001E34F4">
        <w:rPr>
          <w:rFonts w:ascii="Times New Roman" w:hAnsi="Times New Roman"/>
          <w:sz w:val="28"/>
          <w:szCs w:val="28"/>
        </w:rPr>
        <w:t>, реалистическая. Типология научных теорий.</w:t>
      </w:r>
    </w:p>
    <w:p w:rsidR="00227AB1" w:rsidRPr="00DC1CC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Научный закон</w:t>
      </w:r>
      <w:r w:rsidRPr="001E34F4">
        <w:rPr>
          <w:rFonts w:ascii="Times New Roman" w:hAnsi="Times New Roman"/>
          <w:sz w:val="28"/>
          <w:szCs w:val="28"/>
        </w:rPr>
        <w:t>: законы природы и законы науки. Типология научных законов: эмпирические и теоретические, динамические и статистические,</w:t>
      </w:r>
      <w:r w:rsidRPr="00DC1CC7">
        <w:rPr>
          <w:rFonts w:ascii="Times New Roman" w:hAnsi="Times New Roman"/>
          <w:sz w:val="28"/>
          <w:szCs w:val="28"/>
        </w:rPr>
        <w:t xml:space="preserve"> причинные законы. Функции законов в познании.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Определение понятия «методология»</w:t>
      </w:r>
      <w:r w:rsidRPr="001E34F4">
        <w:rPr>
          <w:rFonts w:ascii="Times New Roman" w:hAnsi="Times New Roman"/>
          <w:bCs/>
          <w:sz w:val="28"/>
          <w:szCs w:val="28"/>
        </w:rPr>
        <w:t>.</w:t>
      </w:r>
      <w:r w:rsidRPr="001E34F4">
        <w:rPr>
          <w:rFonts w:ascii="Times New Roman" w:hAnsi="Times New Roman"/>
          <w:sz w:val="28"/>
          <w:szCs w:val="28"/>
        </w:rPr>
        <w:t xml:space="preserve"> Основные уровни методологии науки: философская методология, общенаучная методология, </w:t>
      </w:r>
      <w:proofErr w:type="spellStart"/>
      <w:r w:rsidRPr="001E34F4">
        <w:rPr>
          <w:rFonts w:ascii="Times New Roman" w:hAnsi="Times New Roman"/>
          <w:sz w:val="28"/>
          <w:szCs w:val="28"/>
        </w:rPr>
        <w:t>частнонаучная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методология. Методологические принципы научного познания. Формы существования </w:t>
      </w:r>
      <w:r w:rsidRPr="001E34F4">
        <w:rPr>
          <w:rFonts w:ascii="Times New Roman" w:hAnsi="Times New Roman"/>
          <w:sz w:val="28"/>
          <w:szCs w:val="28"/>
        </w:rPr>
        <w:lastRenderedPageBreak/>
        <w:t>методологического знания: логические приемы, методы познания, регулятивные принципы, идеалы и нормы научного исследования. Логические и эпистемологические основания методологического знания.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Современные методологические доктрины</w:t>
      </w:r>
      <w:r w:rsidRPr="001E34F4">
        <w:rPr>
          <w:rFonts w:ascii="Times New Roman" w:hAnsi="Times New Roman"/>
          <w:sz w:val="28"/>
          <w:szCs w:val="28"/>
        </w:rPr>
        <w:t xml:space="preserve"> и их философские основания. Феноменализм и эмпиризм как философское основание методологии позитивизма. </w:t>
      </w:r>
      <w:proofErr w:type="spellStart"/>
      <w:r w:rsidRPr="001E34F4">
        <w:rPr>
          <w:rFonts w:ascii="Times New Roman" w:hAnsi="Times New Roman"/>
          <w:sz w:val="28"/>
          <w:szCs w:val="28"/>
        </w:rPr>
        <w:t>Фаллибилизм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E34F4">
        <w:rPr>
          <w:rFonts w:ascii="Times New Roman" w:hAnsi="Times New Roman"/>
          <w:sz w:val="28"/>
          <w:szCs w:val="28"/>
        </w:rPr>
        <w:t>гипотетизм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как основание методологической концепции критического рационализма К. Поппера. </w:t>
      </w:r>
      <w:proofErr w:type="spellStart"/>
      <w:r w:rsidRPr="001E34F4">
        <w:rPr>
          <w:rFonts w:ascii="Times New Roman" w:hAnsi="Times New Roman"/>
          <w:sz w:val="28"/>
          <w:szCs w:val="28"/>
        </w:rPr>
        <w:t>Конвенционалистские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предпосылки методологических идей И. </w:t>
      </w:r>
      <w:proofErr w:type="spellStart"/>
      <w:r w:rsidRPr="001E34F4">
        <w:rPr>
          <w:rFonts w:ascii="Times New Roman" w:hAnsi="Times New Roman"/>
          <w:sz w:val="28"/>
          <w:szCs w:val="28"/>
        </w:rPr>
        <w:t>Лакатоса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и Т. Куна. Методология эпистемологического анархизма П. </w:t>
      </w:r>
      <w:proofErr w:type="spellStart"/>
      <w:r w:rsidRPr="001E34F4">
        <w:rPr>
          <w:rFonts w:ascii="Times New Roman" w:hAnsi="Times New Roman"/>
          <w:sz w:val="28"/>
          <w:szCs w:val="28"/>
        </w:rPr>
        <w:t>Фейерабенда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. 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34F4">
        <w:rPr>
          <w:rFonts w:ascii="Times New Roman" w:hAnsi="Times New Roman"/>
          <w:bCs/>
          <w:iCs/>
          <w:sz w:val="28"/>
          <w:szCs w:val="28"/>
        </w:rPr>
        <w:t>Методолого-метатеоретические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1E34F4">
        <w:rPr>
          <w:rFonts w:ascii="Times New Roman" w:hAnsi="Times New Roman"/>
          <w:bCs/>
          <w:iCs/>
          <w:sz w:val="28"/>
          <w:szCs w:val="28"/>
        </w:rPr>
        <w:t>предпосылочные</w:t>
      </w:r>
      <w:proofErr w:type="spellEnd"/>
      <w:r w:rsidRPr="001E34F4">
        <w:rPr>
          <w:rFonts w:ascii="Times New Roman" w:hAnsi="Times New Roman"/>
          <w:bCs/>
          <w:iCs/>
          <w:sz w:val="28"/>
          <w:szCs w:val="28"/>
        </w:rPr>
        <w:t xml:space="preserve"> знания</w:t>
      </w:r>
      <w:r w:rsidRPr="001E34F4">
        <w:rPr>
          <w:rFonts w:ascii="Times New Roman" w:hAnsi="Times New Roman"/>
          <w:sz w:val="28"/>
          <w:szCs w:val="28"/>
        </w:rPr>
        <w:t xml:space="preserve">. Идеалы и нормы научного исследования, их структура и характеристика. Научная картина мира, ее виды, роль и функции в научном познании. Стиль научного мышления как элемент </w:t>
      </w:r>
      <w:proofErr w:type="spellStart"/>
      <w:r w:rsidRPr="001E34F4">
        <w:rPr>
          <w:rFonts w:ascii="Times New Roman" w:hAnsi="Times New Roman"/>
          <w:sz w:val="28"/>
          <w:szCs w:val="28"/>
        </w:rPr>
        <w:t>метатеоретического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уровня мышления. Философские принципы как структурные элементы </w:t>
      </w:r>
      <w:proofErr w:type="spellStart"/>
      <w:r w:rsidRPr="001E34F4">
        <w:rPr>
          <w:rFonts w:ascii="Times New Roman" w:hAnsi="Times New Roman"/>
          <w:sz w:val="28"/>
          <w:szCs w:val="28"/>
        </w:rPr>
        <w:t>метатеоретического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знания.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Специфика научного исследования</w:t>
      </w:r>
      <w:r w:rsidRPr="001E34F4">
        <w:rPr>
          <w:rFonts w:ascii="Times New Roman" w:hAnsi="Times New Roman"/>
          <w:sz w:val="28"/>
          <w:szCs w:val="28"/>
        </w:rPr>
        <w:t>. Логические приемы научного исследования: абстрагирование и идеализация, индукция и дедукция, аналогия, анализ и синтез, их место в исследовательской деятельности. Классификация и систематизация как общеметодологические приемы науки.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Эмпирические методы научного познания</w:t>
      </w:r>
      <w:r w:rsidRPr="001E34F4">
        <w:rPr>
          <w:rFonts w:ascii="Times New Roman" w:hAnsi="Times New Roman"/>
          <w:sz w:val="28"/>
          <w:szCs w:val="28"/>
        </w:rPr>
        <w:t xml:space="preserve">. Наблюдение как метод эмпирического познания. Специфика наблюдения в науке. Структура, типы и виды наблюдения. Избирательность научного метода и его обусловленность системой научного знания. Обработка результатов наблюдения и формирование </w:t>
      </w:r>
      <w:proofErr w:type="spellStart"/>
      <w:r w:rsidRPr="001E34F4">
        <w:rPr>
          <w:rFonts w:ascii="Times New Roman" w:hAnsi="Times New Roman"/>
          <w:sz w:val="28"/>
          <w:szCs w:val="28"/>
        </w:rPr>
        <w:t>фактуального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базиса науки. </w:t>
      </w:r>
      <w:proofErr w:type="spellStart"/>
      <w:r w:rsidRPr="001E34F4">
        <w:rPr>
          <w:rFonts w:ascii="Times New Roman" w:hAnsi="Times New Roman"/>
          <w:sz w:val="28"/>
          <w:szCs w:val="28"/>
        </w:rPr>
        <w:t>Интерсубъективность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результатов наблюдения и способы их проверки.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sz w:val="28"/>
          <w:szCs w:val="28"/>
        </w:rPr>
        <w:t xml:space="preserve">Эксперимент как основной метод научно-эмпирического познания. Наблюдение и эксперимент: их сходство и различие. Структура научного эксперимента. Цели и задачи экспериментальной деятельности. Типы и виды эксперимента. Роль и функции теоретического знания в подготовке проведения и интерпретации результатов эксперимента. </w:t>
      </w:r>
      <w:proofErr w:type="spellStart"/>
      <w:r w:rsidRPr="001E34F4">
        <w:rPr>
          <w:rFonts w:ascii="Times New Roman" w:hAnsi="Times New Roman"/>
          <w:sz w:val="28"/>
          <w:szCs w:val="28"/>
        </w:rPr>
        <w:t>Воспроизводимость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результатов эксперимента как условие достоверности экспериментальных фактов. Специфика эксперимента в общественных науках.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Теоретические методы научного исследования</w:t>
      </w:r>
      <w:r w:rsidRPr="001E34F4">
        <w:rPr>
          <w:rFonts w:ascii="Times New Roman" w:hAnsi="Times New Roman"/>
          <w:sz w:val="28"/>
          <w:szCs w:val="28"/>
        </w:rPr>
        <w:t xml:space="preserve">. Абстрагирование и идеализация как исходные приемы в построении теоретического знания. Мысленный эксперимент и его связь с идеализацией. Эвристические возможности мысленного эксперимента. 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sz w:val="28"/>
          <w:szCs w:val="28"/>
        </w:rPr>
        <w:t xml:space="preserve">Гипотеза как основной метод построения и развития научного знания. Гипотетико-дедуктивный метод. Типы и виды гипотез. Основные стадии процесса построения и развития научной гипотезы. Место индукции, дедукции и аналогии в процессе построения гипотез. Роль интуиции в процессе выдвижения гипотез. Методы проверки и обоснования гипотезы: подтверждение и опровержение научных гипотез. Роль </w:t>
      </w:r>
      <w:proofErr w:type="spellStart"/>
      <w:r w:rsidRPr="001E34F4">
        <w:rPr>
          <w:rFonts w:ascii="Times New Roman" w:hAnsi="Times New Roman"/>
          <w:sz w:val="28"/>
          <w:szCs w:val="28"/>
        </w:rPr>
        <w:t>парадигмальных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оснований в построении и отборе гипотез на статус объясняющей теории.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D21356" w:rsidRDefault="00227AB1" w:rsidP="004F14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1356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</w:t>
      </w:r>
      <w:r>
        <w:rPr>
          <w:rFonts w:ascii="Times New Roman" w:hAnsi="Times New Roman"/>
          <w:sz w:val="28"/>
          <w:szCs w:val="28"/>
        </w:rPr>
        <w:t>иционные лекции), смешанная</w:t>
      </w:r>
      <w:r w:rsidRPr="00D21356">
        <w:rPr>
          <w:rFonts w:ascii="Times New Roman" w:hAnsi="Times New Roman"/>
          <w:sz w:val="28"/>
          <w:szCs w:val="28"/>
        </w:rPr>
        <w:t xml:space="preserve"> (по содержанию).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21356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0A3BF1">
        <w:rPr>
          <w:rFonts w:ascii="Times New Roman" w:hAnsi="Times New Roman"/>
          <w:color w:val="000000"/>
          <w:sz w:val="28"/>
          <w:szCs w:val="28"/>
        </w:rPr>
        <w:t>(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A3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1A7960">
        <w:rPr>
          <w:rFonts w:ascii="Times New Roman" w:hAnsi="Times New Roman"/>
          <w:color w:val="000000"/>
          <w:sz w:val="28"/>
          <w:szCs w:val="28"/>
        </w:rPr>
        <w:t>(</w:t>
      </w:r>
      <w:r w:rsidRPr="001A796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1A7960">
        <w:rPr>
          <w:rFonts w:ascii="Times New Roman" w:hAnsi="Times New Roman"/>
          <w:color w:val="000000"/>
          <w:sz w:val="28"/>
          <w:szCs w:val="28"/>
        </w:rPr>
        <w:t>).</w:t>
      </w:r>
    </w:p>
    <w:p w:rsidR="00227AB1" w:rsidRDefault="00227AB1" w:rsidP="004F146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Pr="00321A77" w:rsidRDefault="00227AB1" w:rsidP="004F146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182EDF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F76DB8">
        <w:t xml:space="preserve"> </w:t>
      </w:r>
      <w:r w:rsidRPr="00182EDF">
        <w:rPr>
          <w:rFonts w:ascii="Times New Roman" w:hAnsi="Times New Roman"/>
          <w:bCs/>
          <w:sz w:val="28"/>
          <w:szCs w:val="28"/>
        </w:rPr>
        <w:t>Научные традиции и научные революции. Типы научной рациональности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182EDF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82EDF">
        <w:rPr>
          <w:rFonts w:ascii="Times New Roman" w:hAnsi="Times New Roman"/>
          <w:color w:val="000000"/>
          <w:sz w:val="28"/>
          <w:szCs w:val="28"/>
        </w:rPr>
        <w:t>сформировать способность к различению типов научных традиций и понимания природы возникновения научных революций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E6C">
        <w:rPr>
          <w:rFonts w:ascii="Times New Roman" w:hAnsi="Times New Roman"/>
          <w:b/>
          <w:bCs/>
          <w:sz w:val="28"/>
          <w:szCs w:val="28"/>
        </w:rPr>
        <w:t>Аннотация лекции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E34F4">
        <w:rPr>
          <w:rFonts w:ascii="Times New Roman" w:hAnsi="Times New Roman"/>
          <w:bCs/>
          <w:iCs/>
          <w:sz w:val="28"/>
          <w:szCs w:val="28"/>
        </w:rPr>
        <w:t>Историческая изменчивость научного знания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E34F4">
        <w:rPr>
          <w:rFonts w:ascii="Times New Roman" w:hAnsi="Times New Roman"/>
          <w:bCs/>
          <w:iCs/>
          <w:sz w:val="28"/>
          <w:szCs w:val="28"/>
        </w:rPr>
        <w:t>и способов открытия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E34F4">
        <w:rPr>
          <w:rFonts w:ascii="Times New Roman" w:hAnsi="Times New Roman"/>
          <w:sz w:val="28"/>
          <w:szCs w:val="28"/>
        </w:rPr>
        <w:t>нового знания. Опыт как необходимая предпосылка для возникновения нового знания в начальный период становления дисциплинарной науки. Диалектическая взаимосвязь опыта и оснований  науки в развитии знания. Преемственность в развитии научных знаний.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Возникновение научных понятий</w:t>
      </w:r>
      <w:r w:rsidRPr="001E34F4">
        <w:rPr>
          <w:rFonts w:ascii="Times New Roman" w:hAnsi="Times New Roman"/>
          <w:sz w:val="28"/>
          <w:szCs w:val="28"/>
        </w:rPr>
        <w:t>. Формирование теоретических моделей и законов. Механизмы развития научных теорий.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Становление парадигм как системы образцов решения задач</w:t>
      </w:r>
      <w:r w:rsidRPr="001E34F4">
        <w:rPr>
          <w:rFonts w:ascii="Times New Roman" w:hAnsi="Times New Roman"/>
          <w:sz w:val="28"/>
          <w:szCs w:val="28"/>
        </w:rPr>
        <w:t xml:space="preserve">. Изменение способов и образцов решения научных проблем под влиянием новых идей и теорий. Свобода критики. Недопустимость монополизма и догматизма. Критика </w:t>
      </w:r>
      <w:proofErr w:type="spellStart"/>
      <w:r w:rsidRPr="001E34F4">
        <w:rPr>
          <w:rFonts w:ascii="Times New Roman" w:hAnsi="Times New Roman"/>
          <w:sz w:val="28"/>
          <w:szCs w:val="28"/>
        </w:rPr>
        <w:t>кумулятивистской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модели роста знания.</w:t>
      </w:r>
    </w:p>
    <w:p w:rsidR="00227AB1" w:rsidRPr="00613BBE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Проблема эволюции научного знания</w:t>
      </w:r>
      <w:r w:rsidRPr="001E34F4">
        <w:rPr>
          <w:rFonts w:ascii="Times New Roman" w:hAnsi="Times New Roman"/>
          <w:sz w:val="28"/>
          <w:szCs w:val="28"/>
        </w:rPr>
        <w:t xml:space="preserve">. “Нормальные” и экстраординарные периоды развития научной теории. Внешние и внутренние факторы развития науки. </w:t>
      </w:r>
      <w:proofErr w:type="spellStart"/>
      <w:r w:rsidRPr="001E34F4">
        <w:rPr>
          <w:rFonts w:ascii="Times New Roman" w:hAnsi="Times New Roman"/>
          <w:sz w:val="28"/>
          <w:szCs w:val="28"/>
        </w:rPr>
        <w:t>Экстернализм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E34F4">
        <w:rPr>
          <w:rFonts w:ascii="Times New Roman" w:hAnsi="Times New Roman"/>
          <w:sz w:val="28"/>
          <w:szCs w:val="28"/>
        </w:rPr>
        <w:t>интернализм</w:t>
      </w:r>
      <w:proofErr w:type="spellEnd"/>
      <w:r w:rsidRPr="001E34F4">
        <w:rPr>
          <w:rFonts w:ascii="Times New Roman" w:hAnsi="Times New Roman"/>
          <w:sz w:val="28"/>
          <w:szCs w:val="28"/>
        </w:rPr>
        <w:t>. Проблема выбора теории. Революции в науке, их предпосылки, структура и последствия.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Научная традиция как система регулятивных механизмов</w:t>
      </w:r>
      <w:r w:rsidRPr="001E34F4">
        <w:rPr>
          <w:rFonts w:ascii="Times New Roman" w:hAnsi="Times New Roman"/>
          <w:sz w:val="28"/>
          <w:szCs w:val="28"/>
        </w:rPr>
        <w:t>. Нормативность научной деятельности. Научные традиции как условия и возможности производства и воспроизводства научного знания. Традиции и преемственность в развитии научного знания.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Традиция классического образа научного познания:</w:t>
      </w:r>
      <w:r w:rsidRPr="001E34F4">
        <w:rPr>
          <w:rFonts w:ascii="Times New Roman" w:hAnsi="Times New Roman"/>
          <w:sz w:val="28"/>
          <w:szCs w:val="28"/>
        </w:rPr>
        <w:t xml:space="preserve"> неизменность субъекта и объекта,  </w:t>
      </w:r>
      <w:proofErr w:type="spellStart"/>
      <w:r w:rsidRPr="001E34F4">
        <w:rPr>
          <w:rFonts w:ascii="Times New Roman" w:hAnsi="Times New Roman"/>
          <w:sz w:val="28"/>
          <w:szCs w:val="28"/>
        </w:rPr>
        <w:t>однонаправленность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познавательной деятельности,  наличие сознания как особой регулирующей и оценивающей инстанции.  Принцип фундаментализма (опора на опыт, согласованность с законами разума, с достигнутым уровнем познания).  Нормативный характер научного знания. </w:t>
      </w:r>
      <w:proofErr w:type="spellStart"/>
      <w:r w:rsidRPr="001E34F4">
        <w:rPr>
          <w:rFonts w:ascii="Times New Roman" w:hAnsi="Times New Roman"/>
          <w:sz w:val="28"/>
          <w:szCs w:val="28"/>
        </w:rPr>
        <w:t>Редукционизм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E34F4">
        <w:rPr>
          <w:rFonts w:ascii="Times New Roman" w:hAnsi="Times New Roman"/>
          <w:sz w:val="28"/>
          <w:szCs w:val="28"/>
        </w:rPr>
        <w:t>кумулятивизм</w:t>
      </w:r>
      <w:proofErr w:type="spellEnd"/>
      <w:r w:rsidRPr="001E34F4">
        <w:rPr>
          <w:rFonts w:ascii="Times New Roman" w:hAnsi="Times New Roman"/>
          <w:sz w:val="28"/>
          <w:szCs w:val="28"/>
        </w:rPr>
        <w:t>. Истинность научного знания и его независимость от социально-культурных факторов.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Традиция современного образа научного познания.</w:t>
      </w:r>
      <w:r w:rsidRPr="001E34F4">
        <w:rPr>
          <w:rFonts w:ascii="Times New Roman" w:hAnsi="Times New Roman"/>
          <w:sz w:val="28"/>
          <w:szCs w:val="28"/>
        </w:rPr>
        <w:t xml:space="preserve"> “Жизненный мир” Э. </w:t>
      </w:r>
      <w:proofErr w:type="spellStart"/>
      <w:r w:rsidRPr="001E34F4">
        <w:rPr>
          <w:rFonts w:ascii="Times New Roman" w:hAnsi="Times New Roman"/>
          <w:sz w:val="28"/>
          <w:szCs w:val="28"/>
        </w:rPr>
        <w:t>Гуссерля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и крушение идеи </w:t>
      </w:r>
      <w:proofErr w:type="spellStart"/>
      <w:r w:rsidRPr="001E34F4">
        <w:rPr>
          <w:rFonts w:ascii="Times New Roman" w:hAnsi="Times New Roman"/>
          <w:sz w:val="28"/>
          <w:szCs w:val="28"/>
        </w:rPr>
        <w:t>беспредпосылочного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знания, неизменного и “чистого” субъекта познания. Современный образ научного знания, </w:t>
      </w:r>
      <w:proofErr w:type="spellStart"/>
      <w:r w:rsidRPr="001E34F4">
        <w:rPr>
          <w:rFonts w:ascii="Times New Roman" w:hAnsi="Times New Roman"/>
          <w:sz w:val="28"/>
          <w:szCs w:val="28"/>
        </w:rPr>
        <w:t>антифундаментализм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(отказ от абсолютных оснований научного знания: «природа - носитель знания»), </w:t>
      </w:r>
      <w:r w:rsidRPr="001E34F4">
        <w:rPr>
          <w:rFonts w:ascii="Times New Roman" w:hAnsi="Times New Roman"/>
          <w:sz w:val="28"/>
          <w:szCs w:val="28"/>
        </w:rPr>
        <w:lastRenderedPageBreak/>
        <w:t xml:space="preserve">плюрализм (конец идеи нормативности научного знания), </w:t>
      </w:r>
      <w:proofErr w:type="spellStart"/>
      <w:r w:rsidRPr="001E34F4">
        <w:rPr>
          <w:rFonts w:ascii="Times New Roman" w:hAnsi="Times New Roman"/>
          <w:sz w:val="28"/>
          <w:szCs w:val="28"/>
        </w:rPr>
        <w:t>фаллибилизм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(изменение представлений о функции опыта в научном познании), признание социокультурной обусловленности научного познания.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Научные традиции и научные революции</w:t>
      </w:r>
      <w:r w:rsidRPr="001E34F4">
        <w:rPr>
          <w:rFonts w:ascii="Times New Roman" w:hAnsi="Times New Roman"/>
          <w:sz w:val="28"/>
          <w:szCs w:val="28"/>
        </w:rPr>
        <w:t xml:space="preserve">. Научные революции как перестройка оснований науки. Проблемы типологии научных революций. </w:t>
      </w:r>
      <w:proofErr w:type="spellStart"/>
      <w:r w:rsidRPr="001E34F4">
        <w:rPr>
          <w:rFonts w:ascii="Times New Roman" w:hAnsi="Times New Roman"/>
          <w:sz w:val="28"/>
          <w:szCs w:val="28"/>
        </w:rPr>
        <w:t>Внутридисциплинарные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механизмы научных революций. Социокультурные предпосылки глобальных научных революций. Перестройка оснований науки и изменение смыслов мировоззренческих универсалий культуры. 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>Глобальные революции и типы научной рациональности</w:t>
      </w:r>
      <w:r w:rsidRPr="001E34F4">
        <w:rPr>
          <w:rFonts w:ascii="Times New Roman" w:hAnsi="Times New Roman"/>
          <w:sz w:val="28"/>
          <w:szCs w:val="28"/>
        </w:rPr>
        <w:t xml:space="preserve">. Проблема типологии научной рациональности. Научные революции как точки бифуркации в развитии знания. Научная революция как смена старой парадигмы новой </w:t>
      </w:r>
      <w:proofErr w:type="spellStart"/>
      <w:r w:rsidRPr="001E34F4">
        <w:rPr>
          <w:rFonts w:ascii="Times New Roman" w:hAnsi="Times New Roman"/>
          <w:sz w:val="28"/>
          <w:szCs w:val="28"/>
        </w:rPr>
        <w:t>парадигмальной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теорией. Проблема соизмеримости знания в ходе революционной перестройки </w:t>
      </w:r>
      <w:proofErr w:type="spellStart"/>
      <w:r w:rsidRPr="001E34F4">
        <w:rPr>
          <w:rFonts w:ascii="Times New Roman" w:hAnsi="Times New Roman"/>
          <w:sz w:val="28"/>
          <w:szCs w:val="28"/>
        </w:rPr>
        <w:t>парадигмальных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оснований науки. Историческая смена типов научной рациональности: классическая, неклассическая, </w:t>
      </w:r>
      <w:proofErr w:type="spellStart"/>
      <w:r w:rsidRPr="001E34F4">
        <w:rPr>
          <w:rFonts w:ascii="Times New Roman" w:hAnsi="Times New Roman"/>
          <w:sz w:val="28"/>
          <w:szCs w:val="28"/>
        </w:rPr>
        <w:t>постнеклассическая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наука. </w:t>
      </w:r>
    </w:p>
    <w:p w:rsidR="00227AB1" w:rsidRPr="001E34F4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4F4">
        <w:rPr>
          <w:rFonts w:ascii="Times New Roman" w:hAnsi="Times New Roman"/>
          <w:bCs/>
          <w:iCs/>
          <w:sz w:val="28"/>
          <w:szCs w:val="28"/>
        </w:rPr>
        <w:t xml:space="preserve">Главные характеристики современной, </w:t>
      </w:r>
      <w:proofErr w:type="spellStart"/>
      <w:r w:rsidRPr="001E34F4">
        <w:rPr>
          <w:rFonts w:ascii="Times New Roman" w:hAnsi="Times New Roman"/>
          <w:bCs/>
          <w:iCs/>
          <w:sz w:val="28"/>
          <w:szCs w:val="28"/>
        </w:rPr>
        <w:t>постнеклассической</w:t>
      </w:r>
      <w:proofErr w:type="spellEnd"/>
      <w:r w:rsidRPr="001E34F4">
        <w:rPr>
          <w:rFonts w:ascii="Times New Roman" w:hAnsi="Times New Roman"/>
          <w:bCs/>
          <w:iCs/>
          <w:sz w:val="28"/>
          <w:szCs w:val="28"/>
        </w:rPr>
        <w:t xml:space="preserve"> науки</w:t>
      </w:r>
      <w:r w:rsidRPr="001E34F4">
        <w:rPr>
          <w:rFonts w:ascii="Times New Roman" w:hAnsi="Times New Roman"/>
          <w:sz w:val="28"/>
          <w:szCs w:val="28"/>
        </w:rPr>
        <w:t>. Освоение саморазвивающихся «синергетических» систем и новые стратегии научного поиска. Нелинейность роста знаний</w:t>
      </w:r>
    </w:p>
    <w:p w:rsidR="00227AB1" w:rsidRPr="00C76E0B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34F4">
        <w:rPr>
          <w:rFonts w:ascii="Times New Roman" w:hAnsi="Times New Roman"/>
          <w:bCs/>
          <w:iCs/>
          <w:sz w:val="28"/>
          <w:szCs w:val="28"/>
        </w:rPr>
        <w:t>Постструктуралистические</w:t>
      </w:r>
      <w:proofErr w:type="spellEnd"/>
      <w:r w:rsidRPr="001E34F4">
        <w:rPr>
          <w:rFonts w:ascii="Times New Roman" w:hAnsi="Times New Roman"/>
          <w:bCs/>
          <w:iCs/>
          <w:sz w:val="28"/>
          <w:szCs w:val="28"/>
        </w:rPr>
        <w:t xml:space="preserve"> и постмодернистские идеи</w:t>
      </w:r>
      <w:r w:rsidRPr="001E34F4">
        <w:rPr>
          <w:rFonts w:ascii="Times New Roman" w:hAnsi="Times New Roman"/>
          <w:sz w:val="28"/>
          <w:szCs w:val="28"/>
        </w:rPr>
        <w:t xml:space="preserve"> изменения научного знания. Концепция </w:t>
      </w:r>
      <w:proofErr w:type="spellStart"/>
      <w:r w:rsidRPr="001E34F4">
        <w:rPr>
          <w:rFonts w:ascii="Times New Roman" w:hAnsi="Times New Roman"/>
          <w:sz w:val="28"/>
          <w:szCs w:val="28"/>
        </w:rPr>
        <w:t>эпистем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E34F4">
        <w:rPr>
          <w:rFonts w:ascii="Times New Roman" w:hAnsi="Times New Roman"/>
          <w:i/>
          <w:sz w:val="28"/>
          <w:szCs w:val="28"/>
        </w:rPr>
        <w:t>М. Фуко</w:t>
      </w:r>
      <w:r>
        <w:rPr>
          <w:rFonts w:ascii="Times New Roman" w:hAnsi="Times New Roman"/>
          <w:i/>
          <w:sz w:val="28"/>
          <w:szCs w:val="28"/>
        </w:rPr>
        <w:t xml:space="preserve"> (1926 – 1984)</w:t>
      </w:r>
      <w:r w:rsidRPr="001E34F4">
        <w:rPr>
          <w:rFonts w:ascii="Times New Roman" w:hAnsi="Times New Roman"/>
          <w:sz w:val="28"/>
          <w:szCs w:val="28"/>
        </w:rPr>
        <w:t xml:space="preserve">. Смена </w:t>
      </w:r>
      <w:proofErr w:type="spellStart"/>
      <w:r w:rsidRPr="001E34F4">
        <w:rPr>
          <w:rFonts w:ascii="Times New Roman" w:hAnsi="Times New Roman"/>
          <w:sz w:val="28"/>
          <w:szCs w:val="28"/>
        </w:rPr>
        <w:t>эпистем</w:t>
      </w:r>
      <w:proofErr w:type="spellEnd"/>
      <w:r w:rsidRPr="001E34F4">
        <w:rPr>
          <w:rFonts w:ascii="Times New Roman" w:hAnsi="Times New Roman"/>
          <w:sz w:val="28"/>
          <w:szCs w:val="28"/>
        </w:rPr>
        <w:t xml:space="preserve"> как историческое прогрессирование знания.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D21356" w:rsidRDefault="00227AB1" w:rsidP="004F14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1356">
        <w:rPr>
          <w:rFonts w:ascii="Times New Roman" w:hAnsi="Times New Roman"/>
          <w:sz w:val="28"/>
          <w:szCs w:val="28"/>
        </w:rPr>
        <w:t>объяснительная (по дидактическому назначению) с элементами беседы (нетрад</w:t>
      </w:r>
      <w:r>
        <w:rPr>
          <w:rFonts w:ascii="Times New Roman" w:hAnsi="Times New Roman"/>
          <w:sz w:val="28"/>
          <w:szCs w:val="28"/>
        </w:rPr>
        <w:t>иционные лекции), смешанная</w:t>
      </w:r>
      <w:r w:rsidRPr="00D21356">
        <w:rPr>
          <w:rFonts w:ascii="Times New Roman" w:hAnsi="Times New Roman"/>
          <w:sz w:val="28"/>
          <w:szCs w:val="28"/>
        </w:rPr>
        <w:t xml:space="preserve"> (по содержанию).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D21356">
        <w:rPr>
          <w:rFonts w:ascii="Times New Roman" w:hAnsi="Times New Roman"/>
          <w:sz w:val="28"/>
          <w:szCs w:val="28"/>
        </w:rPr>
        <w:t>проблемное изложение с элементами эвристической беседы, объяснение, дедуктивные и индуктивные методы изложения материала, анализ жизненных ситуаций, конспектирование (репродуктивные методы).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0A3BF1">
        <w:rPr>
          <w:rFonts w:ascii="Times New Roman" w:hAnsi="Times New Roman"/>
          <w:color w:val="000000"/>
          <w:sz w:val="28"/>
          <w:szCs w:val="28"/>
        </w:rPr>
        <w:t>(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A3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 </w:t>
      </w:r>
      <w:r w:rsidRPr="001A7960">
        <w:rPr>
          <w:rFonts w:ascii="Times New Roman" w:hAnsi="Times New Roman"/>
          <w:color w:val="000000"/>
          <w:sz w:val="28"/>
          <w:szCs w:val="28"/>
        </w:rPr>
        <w:t>(</w:t>
      </w:r>
      <w:r w:rsidRPr="001A796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1A7960">
        <w:rPr>
          <w:rFonts w:ascii="Times New Roman" w:hAnsi="Times New Roman"/>
          <w:color w:val="000000"/>
          <w:sz w:val="28"/>
          <w:szCs w:val="28"/>
        </w:rPr>
        <w:t>).</w:t>
      </w: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Методические рекомендации по проведению </w:t>
      </w:r>
      <w:r w:rsidRPr="00455D2F">
        <w:rPr>
          <w:rFonts w:ascii="Times New Roman" w:hAnsi="Times New Roman"/>
          <w:b/>
          <w:color w:val="000000"/>
          <w:sz w:val="28"/>
          <w:szCs w:val="28"/>
        </w:rPr>
        <w:t>практическ</w:t>
      </w:r>
      <w:r>
        <w:rPr>
          <w:rFonts w:ascii="Times New Roman" w:hAnsi="Times New Roman"/>
          <w:b/>
          <w:color w:val="000000"/>
          <w:sz w:val="28"/>
          <w:szCs w:val="28"/>
        </w:rPr>
        <w:t>их</w:t>
      </w:r>
      <w:r w:rsidRPr="00455D2F">
        <w:rPr>
          <w:rFonts w:ascii="Times New Roman" w:hAnsi="Times New Roman"/>
          <w:b/>
          <w:color w:val="000000"/>
          <w:sz w:val="28"/>
          <w:szCs w:val="28"/>
        </w:rPr>
        <w:t xml:space="preserve"> заняти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EF1B3B" w:rsidRDefault="00227AB1" w:rsidP="00EF1B3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1B3B">
        <w:rPr>
          <w:rFonts w:ascii="Times New Roman" w:hAnsi="Times New Roman"/>
          <w:b/>
          <w:color w:val="000000"/>
          <w:sz w:val="28"/>
          <w:szCs w:val="28"/>
        </w:rPr>
        <w:t>Модуль 1 Исторические аспекты философии науки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7138E7" w:rsidRDefault="00227AB1" w:rsidP="00EF1B3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 1.</w:t>
      </w:r>
    </w:p>
    <w:p w:rsidR="00227AB1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Pr="00020877" w:rsidRDefault="00227AB1" w:rsidP="00EF1B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20877">
        <w:rPr>
          <w:rFonts w:ascii="Times New Roman" w:hAnsi="Times New Roman"/>
          <w:bCs/>
          <w:sz w:val="28"/>
          <w:szCs w:val="28"/>
        </w:rPr>
        <w:t>Наука как предмет философской рефлексии и становление философии науки как раздела философского знания.</w:t>
      </w:r>
    </w:p>
    <w:p w:rsidR="00227AB1" w:rsidRPr="00321A77" w:rsidRDefault="00227AB1" w:rsidP="00EF1B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5A4577" w:rsidRDefault="00227AB1" w:rsidP="00EF1B3B">
      <w:pPr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A4577">
        <w:rPr>
          <w:rFonts w:ascii="Times New Roman" w:hAnsi="Times New Roman"/>
          <w:sz w:val="28"/>
          <w:szCs w:val="28"/>
        </w:rPr>
        <w:t>практическое занятие</w:t>
      </w:r>
    </w:p>
    <w:p w:rsidR="00227AB1" w:rsidRPr="00E433F9" w:rsidRDefault="00227AB1" w:rsidP="00EF1B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изучить становление философии науки как раздела философского знания.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27AB1" w:rsidRPr="00321A77" w:rsidTr="00455D2F">
        <w:trPr>
          <w:jc w:val="center"/>
        </w:trPr>
        <w:tc>
          <w:tcPr>
            <w:tcW w:w="988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7AB1" w:rsidRPr="00321A77" w:rsidTr="00455D2F">
        <w:trPr>
          <w:jc w:val="center"/>
        </w:trPr>
        <w:tc>
          <w:tcPr>
            <w:tcW w:w="988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27AB1" w:rsidRPr="00321A77" w:rsidTr="00455D2F">
        <w:trPr>
          <w:jc w:val="center"/>
        </w:trPr>
        <w:tc>
          <w:tcPr>
            <w:tcW w:w="988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227AB1" w:rsidRPr="00321A77" w:rsidTr="00455D2F">
        <w:trPr>
          <w:jc w:val="center"/>
        </w:trPr>
        <w:tc>
          <w:tcPr>
            <w:tcW w:w="988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1.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Возникновение философии и науки. Наука как предмет познания философии.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2.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Формирование основных исторических способов отношения философии к науке.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3.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Историческое становление философии и методологии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4.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Статус философии и методологии науки в системе философского познания.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5.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Философия науки как раздел целостного философского знания и как философское направление изучения сущности науки  и ее содержательных элементов. 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6.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Спецификация философии науки и других дисциплин, изучающих науку.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2D37B8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D3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(ситуационные задачи)</w:t>
            </w:r>
            <w:r w:rsidR="003D32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3D325D" w:rsidRPr="003D325D" w:rsidRDefault="003D325D" w:rsidP="003D325D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D325D" w:rsidRPr="003D325D" w:rsidRDefault="00E5320A" w:rsidP="003D32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Ситуационная задача №1</w:t>
            </w:r>
          </w:p>
          <w:p w:rsidR="003D325D" w:rsidRPr="003D325D" w:rsidRDefault="003D325D" w:rsidP="000F5C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5D">
              <w:rPr>
                <w:rFonts w:ascii="Times New Roman" w:hAnsi="Times New Roman"/>
                <w:sz w:val="28"/>
                <w:szCs w:val="28"/>
              </w:rPr>
              <w:t xml:space="preserve">            Развитие науки связано с процессом смены научной парадигмы, являющееся последствием возникновения новых парадоксов и </w:t>
            </w:r>
            <w:r w:rsidRPr="003D32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неразрешимых обычными средствами проблемных ситуаций; результатом этого становятся научные революции. Однако процесс смены парадигмы зачастую затрудняется неспособностью научного сообщества вовремя отказаться от устаревшей  парадигмы по причине ее мнимого превосходства </w:t>
            </w:r>
            <w:proofErr w:type="gramStart"/>
            <w:r w:rsidRPr="003D325D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 w:rsidRPr="003D325D">
              <w:rPr>
                <w:rFonts w:ascii="Times New Roman" w:hAnsi="Times New Roman"/>
                <w:sz w:val="28"/>
                <w:szCs w:val="28"/>
              </w:rPr>
              <w:t xml:space="preserve"> новой. В этой ситуации выбор новой парадигмы будет объясняться </w:t>
            </w:r>
            <w:proofErr w:type="gramStart"/>
            <w:r w:rsidRPr="003D325D">
              <w:rPr>
                <w:rFonts w:ascii="Times New Roman" w:hAnsi="Times New Roman"/>
                <w:sz w:val="28"/>
                <w:szCs w:val="28"/>
              </w:rPr>
              <w:t>рациональными</w:t>
            </w:r>
            <w:proofErr w:type="gramEnd"/>
            <w:r w:rsidRPr="003D325D">
              <w:rPr>
                <w:rFonts w:ascii="Times New Roman" w:hAnsi="Times New Roman"/>
                <w:sz w:val="28"/>
                <w:szCs w:val="28"/>
              </w:rPr>
              <w:t xml:space="preserve">, логически обоснованным, либо далёким от рационального?  </w:t>
            </w:r>
          </w:p>
          <w:p w:rsidR="00227AB1" w:rsidRDefault="003D325D" w:rsidP="003D32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вопросы</w:t>
            </w:r>
          </w:p>
          <w:p w:rsidR="00227AB1" w:rsidRPr="00C60FDF" w:rsidRDefault="00227AB1" w:rsidP="00455D2F">
            <w:pPr>
              <w:tabs>
                <w:tab w:val="left" w:pos="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1.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Определите познавательные задачи философии и философии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2.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Каковы предпосылки и условия генезиса философии науки? 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3.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Охарактеризуйте ее предметность, проблемы и задачи.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4.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Каково место философии и методологии науки в ряду других философских дисциплин?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5.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В чем функциональное различие философии науки и логики науки, философии науки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науковедения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>, философии науки и истории науки, философии науки и социологии науки, философии науки и методологии науки?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6.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Что дает история науки для философии науки?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1.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Понятие философии и понятие философии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2.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Философия науки и история науки, их соотношение.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3.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Философия науки и социология науки, их соотношение.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4.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Философия науки и методология науки, их соотношение.</w:t>
            </w:r>
          </w:p>
          <w:p w:rsidR="00227AB1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5.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Философия науки как рефлексия над основаниями развития науки.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27AB1" w:rsidRPr="00321A77" w:rsidTr="00455D2F">
        <w:trPr>
          <w:jc w:val="center"/>
        </w:trPr>
        <w:tc>
          <w:tcPr>
            <w:tcW w:w="988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0A3BF1">
        <w:rPr>
          <w:rFonts w:ascii="Times New Roman" w:hAnsi="Times New Roman"/>
          <w:color w:val="000000"/>
          <w:sz w:val="28"/>
          <w:szCs w:val="28"/>
        </w:rPr>
        <w:t>(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A3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1A7960">
        <w:rPr>
          <w:rFonts w:ascii="Times New Roman" w:hAnsi="Times New Roman"/>
          <w:color w:val="000000"/>
          <w:sz w:val="28"/>
          <w:szCs w:val="28"/>
        </w:rPr>
        <w:t>(</w:t>
      </w:r>
      <w:r w:rsidRPr="001A796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1A7960">
        <w:rPr>
          <w:rFonts w:ascii="Times New Roman" w:hAnsi="Times New Roman"/>
          <w:color w:val="000000"/>
          <w:sz w:val="28"/>
          <w:szCs w:val="28"/>
        </w:rPr>
        <w:t>).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7AB1" w:rsidRPr="00EF1B3B" w:rsidRDefault="00227AB1" w:rsidP="00EF1B3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 2.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4C0703" w:rsidRDefault="00227AB1" w:rsidP="00EF1B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C0703">
        <w:rPr>
          <w:rFonts w:ascii="Times New Roman" w:hAnsi="Times New Roman"/>
          <w:sz w:val="28"/>
          <w:szCs w:val="28"/>
        </w:rPr>
        <w:t>Концепции истории науки и философии науки, их историческое многообразие и проблема единства.</w:t>
      </w:r>
    </w:p>
    <w:p w:rsidR="00227AB1" w:rsidRPr="00321A77" w:rsidRDefault="00227AB1" w:rsidP="00EF1B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5A4577" w:rsidRDefault="00227AB1" w:rsidP="00EF1B3B">
      <w:pPr>
        <w:ind w:firstLine="709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A4577">
        <w:rPr>
          <w:rFonts w:ascii="Times New Roman" w:hAnsi="Times New Roman"/>
          <w:sz w:val="28"/>
          <w:szCs w:val="28"/>
        </w:rPr>
        <w:t>практическое занятие</w:t>
      </w:r>
    </w:p>
    <w:p w:rsidR="00227AB1" w:rsidRDefault="00227AB1" w:rsidP="00EF1B3B">
      <w:pPr>
        <w:ind w:firstLine="709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рассмотреть основные концепции философии науки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27AB1" w:rsidRPr="00321A77" w:rsidTr="00455D2F">
        <w:trPr>
          <w:jc w:val="center"/>
        </w:trPr>
        <w:tc>
          <w:tcPr>
            <w:tcW w:w="988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7AB1" w:rsidRPr="00321A77" w:rsidTr="00455D2F">
        <w:trPr>
          <w:jc w:val="center"/>
        </w:trPr>
        <w:tc>
          <w:tcPr>
            <w:tcW w:w="988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27AB1" w:rsidRPr="00321A77" w:rsidTr="00455D2F">
        <w:trPr>
          <w:jc w:val="center"/>
        </w:trPr>
        <w:tc>
          <w:tcPr>
            <w:tcW w:w="988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0703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227AB1" w:rsidRPr="00321A77" w:rsidTr="00455D2F">
        <w:trPr>
          <w:jc w:val="center"/>
        </w:trPr>
        <w:tc>
          <w:tcPr>
            <w:tcW w:w="988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227AB1" w:rsidRPr="00C60FDF" w:rsidRDefault="00227AB1" w:rsidP="00455D2F">
            <w:pPr>
              <w:tabs>
                <w:tab w:val="left" w:pos="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1.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Атомизм, платонизм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аристотелизм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2.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Британский эмпиризм  и картезианский рационализм.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3.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Кантианство и неокантианство.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4.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Позитивистская и аналитическая философия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5.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Критический рационализм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постпозитивистские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 xml:space="preserve"> концепции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6.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Феноменологическая философия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7.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Антропологическая философия науки,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521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(ситуационные задачи): </w:t>
            </w:r>
          </w:p>
          <w:p w:rsidR="00E5320A" w:rsidRDefault="00E5320A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5320A" w:rsidRPr="00E5320A" w:rsidRDefault="00E5320A" w:rsidP="00E532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320A">
              <w:rPr>
                <w:rFonts w:ascii="Times New Roman" w:hAnsi="Times New Roman"/>
                <w:b/>
                <w:sz w:val="28"/>
                <w:szCs w:val="28"/>
              </w:rPr>
              <w:t xml:space="preserve">Ситуационная задача №1 </w:t>
            </w:r>
          </w:p>
          <w:p w:rsidR="00E5320A" w:rsidRPr="00E5320A" w:rsidRDefault="00E5320A" w:rsidP="00E53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20A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5320A">
              <w:rPr>
                <w:rFonts w:ascii="Times New Roman" w:hAnsi="Times New Roman"/>
                <w:sz w:val="28"/>
                <w:szCs w:val="28"/>
              </w:rPr>
              <w:t xml:space="preserve">Одним из наиболее распространенных типов научного мировоззрения является сциентизм, основанный на убеждении в том, что истинным и достоверным знанием является лишь то, которое получено в результате научной деятельности. С одной стороны, в данной ситуации сциентизм упрощает процедуру демаркации, устанавливает разграничения между наукой и лженаукой. С другой стороны, не делает ли подобная ориентация на научность знания излишне консервативным процесс его получения? </w:t>
            </w:r>
          </w:p>
          <w:p w:rsidR="00227AB1" w:rsidRPr="003D325D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вопросы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1.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Выявите различие между атомизмом, платонизмом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аристотелизмом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2.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В чем различие в подходах к математике как к средству познания в платонизме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аристотелизме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3.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Как понимаются пустота и бесконечность в атомизме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аристотелизме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4.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Каковы методологические подходы, реализованные в эмпиризме и рационализме?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В чем смысл априоризма в теории познания И. Канта?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6.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Раскройте суть принципиального расхождения в понимании источника познания между И. Кантом  и неокантианцами.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7.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Попытайтесь найти хотя бы один основополагающий аспект расхождения между позитивизмом, критическим рационализмом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постпозитивизмом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 xml:space="preserve"> и один общий аспект, их сближающий. 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8.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Определите кратко суть феноменологического метода познания.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9.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Охарактеризуйте в общих чертах проблемы исследования аналитической философии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10.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В чем специфика антропологической философии науки?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1.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Античная философия науки, ее основные направления.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2.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Античная философия, античная наука и античная философия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3.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Культура античного полиса и становление первых форм теоретической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4.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Учение о космосе и проблема множественности миров в учении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Демокрита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AB1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5.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Возникновение науки и основные стадии ее исторической эволюции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27AB1" w:rsidRPr="00321A77" w:rsidTr="00455D2F">
        <w:trPr>
          <w:jc w:val="center"/>
        </w:trPr>
        <w:tc>
          <w:tcPr>
            <w:tcW w:w="988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0A3BF1">
        <w:rPr>
          <w:rFonts w:ascii="Times New Roman" w:hAnsi="Times New Roman"/>
          <w:color w:val="000000"/>
          <w:sz w:val="28"/>
          <w:szCs w:val="28"/>
        </w:rPr>
        <w:t>(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A3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1A7960">
        <w:rPr>
          <w:rFonts w:ascii="Times New Roman" w:hAnsi="Times New Roman"/>
          <w:color w:val="000000"/>
          <w:sz w:val="28"/>
          <w:szCs w:val="28"/>
        </w:rPr>
        <w:t>(</w:t>
      </w:r>
      <w:r w:rsidRPr="001A796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1A7960">
        <w:rPr>
          <w:rFonts w:ascii="Times New Roman" w:hAnsi="Times New Roman"/>
          <w:color w:val="000000"/>
          <w:sz w:val="28"/>
          <w:szCs w:val="28"/>
        </w:rPr>
        <w:t>).</w:t>
      </w:r>
    </w:p>
    <w:p w:rsidR="00227AB1" w:rsidRDefault="00227AB1" w:rsidP="004F1462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i/>
          <w:color w:val="FFFFFF"/>
          <w:sz w:val="28"/>
          <w:szCs w:val="28"/>
        </w:rPr>
      </w:pPr>
      <w:r w:rsidRPr="00D62B3D">
        <w:rPr>
          <w:rFonts w:ascii="Times New Roman" w:hAnsi="Times New Roman"/>
          <w:i/>
          <w:color w:val="FFFFFF"/>
          <w:sz w:val="28"/>
          <w:szCs w:val="28"/>
        </w:rPr>
        <w:t>инте</w:t>
      </w:r>
      <w:r>
        <w:rPr>
          <w:rFonts w:ascii="Times New Roman" w:hAnsi="Times New Roman"/>
          <w:i/>
          <w:color w:val="FFFFFF"/>
          <w:sz w:val="28"/>
          <w:szCs w:val="28"/>
        </w:rPr>
        <w:t>222</w:t>
      </w:r>
    </w:p>
    <w:p w:rsidR="00227AB1" w:rsidRPr="007138E7" w:rsidRDefault="00227AB1" w:rsidP="00EF1B3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8"/>
          <w:szCs w:val="24"/>
        </w:rPr>
      </w:pPr>
      <w:r>
        <w:rPr>
          <w:rFonts w:ascii="Times New Roman" w:hAnsi="Times New Roman"/>
          <w:i/>
          <w:color w:val="FFFFFF"/>
          <w:sz w:val="28"/>
          <w:szCs w:val="28"/>
        </w:rPr>
        <w:t>22222</w:t>
      </w:r>
      <w:r w:rsidRPr="00EF1B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 3.</w:t>
      </w:r>
    </w:p>
    <w:p w:rsidR="00227AB1" w:rsidRDefault="00227AB1" w:rsidP="004F1462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i/>
          <w:color w:val="FFFFFF"/>
          <w:sz w:val="28"/>
          <w:szCs w:val="28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27AB1" w:rsidRPr="004C0703" w:rsidRDefault="00227AB1" w:rsidP="004F1462">
      <w:pPr>
        <w:tabs>
          <w:tab w:val="left" w:pos="-1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C0703">
        <w:rPr>
          <w:rFonts w:ascii="Times New Roman" w:hAnsi="Times New Roman"/>
          <w:bCs/>
          <w:sz w:val="28"/>
          <w:szCs w:val="28"/>
        </w:rPr>
        <w:t>Философия и методология науки в культуре античности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7AB1" w:rsidRPr="005A4577" w:rsidRDefault="00227AB1" w:rsidP="005A45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Pr="005A4577">
        <w:rPr>
          <w:rFonts w:ascii="Times New Roman" w:hAnsi="Times New Roman"/>
          <w:sz w:val="28"/>
          <w:szCs w:val="28"/>
        </w:rPr>
        <w:t>практическое занятие</w:t>
      </w:r>
    </w:p>
    <w:p w:rsidR="00227AB1" w:rsidRDefault="00227AB1" w:rsidP="004F1462">
      <w:pPr>
        <w:tabs>
          <w:tab w:val="left" w:pos="-1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20877">
        <w:rPr>
          <w:rFonts w:ascii="Times New Roman" w:hAnsi="Times New Roman"/>
          <w:sz w:val="28"/>
          <w:szCs w:val="28"/>
        </w:rPr>
        <w:t xml:space="preserve"> </w:t>
      </w:r>
      <w:r w:rsidRPr="003A5D1D">
        <w:rPr>
          <w:rFonts w:ascii="Times New Roman" w:hAnsi="Times New Roman"/>
          <w:bCs/>
          <w:sz w:val="28"/>
          <w:szCs w:val="28"/>
        </w:rPr>
        <w:t>рассмотреть истоки формирования методологии науки в рамках античной философии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27AB1" w:rsidRPr="00321A77" w:rsidRDefault="00227AB1" w:rsidP="00455D2F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27AB1" w:rsidRPr="00321A77" w:rsidRDefault="00227AB1" w:rsidP="00455D2F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0703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227AB1" w:rsidRPr="00C60FDF" w:rsidRDefault="00227AB1" w:rsidP="00455D2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1.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Античная культура и  методологические программы научного исследования: пифагореизм, атомизм, платонизм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аристотелизм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AB1" w:rsidRPr="00C60FDF" w:rsidRDefault="00227AB1" w:rsidP="00455D2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2.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Развитие античного естествознания: математические, геометрические, географические, астрономические и медицинские знания древних греков. </w:t>
            </w:r>
          </w:p>
          <w:p w:rsidR="00227AB1" w:rsidRPr="00C60FDF" w:rsidRDefault="00227AB1" w:rsidP="00455D2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3.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Механика в  жизни античной цивилизации. Научно-технические достижения Месопотамии и Египта.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37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(ситуационные задачи)</w:t>
            </w:r>
            <w:r w:rsidR="003D32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3D325D" w:rsidRDefault="00E5320A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Ситуационная задача №1</w:t>
            </w:r>
          </w:p>
          <w:p w:rsidR="00E5320A" w:rsidRDefault="00E5320A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2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Одним из ключевых принципов, заложенных в античной философии, был принцип плюрализма, </w:t>
            </w:r>
            <w:proofErr w:type="gramStart"/>
            <w:r w:rsidRPr="00E5320A">
              <w:rPr>
                <w:rFonts w:ascii="Times New Roman" w:hAnsi="Times New Roman"/>
                <w:color w:val="000000"/>
                <w:sz w:val="28"/>
                <w:szCs w:val="28"/>
              </w:rPr>
              <w:t>признававши</w:t>
            </w:r>
            <w:proofErr w:type="gramEnd"/>
            <w:r w:rsidRPr="00E532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необходимость множества мнений на одну и ту же проблему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Именно этот принцип объясняет не только множественность античных философских школ, но и развитие различных наук в рамках одного исторического периода, в числе которых была медицина. В каких профессиональных ситуациях в рамках медицинской деятельности необходим плюрализм, а в каких решение должен единолично принимать врач?</w:t>
            </w:r>
          </w:p>
          <w:p w:rsidR="00E5320A" w:rsidRDefault="00E5320A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320A" w:rsidRDefault="00E5320A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вопросы</w:t>
            </w:r>
          </w:p>
          <w:p w:rsidR="00227AB1" w:rsidRPr="00C60FDF" w:rsidRDefault="00227AB1" w:rsidP="00455D2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1.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Какие специфически-проблемные моменты можно выделить в возникновении философии, науки и философии науки в культуре античной цивилизации?</w:t>
            </w:r>
          </w:p>
          <w:p w:rsidR="00227AB1" w:rsidRPr="00C60FDF" w:rsidRDefault="00227AB1" w:rsidP="00455D2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2.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Определите познавательную ориентацию античной философии науки, ее основные направления.</w:t>
            </w:r>
          </w:p>
          <w:p w:rsidR="00227AB1" w:rsidRPr="00C60FDF" w:rsidRDefault="00227AB1" w:rsidP="00455D2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3.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Как взаимодействовали между собой античная философия, античная наука и античная философия науки?</w:t>
            </w:r>
          </w:p>
          <w:p w:rsidR="00227AB1" w:rsidRPr="00C60FDF" w:rsidRDefault="00227AB1" w:rsidP="00455D2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4.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Каковы основные стадии генезиса и развития античной науки и философии науки?</w:t>
            </w:r>
          </w:p>
          <w:p w:rsidR="00227AB1" w:rsidRPr="00C60FDF" w:rsidRDefault="00227AB1" w:rsidP="00455D2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5.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Назовите первые научные программы, возникшие в античной культуре.</w:t>
            </w:r>
          </w:p>
          <w:p w:rsidR="00227AB1" w:rsidRPr="00C60FDF" w:rsidRDefault="00227AB1" w:rsidP="00455D2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6.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Какие научные дисциплины возникли в Древней Греции?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7AB1" w:rsidRPr="00C60FDF" w:rsidRDefault="00227AB1" w:rsidP="00455D2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7.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Назовите основные открытия античной научной мысли в области науки, техники и механики.</w:t>
            </w:r>
          </w:p>
          <w:p w:rsidR="00227AB1" w:rsidRPr="00FD60C5" w:rsidRDefault="00227AB1" w:rsidP="00455D2F">
            <w:pPr>
              <w:tabs>
                <w:tab w:val="left" w:pos="-18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8.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Что характерно для научного стиля мышления древних </w:t>
            </w:r>
            <w:r w:rsidRPr="00C60FDF">
              <w:rPr>
                <w:rFonts w:ascii="Times New Roman" w:hAnsi="Times New Roman"/>
                <w:sz w:val="28"/>
                <w:szCs w:val="28"/>
              </w:rPr>
              <w:lastRenderedPageBreak/>
              <w:t>греков?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227AB1" w:rsidRPr="00C60FDF" w:rsidRDefault="00227AB1" w:rsidP="00455D2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1.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Культура античного полиса и становление первых форм теоретической науки.</w:t>
            </w:r>
          </w:p>
          <w:p w:rsidR="00227AB1" w:rsidRPr="00C60FDF" w:rsidRDefault="00227AB1" w:rsidP="00455D2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2.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Проблема делимости до бесконечности (проблема неделимых) в учении атомистов.</w:t>
            </w:r>
          </w:p>
          <w:p w:rsidR="00227AB1" w:rsidRPr="00C60FDF" w:rsidRDefault="00227AB1" w:rsidP="00455D2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3.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Парадоксы Зенона и их значение для осмысления понятий конечного и бесконечного, прерывного и непрерывного.</w:t>
            </w:r>
          </w:p>
          <w:p w:rsidR="00227AB1" w:rsidRPr="00C60FDF" w:rsidRDefault="00227AB1" w:rsidP="00455D2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4.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Парадоксы Зенона и их значение для осмысления понятий движения, пространства, времени.</w:t>
            </w:r>
          </w:p>
          <w:p w:rsidR="00227AB1" w:rsidRPr="00C60FDF" w:rsidRDefault="00227AB1" w:rsidP="00455D2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5.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Аксиоматический метод построения научного знания в античной математике и его значение для развития науки. "Начала" Евклида.</w:t>
            </w:r>
          </w:p>
          <w:p w:rsidR="00227AB1" w:rsidRPr="00C60FDF" w:rsidRDefault="00227AB1" w:rsidP="00455D2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6.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Философия числа и арифметический мистицизм пифагореизма.</w:t>
            </w:r>
          </w:p>
          <w:p w:rsidR="00227AB1" w:rsidRPr="00C60FDF" w:rsidRDefault="00227AB1" w:rsidP="00455D2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7.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Классификация наук Аристотеля. Первая философия, математика и физика как виды теоретического познания.</w:t>
            </w:r>
          </w:p>
          <w:p w:rsidR="00227AB1" w:rsidRPr="00C60FDF" w:rsidRDefault="00227AB1" w:rsidP="00455D2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8.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Парадигмы астрономического мышления в культуре античности. Оппозиция гелио- и геоцентризма.</w:t>
            </w:r>
          </w:p>
          <w:p w:rsidR="00227AB1" w:rsidRPr="00C60FDF" w:rsidRDefault="00227AB1" w:rsidP="00455D2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9.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Оценка темы "число и континуум" античной философии науки в исследовании А.Ф. Лосева "История античной эстетики. Итоги тысячелетнего развития".</w:t>
            </w:r>
          </w:p>
          <w:p w:rsidR="00227AB1" w:rsidRDefault="00227AB1" w:rsidP="00455D2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10.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Б. Рассел о ранней греческой математике и астрономии.</w:t>
            </w:r>
          </w:p>
          <w:p w:rsidR="00227AB1" w:rsidRPr="00321A77" w:rsidRDefault="00227AB1" w:rsidP="00455D2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0A3BF1">
        <w:rPr>
          <w:rFonts w:ascii="Times New Roman" w:hAnsi="Times New Roman"/>
          <w:color w:val="000000"/>
          <w:sz w:val="28"/>
          <w:szCs w:val="28"/>
        </w:rPr>
        <w:t>(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A3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1A7960">
        <w:rPr>
          <w:rFonts w:ascii="Times New Roman" w:hAnsi="Times New Roman"/>
          <w:color w:val="000000"/>
          <w:sz w:val="28"/>
          <w:szCs w:val="28"/>
        </w:rPr>
        <w:t>(</w:t>
      </w:r>
      <w:r w:rsidRPr="001A796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1A7960">
        <w:rPr>
          <w:rFonts w:ascii="Times New Roman" w:hAnsi="Times New Roman"/>
          <w:color w:val="000000"/>
          <w:sz w:val="28"/>
          <w:szCs w:val="28"/>
        </w:rPr>
        <w:t>).</w:t>
      </w:r>
    </w:p>
    <w:p w:rsidR="00227AB1" w:rsidRPr="00D62B3D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D62B3D">
        <w:rPr>
          <w:rFonts w:ascii="Times New Roman" w:hAnsi="Times New Roman"/>
          <w:i/>
          <w:color w:val="FFFFFF"/>
          <w:sz w:val="28"/>
          <w:szCs w:val="28"/>
        </w:rPr>
        <w:t>доска и т.д.</w:t>
      </w:r>
      <w:r w:rsidRPr="00D62B3D">
        <w:rPr>
          <w:rFonts w:ascii="Times New Roman" w:hAnsi="Times New Roman"/>
          <w:color w:val="FFFFFF"/>
          <w:sz w:val="28"/>
          <w:szCs w:val="28"/>
        </w:rPr>
        <w:t>).</w:t>
      </w:r>
    </w:p>
    <w:p w:rsidR="00227AB1" w:rsidRPr="007138E7" w:rsidRDefault="00227AB1" w:rsidP="00EF1B3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 4.</w:t>
      </w:r>
    </w:p>
    <w:p w:rsidR="00227AB1" w:rsidRDefault="00227AB1" w:rsidP="004F1462">
      <w:pPr>
        <w:rPr>
          <w:color w:val="FFFFFF"/>
        </w:rPr>
      </w:pPr>
    </w:p>
    <w:p w:rsidR="00227AB1" w:rsidRPr="00742E6C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42E6C">
        <w:rPr>
          <w:rFonts w:ascii="Times New Roman" w:hAnsi="Times New Roman"/>
          <w:bCs/>
          <w:sz w:val="28"/>
          <w:szCs w:val="28"/>
        </w:rPr>
        <w:t>Дилемма рационализма и эмпиризма в философии науки XVII века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5A4577" w:rsidRDefault="00227AB1" w:rsidP="005A4577">
      <w:pPr>
        <w:ind w:firstLine="708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A4577">
        <w:rPr>
          <w:rFonts w:ascii="Times New Roman" w:hAnsi="Times New Roman"/>
          <w:sz w:val="28"/>
          <w:szCs w:val="28"/>
        </w:rPr>
        <w:t>практическое занятие</w:t>
      </w:r>
    </w:p>
    <w:p w:rsidR="00227AB1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A5D1D">
        <w:rPr>
          <w:rFonts w:ascii="Times New Roman" w:hAnsi="Times New Roman"/>
          <w:bCs/>
          <w:sz w:val="28"/>
          <w:szCs w:val="28"/>
        </w:rPr>
        <w:t xml:space="preserve">рассмотреть рационализм и эмпиризм как концепции философии науки.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27AB1" w:rsidRPr="00321A77" w:rsidRDefault="00227AB1" w:rsidP="00455D2F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27AB1" w:rsidRPr="00321A77" w:rsidRDefault="00227AB1" w:rsidP="00455D2F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0703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227AB1" w:rsidRPr="00A4267C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267C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227AB1" w:rsidRPr="00A4267C" w:rsidRDefault="00227AB1" w:rsidP="00455D2F">
            <w:pPr>
              <w:tabs>
                <w:tab w:val="left" w:pos="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08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 xml:space="preserve">Методология эмпиризма: опыт - надежный источник познания. Пути очищения научного разума от схоластической учености. 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2.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 xml:space="preserve">Опыт как источник знания. Особенности индуктивного метода познания. Критика Дж. Локком учения о врожденном знании. Недооценка роли теории как логико-регулятивного принципа опыта и наблюдения. 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3.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>Проблема причинности в философии эмпиризма Д. Юма.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4.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>Рациональная методология познания Р. Декарта. Интеллектуальная интуиция и дедукция как основные механизмы рационалистического метода Декарта.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5.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>Учение Г. Лейбница об “истинах разума” и “истинах факта”. Понятие “аналитической истины”. Учение о предустановленной гармонии как объяснение соответствия между истинами, постигаемыми разумом, и фактическим положением вещей.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6.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>Б. Спиноза: теория познания и учение о недостоверном и достоверном знании; интерпретация интуитивного знания.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056085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60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 (ситуационные задачи):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551D7E" w:rsidRDefault="00551D7E" w:rsidP="00E532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1D7E" w:rsidRPr="003D325D" w:rsidRDefault="0009215A" w:rsidP="00551D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Ситуационная задача №1</w:t>
            </w:r>
          </w:p>
          <w:p w:rsidR="00551D7E" w:rsidRPr="003D325D" w:rsidRDefault="00551D7E" w:rsidP="00551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5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3D325D">
              <w:rPr>
                <w:rFonts w:ascii="Times New Roman" w:hAnsi="Times New Roman"/>
                <w:sz w:val="28"/>
                <w:szCs w:val="28"/>
              </w:rPr>
              <w:t xml:space="preserve">Для истории и философии науки актуальна проблема исторического субъекта научной деятельности, которым выступает научное сообщество. В рамках его деятельности происходит развитие науки, в частности принятие, либо неприятие новых научных теорий. Зачастую процесс обсуждения новых парадигм в научном сообществе сочетается с игнорированием, ибо вытеснением из дискурса новаторов, привносящих новизну в научную деятельность. Особенно это характерно для ситуации аномалии в науке, когда решение проблемы испытанными методами затруднительно, а применение новых методов  и их эффективность неочевидны. Как в такой ситуации необходимо поступать представителям научного сообщества: склоняться к новациям, либо ратовать за укрепление </w:t>
            </w:r>
            <w:r w:rsidRPr="003D32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устоявшихся традиций?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267C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вопросы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1.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 xml:space="preserve">Каковы основные пути очищения научного разума от схоластического наследия прошлого? 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2.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 xml:space="preserve">Назовите главный метод научной методологии Ф. Бэкона. 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3.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>Как Ф. Бэкон определил назначение науки?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4.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>Обоснуйте агностицизм Д. Юма.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5.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>Как Д. Юм отверг представления о причинной обусловленности явлений мира?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6.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>Как вы поняли смысл рационального сомнения Р. Декарта?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7.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>Каковы критерии достоверного знания, по Р. Декарту?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8.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 xml:space="preserve">Назовите основные элементы декартовского метода. 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9.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 xml:space="preserve">В чем выражается рационализм Г.Лейбница и Б. Спинозы?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267C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1.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>Эмпиризм как методологическая программа научного познания Нового времени.</w:t>
            </w:r>
          </w:p>
          <w:p w:rsidR="00227AB1" w:rsidRPr="00A4267C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2.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>Рационализм как методологическая программа научного познания Нового времени.</w:t>
            </w:r>
          </w:p>
          <w:p w:rsidR="00227AB1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67C">
              <w:rPr>
                <w:rFonts w:ascii="Times New Roman" w:hAnsi="Times New Roman"/>
                <w:sz w:val="28"/>
                <w:szCs w:val="28"/>
              </w:rPr>
              <w:t>3.</w:t>
            </w:r>
            <w:r w:rsidRPr="00A4267C">
              <w:rPr>
                <w:rFonts w:ascii="Times New Roman" w:hAnsi="Times New Roman"/>
                <w:sz w:val="28"/>
                <w:szCs w:val="28"/>
              </w:rPr>
              <w:tab/>
              <w:t>Сенсуализм как методологическая программа научного познания Нового времени.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0A3BF1">
        <w:rPr>
          <w:rFonts w:ascii="Times New Roman" w:hAnsi="Times New Roman"/>
          <w:color w:val="000000"/>
          <w:sz w:val="28"/>
          <w:szCs w:val="28"/>
        </w:rPr>
        <w:t>(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A3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1A7960">
        <w:rPr>
          <w:rFonts w:ascii="Times New Roman" w:hAnsi="Times New Roman"/>
          <w:color w:val="000000"/>
          <w:sz w:val="28"/>
          <w:szCs w:val="28"/>
        </w:rPr>
        <w:t>(</w:t>
      </w:r>
      <w:r w:rsidRPr="001A796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1A7960">
        <w:rPr>
          <w:rFonts w:ascii="Times New Roman" w:hAnsi="Times New Roman"/>
          <w:color w:val="000000"/>
          <w:sz w:val="28"/>
          <w:szCs w:val="28"/>
        </w:rPr>
        <w:t>).</w:t>
      </w:r>
    </w:p>
    <w:p w:rsidR="00227AB1" w:rsidRDefault="00227AB1" w:rsidP="004F1462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Pr="00EF1B3B" w:rsidRDefault="00227AB1" w:rsidP="00EF1B3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1B3B">
        <w:rPr>
          <w:rFonts w:ascii="Times New Roman" w:hAnsi="Times New Roman"/>
          <w:b/>
          <w:color w:val="000000"/>
          <w:sz w:val="28"/>
          <w:szCs w:val="28"/>
        </w:rPr>
        <w:t>Модуль 2 Теоретико-методологические аспекты развития науки</w:t>
      </w:r>
    </w:p>
    <w:p w:rsidR="00227AB1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Pr="007138E7" w:rsidRDefault="00227AB1" w:rsidP="00EF1B3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 5.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FF5690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F5690">
        <w:rPr>
          <w:rFonts w:ascii="Times New Roman" w:hAnsi="Times New Roman"/>
          <w:bCs/>
          <w:sz w:val="28"/>
          <w:szCs w:val="28"/>
        </w:rPr>
        <w:t>Философско-методологические основания научного познания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5A4577" w:rsidRDefault="00227AB1" w:rsidP="005A4577">
      <w:pPr>
        <w:ind w:firstLine="708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A4577">
        <w:rPr>
          <w:rFonts w:ascii="Times New Roman" w:hAnsi="Times New Roman"/>
          <w:sz w:val="28"/>
          <w:szCs w:val="28"/>
        </w:rPr>
        <w:t>практическое занятие</w:t>
      </w:r>
    </w:p>
    <w:p w:rsidR="00227AB1" w:rsidRPr="00DE15A5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составить мнение о философско-методологических основаниях научного познания.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0703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227AB1" w:rsidRPr="00C60FDF" w:rsidRDefault="00227AB1" w:rsidP="00455D2F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C60FDF">
              <w:rPr>
                <w:rFonts w:ascii="Times New Roman" w:hAnsi="Times New Roman"/>
                <w:sz w:val="28"/>
                <w:szCs w:val="28"/>
              </w:rPr>
              <w:t xml:space="preserve">Понятие методологии в философии науки. Методология как форма рефлексии науки и философии и направление методологического анализа познавательного процесса. </w:t>
            </w:r>
          </w:p>
          <w:p w:rsidR="00227AB1" w:rsidRPr="00C60FDF" w:rsidRDefault="00227AB1" w:rsidP="00455D2F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C60FDF">
              <w:rPr>
                <w:rFonts w:ascii="Times New Roman" w:hAnsi="Times New Roman"/>
                <w:sz w:val="28"/>
                <w:szCs w:val="28"/>
              </w:rPr>
              <w:t>Предмет методологического рассмотрения:</w:t>
            </w:r>
          </w:p>
          <w:p w:rsidR="00227AB1" w:rsidRPr="00C60FDF" w:rsidRDefault="00227AB1" w:rsidP="00455D2F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C60FDF">
              <w:rPr>
                <w:rFonts w:ascii="Times New Roman" w:hAnsi="Times New Roman"/>
                <w:sz w:val="28"/>
                <w:szCs w:val="28"/>
              </w:rPr>
              <w:t>этапы и структура научного исследования;</w:t>
            </w:r>
          </w:p>
          <w:p w:rsidR="00227AB1" w:rsidRPr="00C60FDF" w:rsidRDefault="00227AB1" w:rsidP="00455D2F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C60FDF">
              <w:rPr>
                <w:rFonts w:ascii="Times New Roman" w:hAnsi="Times New Roman"/>
                <w:sz w:val="28"/>
                <w:szCs w:val="28"/>
              </w:rPr>
              <w:t>процедуры, методы и средства научного исследования;</w:t>
            </w:r>
          </w:p>
          <w:p w:rsidR="00227AB1" w:rsidRPr="00C60FDF" w:rsidRDefault="00227AB1" w:rsidP="00455D2F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C60FDF">
              <w:rPr>
                <w:rFonts w:ascii="Times New Roman" w:hAnsi="Times New Roman"/>
                <w:sz w:val="28"/>
                <w:szCs w:val="28"/>
              </w:rPr>
              <w:t>анализ регулятивно-методологических принципов исследовательской деятельности;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111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(ситуационные задачи)</w:t>
            </w:r>
            <w:r w:rsidR="003D32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3D325D" w:rsidRPr="003D325D" w:rsidRDefault="003D325D" w:rsidP="003D32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325D">
              <w:rPr>
                <w:rFonts w:ascii="Times New Roman" w:hAnsi="Times New Roman"/>
                <w:b/>
                <w:sz w:val="28"/>
                <w:szCs w:val="28"/>
              </w:rPr>
              <w:t>Ситуационная задача №1</w:t>
            </w:r>
          </w:p>
          <w:p w:rsidR="003D325D" w:rsidRPr="003D325D" w:rsidRDefault="003D325D" w:rsidP="000F5C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5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3D325D">
              <w:rPr>
                <w:rFonts w:ascii="Times New Roman" w:hAnsi="Times New Roman"/>
                <w:sz w:val="28"/>
                <w:szCs w:val="28"/>
              </w:rPr>
              <w:t>В ходе исследования учёный сталкивается с информацией, научной по форме, но псевдонаучной, либо квазинаучной по содержанию. При этом указанная информация признаётся рядом его коллег в качестве достоверной, активно используется в научном сообществе.  В чём в данной ситуации будет заключаться проблема демаркации?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вопросы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Что такое методология?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Какие уровни методологии существуют?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Каковы функции методологии в научном познании?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Что является предметом методологического анализа?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Чем обусловлено многообразие методологических концепций?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Какие существуют классификации методов в научном познании?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Охарактеризуйте методы эмпирического и теоретического исследования объекта.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1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 xml:space="preserve">Можно ли говорить, что методы эмпирического познания </w:t>
            </w:r>
            <w:r w:rsidRPr="00C60FDF">
              <w:rPr>
                <w:rFonts w:ascii="Times New Roman" w:hAnsi="Times New Roman"/>
                <w:sz w:val="28"/>
                <w:szCs w:val="28"/>
              </w:rPr>
              <w:lastRenderedPageBreak/>
              <w:t>и методы теоретического познания взаимозаменяемы?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227AB1" w:rsidRPr="00C60FDF" w:rsidRDefault="00227AB1" w:rsidP="0045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C60FDF">
              <w:rPr>
                <w:rFonts w:ascii="Times New Roman" w:hAnsi="Times New Roman"/>
                <w:bCs/>
                <w:sz w:val="28"/>
                <w:szCs w:val="28"/>
              </w:rPr>
              <w:t>Классификация методов научного познания и критерии деления</w:t>
            </w:r>
          </w:p>
          <w:p w:rsidR="00227AB1" w:rsidRPr="00C60FDF" w:rsidRDefault="00227AB1" w:rsidP="0045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C60FDF">
              <w:rPr>
                <w:rFonts w:ascii="Times New Roman" w:hAnsi="Times New Roman"/>
                <w:bCs/>
                <w:sz w:val="28"/>
                <w:szCs w:val="28"/>
              </w:rPr>
              <w:t>Роль и значение методов в научном познании</w:t>
            </w:r>
          </w:p>
          <w:p w:rsidR="00227AB1" w:rsidRPr="00FF5690" w:rsidRDefault="00227AB1" w:rsidP="00455D2F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0A3BF1">
        <w:rPr>
          <w:rFonts w:ascii="Times New Roman" w:hAnsi="Times New Roman"/>
          <w:color w:val="000000"/>
          <w:sz w:val="28"/>
          <w:szCs w:val="28"/>
        </w:rPr>
        <w:t>(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A3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1A7960">
        <w:rPr>
          <w:rFonts w:ascii="Times New Roman" w:hAnsi="Times New Roman"/>
          <w:color w:val="000000"/>
          <w:sz w:val="28"/>
          <w:szCs w:val="28"/>
        </w:rPr>
        <w:t>(</w:t>
      </w:r>
      <w:r w:rsidRPr="001A796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1A7960">
        <w:rPr>
          <w:rFonts w:ascii="Times New Roman" w:hAnsi="Times New Roman"/>
          <w:color w:val="000000"/>
          <w:sz w:val="28"/>
          <w:szCs w:val="28"/>
        </w:rPr>
        <w:t>).</w:t>
      </w:r>
    </w:p>
    <w:p w:rsidR="00227AB1" w:rsidRDefault="00227AB1" w:rsidP="00EF1B3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Pr="00EF1B3B" w:rsidRDefault="00227AB1" w:rsidP="00EF1B3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 6.</w:t>
      </w:r>
    </w:p>
    <w:p w:rsidR="00227AB1" w:rsidRPr="00182EDF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182EDF">
        <w:rPr>
          <w:rFonts w:ascii="Times New Roman" w:hAnsi="Times New Roman"/>
          <w:sz w:val="28"/>
          <w:szCs w:val="28"/>
        </w:rPr>
        <w:t>Концепции истории науки и философии науки, их историческое многообразие и проблема единства.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5A4577" w:rsidRDefault="00227AB1" w:rsidP="005A4577">
      <w:pPr>
        <w:ind w:firstLine="708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A4577">
        <w:rPr>
          <w:rFonts w:ascii="Times New Roman" w:hAnsi="Times New Roman"/>
          <w:sz w:val="28"/>
          <w:szCs w:val="28"/>
        </w:rPr>
        <w:t>практическое занятие</w:t>
      </w:r>
    </w:p>
    <w:p w:rsidR="00227AB1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рассмотреть основные концепции философии науки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0703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227AB1" w:rsidRPr="00C60FDF" w:rsidRDefault="00227AB1" w:rsidP="00455D2F">
            <w:pPr>
              <w:tabs>
                <w:tab w:val="left" w:pos="36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Атомизм, платонизм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аристотелизм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2.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Британский эмпиризм  и картезианский рационализм.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3.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Кантианство и неокантианство.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4.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Позитивистская и аналитическая философия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5.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Критический рационализм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постпозитивистские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 xml:space="preserve"> концепции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6.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Феноменологическая философия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7.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Антропологическая философия науки,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49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(ситуационные задачи)</w:t>
            </w:r>
            <w:r w:rsidR="003D32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3D325D" w:rsidRDefault="003D325D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D325D" w:rsidRPr="003D325D" w:rsidRDefault="0009215A" w:rsidP="003D32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Ситуационная задача №1</w:t>
            </w:r>
          </w:p>
          <w:p w:rsidR="003D325D" w:rsidRPr="003D325D" w:rsidRDefault="003D325D" w:rsidP="000F5C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5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3D325D">
              <w:rPr>
                <w:rFonts w:ascii="Times New Roman" w:hAnsi="Times New Roman"/>
                <w:sz w:val="28"/>
                <w:szCs w:val="28"/>
              </w:rPr>
              <w:t>Восприятие истории, её анализ подразумевает не только изложение фактов и описание событий, но и понимание их причин</w:t>
            </w:r>
            <w:proofErr w:type="gramStart"/>
            <w:r w:rsidRPr="003D32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D3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D325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D325D">
              <w:rPr>
                <w:rFonts w:ascii="Times New Roman" w:hAnsi="Times New Roman"/>
                <w:sz w:val="28"/>
                <w:szCs w:val="28"/>
              </w:rPr>
              <w:t xml:space="preserve">лубинных оснований, а так же знание универсальных законов и принципов исторического развития. В частности, на подобном восприятии истории настаивают представители </w:t>
            </w:r>
            <w:proofErr w:type="spellStart"/>
            <w:r w:rsidRPr="003D325D">
              <w:rPr>
                <w:rFonts w:ascii="Times New Roman" w:hAnsi="Times New Roman"/>
                <w:sz w:val="28"/>
                <w:szCs w:val="28"/>
              </w:rPr>
              <w:t>историцизма</w:t>
            </w:r>
            <w:proofErr w:type="spellEnd"/>
            <w:r w:rsidRPr="003D325D">
              <w:rPr>
                <w:rFonts w:ascii="Times New Roman" w:hAnsi="Times New Roman"/>
                <w:sz w:val="28"/>
                <w:szCs w:val="28"/>
              </w:rPr>
              <w:t xml:space="preserve">, убежденные в обусловленности развития истории некоторыми универсальными законами и принципами. При этом они исключают фактор случайного в понимании исторического процесса, а также присущий ему элемент хаотичности. Не является ли это в данной ситуации упрощением истории, попыткой </w:t>
            </w:r>
            <w:proofErr w:type="spellStart"/>
            <w:r w:rsidRPr="003D325D">
              <w:rPr>
                <w:rFonts w:ascii="Times New Roman" w:hAnsi="Times New Roman"/>
                <w:sz w:val="28"/>
                <w:szCs w:val="28"/>
              </w:rPr>
              <w:t>редукционизма</w:t>
            </w:r>
            <w:proofErr w:type="spellEnd"/>
            <w:r w:rsidRPr="003D325D">
              <w:rPr>
                <w:rFonts w:ascii="Times New Roman" w:hAnsi="Times New Roman"/>
                <w:sz w:val="28"/>
                <w:szCs w:val="28"/>
              </w:rPr>
              <w:t xml:space="preserve"> восприятия и анализа исторического процесса?  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вопросы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Выявите различие между атомизмом, платонизмом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аристотелизмом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2.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В чем различие в подходах к математике как к средству познания в платонизме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аристотелизме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3.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Как понимаются пустота и бесконечность в атомизме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аристотелизме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4.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Каковы методологические подходы, реализованные в эмпиризме и рационализме?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5.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В чем смысл априоризма в теории познания И. Канта?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6.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Раскройте суть принципиального расхождения в понимании источника познания между И. Кантом  и неокантианцами.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7.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Попытайтесь найти хотя бы один основополагающий аспект расхождения между позитивизмом, критическим рационализмом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постпозитивизмом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 xml:space="preserve"> и один общий аспект, их сближающий. 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8.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Определите кратко суть феноменологического метода познания.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9.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Охарактеризуйте в общих чертах проблемы исследования аналитической философии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10.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В чем специфика антропологической философии науки?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Античная философия науки, ее основные направления.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2.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Античная философия, античная наука и античная философия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3.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Культура античного полиса и становление первых форм теоретической науки.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4.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 xml:space="preserve">Учение о космосе и проблема множественности миров в учении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Демокрита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Pr="00C60FDF">
              <w:rPr>
                <w:rFonts w:ascii="Times New Roman" w:hAnsi="Times New Roman"/>
                <w:sz w:val="28"/>
                <w:szCs w:val="28"/>
              </w:rPr>
              <w:tab/>
              <w:t>Возникновение науки и основные стадии ее исторической эволюции.</w:t>
            </w:r>
          </w:p>
          <w:p w:rsidR="00227AB1" w:rsidRPr="00FF5690" w:rsidRDefault="00227AB1" w:rsidP="00455D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0A3BF1">
        <w:rPr>
          <w:rFonts w:ascii="Times New Roman" w:hAnsi="Times New Roman"/>
          <w:color w:val="000000"/>
          <w:sz w:val="28"/>
          <w:szCs w:val="28"/>
        </w:rPr>
        <w:t>(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A3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1A7960">
        <w:rPr>
          <w:rFonts w:ascii="Times New Roman" w:hAnsi="Times New Roman"/>
          <w:color w:val="000000"/>
          <w:sz w:val="28"/>
          <w:szCs w:val="28"/>
        </w:rPr>
        <w:t>(</w:t>
      </w:r>
      <w:r w:rsidRPr="001A796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1A7960">
        <w:rPr>
          <w:rFonts w:ascii="Times New Roman" w:hAnsi="Times New Roman"/>
          <w:color w:val="000000"/>
          <w:sz w:val="28"/>
          <w:szCs w:val="28"/>
        </w:rPr>
        <w:t>).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7AB1" w:rsidRDefault="00227AB1" w:rsidP="00EF1B3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Pr="00EF1B3B" w:rsidRDefault="00227AB1" w:rsidP="00EF1B3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№ 7. </w:t>
      </w:r>
    </w:p>
    <w:p w:rsidR="00227AB1" w:rsidRPr="005C582F" w:rsidRDefault="00227AB1" w:rsidP="004F1462">
      <w:pPr>
        <w:pStyle w:val="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C582F">
        <w:rPr>
          <w:rFonts w:ascii="Times New Roman" w:hAnsi="Times New Roman"/>
          <w:sz w:val="28"/>
          <w:szCs w:val="28"/>
        </w:rPr>
        <w:t>Проблемы науки в контексте современности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5A4577" w:rsidRDefault="00227AB1" w:rsidP="005A4577">
      <w:pPr>
        <w:ind w:firstLine="708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A4577">
        <w:rPr>
          <w:rFonts w:ascii="Times New Roman" w:hAnsi="Times New Roman"/>
          <w:sz w:val="28"/>
          <w:szCs w:val="28"/>
        </w:rPr>
        <w:t>практическое занятие</w:t>
      </w:r>
    </w:p>
    <w:p w:rsidR="00227AB1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94C01">
        <w:rPr>
          <w:rFonts w:ascii="Times New Roman" w:hAnsi="Times New Roman"/>
          <w:bCs/>
          <w:sz w:val="28"/>
          <w:szCs w:val="28"/>
        </w:rPr>
        <w:t>рассмотреть современные аспекты проблем научной методологии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0703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227AB1" w:rsidRPr="00551F39" w:rsidRDefault="00227AB1" w:rsidP="00455D2F">
            <w:pPr>
              <w:pStyle w:val="a6"/>
              <w:ind w:left="34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>1.</w:t>
            </w:r>
            <w:r w:rsidRPr="00972B0F">
              <w:rPr>
                <w:color w:val="000000"/>
                <w:sz w:val="28"/>
                <w:szCs w:val="28"/>
              </w:rPr>
              <w:t xml:space="preserve"> </w:t>
            </w:r>
            <w:r w:rsidRPr="00972B0F">
              <w:rPr>
                <w:color w:val="000000"/>
                <w:sz w:val="28"/>
                <w:szCs w:val="28"/>
              </w:rPr>
              <w:tab/>
            </w:r>
            <w:r w:rsidRPr="00972B0F">
              <w:rPr>
                <w:sz w:val="28"/>
                <w:szCs w:val="28"/>
              </w:rPr>
              <w:t xml:space="preserve">Новые исследовательские программы. Кибернетика, искусственный интеллект, информационные технологии. </w:t>
            </w:r>
          </w:p>
          <w:p w:rsidR="00227AB1" w:rsidRPr="00551F39" w:rsidRDefault="00227AB1" w:rsidP="00455D2F">
            <w:pPr>
              <w:pStyle w:val="a6"/>
              <w:ind w:left="34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>2.</w:t>
            </w:r>
            <w:r w:rsidRPr="00972B0F">
              <w:rPr>
                <w:color w:val="000000"/>
                <w:sz w:val="28"/>
                <w:szCs w:val="28"/>
              </w:rPr>
              <w:t xml:space="preserve"> </w:t>
            </w:r>
            <w:r w:rsidRPr="00972B0F">
              <w:rPr>
                <w:color w:val="000000"/>
                <w:sz w:val="28"/>
                <w:szCs w:val="28"/>
              </w:rPr>
              <w:tab/>
            </w:r>
            <w:r w:rsidRPr="00972B0F">
              <w:rPr>
                <w:sz w:val="28"/>
                <w:szCs w:val="28"/>
              </w:rPr>
              <w:t>Комплексные междисциплинарные исследования науки. Синергетика как новое направление развития науки. Комплексные исследования и размывание предметных границ.</w:t>
            </w:r>
          </w:p>
          <w:p w:rsidR="00227AB1" w:rsidRPr="00551F39" w:rsidRDefault="00227AB1" w:rsidP="00455D2F">
            <w:pPr>
              <w:pStyle w:val="a6"/>
              <w:ind w:left="34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>3.</w:t>
            </w:r>
            <w:r w:rsidRPr="00972B0F">
              <w:rPr>
                <w:color w:val="000000"/>
                <w:sz w:val="28"/>
                <w:szCs w:val="28"/>
              </w:rPr>
              <w:t xml:space="preserve"> </w:t>
            </w:r>
            <w:r w:rsidRPr="00972B0F">
              <w:rPr>
                <w:color w:val="000000"/>
                <w:sz w:val="28"/>
                <w:szCs w:val="28"/>
              </w:rPr>
              <w:tab/>
            </w:r>
            <w:r w:rsidRPr="00972B0F">
              <w:rPr>
                <w:sz w:val="28"/>
                <w:szCs w:val="28"/>
              </w:rPr>
              <w:t xml:space="preserve">Особенности стиля мышления в науке и инженерной деятельности в </w:t>
            </w:r>
            <w:r w:rsidRPr="00972B0F">
              <w:rPr>
                <w:sz w:val="28"/>
                <w:szCs w:val="28"/>
                <w:lang w:val="en-US"/>
              </w:rPr>
              <w:t>XX</w:t>
            </w:r>
            <w:r w:rsidRPr="00972B0F">
              <w:rPr>
                <w:sz w:val="28"/>
                <w:szCs w:val="28"/>
              </w:rPr>
              <w:t xml:space="preserve"> веке. Компьютеризация науки: проблемы и перспективы.</w:t>
            </w:r>
          </w:p>
          <w:p w:rsidR="00227AB1" w:rsidRPr="00551F39" w:rsidRDefault="00227AB1" w:rsidP="00455D2F">
            <w:pPr>
              <w:pStyle w:val="a6"/>
              <w:ind w:left="34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>4.</w:t>
            </w:r>
            <w:r w:rsidRPr="00972B0F">
              <w:rPr>
                <w:color w:val="000000"/>
                <w:sz w:val="28"/>
                <w:szCs w:val="28"/>
              </w:rPr>
              <w:t xml:space="preserve"> </w:t>
            </w:r>
            <w:r w:rsidRPr="00972B0F">
              <w:rPr>
                <w:color w:val="000000"/>
                <w:sz w:val="28"/>
                <w:szCs w:val="28"/>
              </w:rPr>
              <w:tab/>
            </w:r>
            <w:r w:rsidRPr="00972B0F">
              <w:rPr>
                <w:sz w:val="28"/>
                <w:szCs w:val="28"/>
              </w:rPr>
              <w:t xml:space="preserve">Смена ценностных ориентацией и проблема </w:t>
            </w:r>
            <w:proofErr w:type="spellStart"/>
            <w:r w:rsidRPr="00972B0F">
              <w:rPr>
                <w:sz w:val="28"/>
                <w:szCs w:val="28"/>
              </w:rPr>
              <w:t>гуманизации</w:t>
            </w:r>
            <w:proofErr w:type="spellEnd"/>
            <w:r w:rsidRPr="00972B0F">
              <w:rPr>
                <w:sz w:val="28"/>
                <w:szCs w:val="28"/>
              </w:rPr>
              <w:t xml:space="preserve"> науки и техники.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20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 (ситуационные задачи)</w:t>
            </w:r>
            <w:proofErr w:type="gramStart"/>
            <w:r w:rsidRPr="00E208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3D32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proofErr w:type="gramEnd"/>
          </w:p>
          <w:p w:rsidR="003D325D" w:rsidRDefault="003D325D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D325D" w:rsidRDefault="003D325D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D325D" w:rsidRPr="003D325D" w:rsidRDefault="003D325D" w:rsidP="003D32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325D">
              <w:rPr>
                <w:rFonts w:ascii="Times New Roman" w:hAnsi="Times New Roman"/>
                <w:b/>
                <w:sz w:val="28"/>
                <w:szCs w:val="28"/>
              </w:rPr>
              <w:t>Ситуационная задача №1</w:t>
            </w:r>
          </w:p>
          <w:p w:rsidR="003D325D" w:rsidRPr="003D325D" w:rsidRDefault="003D325D" w:rsidP="000F5CD6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5D">
              <w:rPr>
                <w:rFonts w:ascii="Times New Roman" w:hAnsi="Times New Roman"/>
                <w:sz w:val="28"/>
                <w:szCs w:val="28"/>
              </w:rPr>
              <w:t>Использование информационно-коммуникативных технологий открывает перед исследователем новые возможности по обработке</w:t>
            </w:r>
            <w:proofErr w:type="gramStart"/>
            <w:r w:rsidRPr="003D325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D3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D32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D325D">
              <w:rPr>
                <w:rFonts w:ascii="Times New Roman" w:hAnsi="Times New Roman"/>
                <w:sz w:val="28"/>
                <w:szCs w:val="28"/>
              </w:rPr>
              <w:t xml:space="preserve">олучению и передаче информации. Интенсификация научной деятельности связана с повышением научной активности, в том числе и в сфере публикаций по актуальной проблематике. В условиях дефицита времени и большого арсенала информационных технологий учёный может использовать результаты своих предшествующих исследований, слегка видоизменив их, придав незначительной новизны.  Является ли описанная ситуация  </w:t>
            </w:r>
            <w:proofErr w:type="spellStart"/>
            <w:r w:rsidRPr="003D325D">
              <w:rPr>
                <w:rFonts w:ascii="Times New Roman" w:hAnsi="Times New Roman"/>
                <w:sz w:val="28"/>
                <w:szCs w:val="28"/>
              </w:rPr>
              <w:t>автоплагиата</w:t>
            </w:r>
            <w:proofErr w:type="spellEnd"/>
            <w:r w:rsidRPr="003D325D">
              <w:rPr>
                <w:rFonts w:ascii="Times New Roman" w:hAnsi="Times New Roman"/>
                <w:sz w:val="28"/>
                <w:szCs w:val="28"/>
              </w:rPr>
              <w:t xml:space="preserve"> однозначно негативным явлением, или всего лишь типологическим признаком развития современной науки с  использованием информационных технологий?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вопросы</w:t>
            </w:r>
          </w:p>
          <w:p w:rsidR="00227AB1" w:rsidRPr="00551F39" w:rsidRDefault="00227AB1" w:rsidP="00455D2F">
            <w:pPr>
              <w:pStyle w:val="a6"/>
              <w:numPr>
                <w:ilvl w:val="0"/>
                <w:numId w:val="16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 xml:space="preserve"> Какова общая тенденция развития современной науки?</w:t>
            </w:r>
          </w:p>
          <w:p w:rsidR="00227AB1" w:rsidRPr="00551F39" w:rsidRDefault="00227AB1" w:rsidP="00455D2F">
            <w:pPr>
              <w:pStyle w:val="a6"/>
              <w:numPr>
                <w:ilvl w:val="0"/>
                <w:numId w:val="16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>В чем суть комплексного подхода в научном исследовании?</w:t>
            </w:r>
          </w:p>
          <w:p w:rsidR="00227AB1" w:rsidRPr="00551F39" w:rsidRDefault="00227AB1" w:rsidP="00455D2F">
            <w:pPr>
              <w:pStyle w:val="a6"/>
              <w:numPr>
                <w:ilvl w:val="0"/>
                <w:numId w:val="16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>Имеют ли междисциплинарные исследования эвристический потенциал?</w:t>
            </w:r>
          </w:p>
          <w:p w:rsidR="00227AB1" w:rsidRPr="00551F39" w:rsidRDefault="00227AB1" w:rsidP="00455D2F">
            <w:pPr>
              <w:pStyle w:val="a6"/>
              <w:numPr>
                <w:ilvl w:val="0"/>
                <w:numId w:val="16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>Интерпретируйте следующее выражение: «происходит размывание границ в современной науке».</w:t>
            </w:r>
          </w:p>
          <w:p w:rsidR="00227AB1" w:rsidRPr="00551F39" w:rsidRDefault="00227AB1" w:rsidP="00455D2F">
            <w:pPr>
              <w:pStyle w:val="a6"/>
              <w:numPr>
                <w:ilvl w:val="0"/>
                <w:numId w:val="16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>Каковы позитивные и негативные моменты компьютеризации науки и образования?</w:t>
            </w:r>
          </w:p>
          <w:p w:rsidR="00227AB1" w:rsidRPr="00551F39" w:rsidRDefault="00227AB1" w:rsidP="00455D2F">
            <w:pPr>
              <w:pStyle w:val="a6"/>
              <w:numPr>
                <w:ilvl w:val="0"/>
                <w:numId w:val="16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 xml:space="preserve">Приведите аргументы в пользу сциентизма и </w:t>
            </w:r>
            <w:proofErr w:type="spellStart"/>
            <w:r w:rsidRPr="00972B0F">
              <w:rPr>
                <w:sz w:val="28"/>
                <w:szCs w:val="28"/>
              </w:rPr>
              <w:t>антисциентизма</w:t>
            </w:r>
            <w:proofErr w:type="spellEnd"/>
            <w:r w:rsidRPr="00972B0F">
              <w:rPr>
                <w:sz w:val="28"/>
                <w:szCs w:val="28"/>
              </w:rPr>
              <w:t>.</w:t>
            </w:r>
          </w:p>
          <w:p w:rsidR="00227AB1" w:rsidRPr="00551F39" w:rsidRDefault="00227AB1" w:rsidP="00455D2F">
            <w:pPr>
              <w:pStyle w:val="a6"/>
              <w:numPr>
                <w:ilvl w:val="0"/>
                <w:numId w:val="16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>Охарактеризуйте общую специфику развития инженерно-технической деятельности в условиях современности.</w:t>
            </w:r>
          </w:p>
          <w:p w:rsidR="00227AB1" w:rsidRPr="00551F39" w:rsidRDefault="00227AB1" w:rsidP="00455D2F">
            <w:pPr>
              <w:pStyle w:val="a6"/>
              <w:numPr>
                <w:ilvl w:val="0"/>
                <w:numId w:val="16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 xml:space="preserve">В чем причина оппозиции «сциентизм и </w:t>
            </w:r>
            <w:proofErr w:type="spellStart"/>
            <w:r w:rsidRPr="00972B0F">
              <w:rPr>
                <w:sz w:val="28"/>
                <w:szCs w:val="28"/>
              </w:rPr>
              <w:t>антисциентизм</w:t>
            </w:r>
            <w:proofErr w:type="spellEnd"/>
            <w:r w:rsidRPr="00972B0F">
              <w:rPr>
                <w:sz w:val="28"/>
                <w:szCs w:val="28"/>
              </w:rPr>
              <w:t>» в науке?</w:t>
            </w:r>
          </w:p>
          <w:p w:rsidR="00227AB1" w:rsidRPr="00551F39" w:rsidRDefault="00227AB1" w:rsidP="00455D2F">
            <w:pPr>
              <w:pStyle w:val="a6"/>
              <w:numPr>
                <w:ilvl w:val="0"/>
                <w:numId w:val="16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 xml:space="preserve">Почему возникает необходимость </w:t>
            </w:r>
            <w:proofErr w:type="spellStart"/>
            <w:r w:rsidRPr="00972B0F">
              <w:rPr>
                <w:sz w:val="28"/>
                <w:szCs w:val="28"/>
              </w:rPr>
              <w:t>гуманизации</w:t>
            </w:r>
            <w:proofErr w:type="spellEnd"/>
            <w:r w:rsidRPr="00972B0F">
              <w:rPr>
                <w:sz w:val="28"/>
                <w:szCs w:val="28"/>
              </w:rPr>
              <w:t xml:space="preserve"> научно-технической мысли современности?</w:t>
            </w:r>
          </w:p>
          <w:p w:rsidR="00227AB1" w:rsidRPr="00551F39" w:rsidRDefault="00227AB1" w:rsidP="00455D2F">
            <w:pPr>
              <w:pStyle w:val="a6"/>
              <w:numPr>
                <w:ilvl w:val="0"/>
                <w:numId w:val="16"/>
              </w:numPr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972B0F">
              <w:rPr>
                <w:sz w:val="28"/>
                <w:szCs w:val="28"/>
              </w:rPr>
              <w:t>Возможно ли совпадение идеала естественнонаучного познания и идеала гуманитарного познания?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C60FDF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Темы рефератов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E2085D" w:rsidRDefault="00227AB1" w:rsidP="00455D2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Особенности развития современной науки и ее связь с высоко-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технологизированным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 xml:space="preserve"> производством.</w:t>
            </w:r>
          </w:p>
          <w:p w:rsidR="00227AB1" w:rsidRPr="00FF5690" w:rsidRDefault="00227AB1" w:rsidP="00455D2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Компьютеризация науки и перспективы образования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обучающихся </w:t>
            </w:r>
          </w:p>
        </w:tc>
      </w:tr>
    </w:tbl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0A3BF1">
        <w:rPr>
          <w:rFonts w:ascii="Times New Roman" w:hAnsi="Times New Roman"/>
          <w:color w:val="000000"/>
          <w:sz w:val="28"/>
          <w:szCs w:val="28"/>
        </w:rPr>
        <w:t>(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A3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1A7960">
        <w:rPr>
          <w:rFonts w:ascii="Times New Roman" w:hAnsi="Times New Roman"/>
          <w:color w:val="000000"/>
          <w:sz w:val="28"/>
          <w:szCs w:val="28"/>
        </w:rPr>
        <w:t>(</w:t>
      </w:r>
      <w:r w:rsidRPr="001A796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1A7960">
        <w:rPr>
          <w:rFonts w:ascii="Times New Roman" w:hAnsi="Times New Roman"/>
          <w:color w:val="000000"/>
          <w:sz w:val="28"/>
          <w:szCs w:val="28"/>
        </w:rPr>
        <w:t>).</w:t>
      </w:r>
    </w:p>
    <w:p w:rsidR="00227AB1" w:rsidRPr="00C60FDF" w:rsidRDefault="00227AB1" w:rsidP="004F1462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27AB1" w:rsidRDefault="00227AB1" w:rsidP="00EF1B3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Pr="00EF1B3B" w:rsidRDefault="00227AB1" w:rsidP="00EF1B3B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 8.</w:t>
      </w:r>
    </w:p>
    <w:p w:rsidR="00227AB1" w:rsidRPr="005C582F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5C582F">
        <w:rPr>
          <w:rFonts w:ascii="Times New Roman" w:hAnsi="Times New Roman"/>
          <w:bCs/>
          <w:sz w:val="28"/>
          <w:szCs w:val="28"/>
        </w:rPr>
        <w:t xml:space="preserve">Этика науки и ответственность ученого </w:t>
      </w:r>
      <w:r w:rsidRPr="005C582F">
        <w:rPr>
          <w:rFonts w:ascii="Times New Roman" w:hAnsi="Times New Roman"/>
          <w:sz w:val="28"/>
          <w:szCs w:val="28"/>
        </w:rPr>
        <w:t xml:space="preserve">в условиях рыночной экономики общества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5A4577" w:rsidRDefault="00227AB1" w:rsidP="005A4577">
      <w:pPr>
        <w:ind w:firstLine="708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A4577">
        <w:rPr>
          <w:rFonts w:ascii="Times New Roman" w:hAnsi="Times New Roman"/>
          <w:sz w:val="28"/>
          <w:szCs w:val="28"/>
        </w:rPr>
        <w:t>практическое занятие</w:t>
      </w:r>
    </w:p>
    <w:p w:rsidR="00227AB1" w:rsidRDefault="00227AB1" w:rsidP="004F14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94C01">
        <w:rPr>
          <w:rFonts w:ascii="Times New Roman" w:hAnsi="Times New Roman"/>
          <w:sz w:val="28"/>
          <w:szCs w:val="28"/>
        </w:rPr>
        <w:t>проанализировать этический аспект научной деятельности ученого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7AB1" w:rsidRDefault="00227AB1" w:rsidP="00EF1B3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"/>
        <w:gridCol w:w="8714"/>
      </w:tblGrid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C0703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устный опрос</w:t>
            </w: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14" w:type="dxa"/>
          </w:tcPr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27AB1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обсуждения</w:t>
            </w:r>
          </w:p>
          <w:p w:rsidR="00227AB1" w:rsidRPr="00C60FDF" w:rsidRDefault="00227AB1" w:rsidP="00455D2F">
            <w:pPr>
              <w:numPr>
                <w:ilvl w:val="0"/>
                <w:numId w:val="18"/>
              </w:numPr>
              <w:tabs>
                <w:tab w:val="clear" w:pos="126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Правомерность ценностных и этических оценок деятельности ученого. Этические нормы научной деятельности.</w:t>
            </w:r>
          </w:p>
          <w:p w:rsidR="00227AB1" w:rsidRPr="00C60FDF" w:rsidRDefault="00227AB1" w:rsidP="00455D2F">
            <w:pPr>
              <w:numPr>
                <w:ilvl w:val="0"/>
                <w:numId w:val="18"/>
              </w:numPr>
              <w:tabs>
                <w:tab w:val="clear" w:pos="126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Взаимозависимость членов научных сообществ: добросовестность научного исследования и беспристрастность и объективность его коллег.</w:t>
            </w:r>
          </w:p>
          <w:p w:rsidR="00227AB1" w:rsidRPr="00C60FDF" w:rsidRDefault="00227AB1" w:rsidP="00455D2F">
            <w:pPr>
              <w:numPr>
                <w:ilvl w:val="0"/>
                <w:numId w:val="18"/>
              </w:numPr>
              <w:tabs>
                <w:tab w:val="clear" w:pos="126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 xml:space="preserve">Нормы и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контрнормы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 xml:space="preserve"> науки. Проблема коммерциализации научных исследований.</w:t>
            </w:r>
          </w:p>
          <w:p w:rsidR="00227AB1" w:rsidRPr="00C60FDF" w:rsidRDefault="00227AB1" w:rsidP="00455D2F">
            <w:pPr>
              <w:numPr>
                <w:ilvl w:val="0"/>
                <w:numId w:val="18"/>
              </w:numPr>
              <w:tabs>
                <w:tab w:val="clear" w:pos="126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Социальная ответственность ученых как фактор, определяющий тенденции развития науки.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Default="00227AB1" w:rsidP="00455D2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0FDF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Контрольные вопросы</w:t>
            </w:r>
          </w:p>
          <w:p w:rsidR="00227AB1" w:rsidRPr="00C60FDF" w:rsidRDefault="00227AB1" w:rsidP="00455D2F">
            <w:pPr>
              <w:numPr>
                <w:ilvl w:val="0"/>
                <w:numId w:val="19"/>
              </w:numPr>
              <w:tabs>
                <w:tab w:val="clear" w:pos="198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В чем ограниченность тезиса о ценностной нейтральности науки?</w:t>
            </w:r>
          </w:p>
          <w:p w:rsidR="00227AB1" w:rsidRPr="00C60FDF" w:rsidRDefault="00227AB1" w:rsidP="00455D2F">
            <w:pPr>
              <w:numPr>
                <w:ilvl w:val="0"/>
                <w:numId w:val="19"/>
              </w:numPr>
              <w:tabs>
                <w:tab w:val="clear" w:pos="198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Почему наука подвержена этическому измерению?</w:t>
            </w:r>
          </w:p>
          <w:p w:rsidR="00227AB1" w:rsidRPr="00C60FDF" w:rsidRDefault="00227AB1" w:rsidP="00455D2F">
            <w:pPr>
              <w:numPr>
                <w:ilvl w:val="0"/>
                <w:numId w:val="19"/>
              </w:numPr>
              <w:tabs>
                <w:tab w:val="clear" w:pos="198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Почему ученый несет ответственность за свою профессиональную деятельность?</w:t>
            </w:r>
          </w:p>
          <w:p w:rsidR="00227AB1" w:rsidRPr="00C60FDF" w:rsidRDefault="00227AB1" w:rsidP="00455D2F">
            <w:pPr>
              <w:numPr>
                <w:ilvl w:val="0"/>
                <w:numId w:val="19"/>
              </w:numPr>
              <w:tabs>
                <w:tab w:val="clear" w:pos="198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Что понимается под свободой исследований?</w:t>
            </w:r>
          </w:p>
          <w:p w:rsidR="00227AB1" w:rsidRPr="00C60FDF" w:rsidRDefault="00227AB1" w:rsidP="00455D2F">
            <w:pPr>
              <w:numPr>
                <w:ilvl w:val="0"/>
                <w:numId w:val="19"/>
              </w:numPr>
              <w:tabs>
                <w:tab w:val="clear" w:pos="198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lastRenderedPageBreak/>
              <w:t>Как соотносятся между собой свобода научных исследований и социальная ответственность ученого?</w:t>
            </w:r>
          </w:p>
          <w:p w:rsidR="00227AB1" w:rsidRPr="00C60FDF" w:rsidRDefault="00227AB1" w:rsidP="00455D2F">
            <w:pPr>
              <w:numPr>
                <w:ilvl w:val="0"/>
                <w:numId w:val="19"/>
              </w:numPr>
              <w:tabs>
                <w:tab w:val="clear" w:pos="198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Известный французский математик А. Гротендик утверждает, что для современного общества нет более страшной угрозы, чем сращивание безнравственной науки с безнравственной бюрократией. Вы разделяете эту точку зрения?</w:t>
            </w:r>
          </w:p>
          <w:p w:rsidR="00227AB1" w:rsidRPr="00C60FDF" w:rsidRDefault="00227AB1" w:rsidP="00455D2F">
            <w:pPr>
              <w:numPr>
                <w:ilvl w:val="0"/>
                <w:numId w:val="19"/>
              </w:numPr>
              <w:tabs>
                <w:tab w:val="clear" w:pos="198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Какие этические проблемы возникают при публикации результатов исследований?</w:t>
            </w:r>
          </w:p>
          <w:p w:rsidR="00227AB1" w:rsidRPr="00C60FDF" w:rsidRDefault="00227AB1" w:rsidP="00455D2F">
            <w:pPr>
              <w:numPr>
                <w:ilvl w:val="0"/>
                <w:numId w:val="19"/>
              </w:numPr>
              <w:tabs>
                <w:tab w:val="clear" w:pos="198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В чем заключается моральный смысл научного цитирования?</w:t>
            </w:r>
          </w:p>
          <w:p w:rsidR="00227AB1" w:rsidRPr="00C60FDF" w:rsidRDefault="00227AB1" w:rsidP="00455D2F">
            <w:pPr>
              <w:numPr>
                <w:ilvl w:val="0"/>
                <w:numId w:val="19"/>
              </w:numPr>
              <w:tabs>
                <w:tab w:val="clear" w:pos="1980"/>
                <w:tab w:val="num" w:pos="36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 xml:space="preserve">Должна ли наука (как считает П. </w:t>
            </w:r>
            <w:proofErr w:type="spellStart"/>
            <w:r w:rsidRPr="00C60FDF">
              <w:rPr>
                <w:rFonts w:ascii="Times New Roman" w:hAnsi="Times New Roman"/>
                <w:sz w:val="28"/>
                <w:szCs w:val="28"/>
              </w:rPr>
              <w:t>Фейерабенд</w:t>
            </w:r>
            <w:proofErr w:type="spellEnd"/>
            <w:r w:rsidRPr="00C60FDF">
              <w:rPr>
                <w:rFonts w:ascii="Times New Roman" w:hAnsi="Times New Roman"/>
                <w:sz w:val="28"/>
                <w:szCs w:val="28"/>
              </w:rPr>
              <w:t xml:space="preserve">) быть отделена от государства так же, как от него отделена религия? </w:t>
            </w: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E12B0D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Отработка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12B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(ситуационные задачи)</w:t>
            </w:r>
            <w:r w:rsidR="003D32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3D325D" w:rsidRPr="003D325D" w:rsidRDefault="003D325D" w:rsidP="003D32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325D">
              <w:rPr>
                <w:rFonts w:ascii="Times New Roman" w:hAnsi="Times New Roman"/>
                <w:b/>
                <w:sz w:val="28"/>
                <w:szCs w:val="28"/>
              </w:rPr>
              <w:t>Ситуационная задача №</w:t>
            </w:r>
            <w:r w:rsidR="000921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D325D" w:rsidRPr="003D325D" w:rsidRDefault="003D325D" w:rsidP="000F5CD6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5D">
              <w:rPr>
                <w:rFonts w:ascii="Times New Roman" w:hAnsi="Times New Roman"/>
                <w:sz w:val="28"/>
                <w:szCs w:val="28"/>
              </w:rPr>
              <w:t>Ученый, занимающийся медицинской наукой, находится на пороге серьёзного открытия. Оно способно кардинально повлиять на развитие науки, но в перспективе может представлять опасность для общества. В описанной ситуации учёный, движимый своим пониманием нужд науки, или личным тщеславием,  должен делать это открытие, осознавая его возможный вред, или  отказаться от него по этическим и гуманным соображениям?</w:t>
            </w:r>
          </w:p>
          <w:p w:rsidR="003D325D" w:rsidRPr="006C1B20" w:rsidRDefault="003D325D" w:rsidP="003D325D">
            <w:pPr>
              <w:ind w:firstLine="708"/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:rsidR="00227AB1" w:rsidRPr="00551F39" w:rsidRDefault="00227AB1" w:rsidP="00455D2F">
            <w:pPr>
              <w:pStyle w:val="a6"/>
              <w:ind w:firstLine="70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72B0F">
              <w:rPr>
                <w:b/>
                <w:bCs/>
                <w:sz w:val="28"/>
                <w:szCs w:val="28"/>
              </w:rPr>
              <w:t>Темы рефератов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20"/>
              </w:numPr>
              <w:tabs>
                <w:tab w:val="clear" w:pos="198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Свобода исследований научных проблем и социальная ответственность ученого.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20"/>
              </w:numPr>
              <w:tabs>
                <w:tab w:val="clear" w:pos="198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Роль и место социальной ответственности ученого в системе научного исследования.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20"/>
              </w:numPr>
              <w:tabs>
                <w:tab w:val="clear" w:pos="198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Роль науки и техники в решении глобальных проблем современной цивилизации.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20"/>
              </w:numPr>
              <w:tabs>
                <w:tab w:val="clear" w:pos="198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Проблема объективности и достоверности знания в философии науки.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20"/>
              </w:numPr>
              <w:tabs>
                <w:tab w:val="clear" w:pos="198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Истина в гуманитарном познании: субъективно-оценочный характер истины в науках об обществе и человеке.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20"/>
              </w:numPr>
              <w:tabs>
                <w:tab w:val="clear" w:pos="198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Эпистемологическая дилемма  «реализм / анти-реализм».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20"/>
              </w:numPr>
              <w:tabs>
                <w:tab w:val="clear" w:pos="198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Спор реализма и анти-реализма в контексте эволюционной эпистемологии.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20"/>
              </w:numPr>
              <w:tabs>
                <w:tab w:val="clear" w:pos="198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Этическое измерение науки.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20"/>
              </w:numPr>
              <w:tabs>
                <w:tab w:val="clear" w:pos="198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Научная деятельность как объект моральных суждений и оценок.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20"/>
              </w:numPr>
              <w:tabs>
                <w:tab w:val="clear" w:pos="198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>Ценности науки и проблема социальной ответственности.</w:t>
            </w:r>
          </w:p>
          <w:p w:rsidR="00227AB1" w:rsidRPr="00C60FDF" w:rsidRDefault="00227AB1" w:rsidP="00455D2F">
            <w:pPr>
              <w:widowControl w:val="0"/>
              <w:numPr>
                <w:ilvl w:val="0"/>
                <w:numId w:val="20"/>
              </w:numPr>
              <w:tabs>
                <w:tab w:val="clear" w:pos="198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DF">
              <w:rPr>
                <w:rFonts w:ascii="Times New Roman" w:hAnsi="Times New Roman"/>
                <w:sz w:val="28"/>
                <w:szCs w:val="28"/>
              </w:rPr>
              <w:t xml:space="preserve">Использование научных достижений и проблема </w:t>
            </w:r>
            <w:r w:rsidRPr="00C60FDF">
              <w:rPr>
                <w:rFonts w:ascii="Times New Roman" w:hAnsi="Times New Roman"/>
                <w:sz w:val="28"/>
                <w:szCs w:val="28"/>
              </w:rPr>
              <w:lastRenderedPageBreak/>
              <w:t>социальной ответственности.</w:t>
            </w:r>
          </w:p>
          <w:p w:rsidR="00227AB1" w:rsidRPr="00FF5690" w:rsidRDefault="00227AB1" w:rsidP="00455D2F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27AB1" w:rsidRPr="00321A77" w:rsidTr="00455D2F">
        <w:trPr>
          <w:jc w:val="center"/>
        </w:trPr>
        <w:tc>
          <w:tcPr>
            <w:tcW w:w="1062" w:type="dxa"/>
          </w:tcPr>
          <w:p w:rsidR="00227AB1" w:rsidRPr="00321A77" w:rsidRDefault="00227AB1" w:rsidP="0045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14" w:type="dxa"/>
          </w:tcPr>
          <w:p w:rsidR="00227AB1" w:rsidRPr="00321A77" w:rsidRDefault="00227AB1" w:rsidP="00455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27AB1" w:rsidRPr="00321A77" w:rsidRDefault="00227AB1" w:rsidP="00455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27AB1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0A3BF1">
        <w:rPr>
          <w:rFonts w:ascii="Times New Roman" w:hAnsi="Times New Roman"/>
          <w:color w:val="000000"/>
          <w:sz w:val="28"/>
          <w:szCs w:val="28"/>
        </w:rPr>
        <w:t>(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презентация,</w:t>
      </w:r>
      <w:r w:rsidRPr="000A3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BF1">
        <w:rPr>
          <w:rFonts w:ascii="Times New Roman" w:hAnsi="Times New Roman"/>
          <w:i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227AB1" w:rsidRPr="00321A77" w:rsidRDefault="00227AB1" w:rsidP="004F1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1A7960">
        <w:rPr>
          <w:rFonts w:ascii="Times New Roman" w:hAnsi="Times New Roman"/>
          <w:color w:val="000000"/>
          <w:sz w:val="28"/>
          <w:szCs w:val="28"/>
        </w:rPr>
        <w:t>(</w:t>
      </w:r>
      <w:r w:rsidRPr="001A796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т.д.</w:t>
      </w:r>
      <w:r w:rsidRPr="001A7960">
        <w:rPr>
          <w:rFonts w:ascii="Times New Roman" w:hAnsi="Times New Roman"/>
          <w:color w:val="000000"/>
          <w:sz w:val="28"/>
          <w:szCs w:val="28"/>
        </w:rPr>
        <w:t>).</w:t>
      </w:r>
    </w:p>
    <w:p w:rsidR="00227AB1" w:rsidRPr="00C60FDF" w:rsidRDefault="00227AB1" w:rsidP="004F1462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27AB1" w:rsidRDefault="00227AB1" w:rsidP="004F1462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7AB1" w:rsidRDefault="00227AB1" w:rsidP="004F1462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7AB1" w:rsidRDefault="00227AB1" w:rsidP="00EF1B3B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7AB1" w:rsidRDefault="00227AB1" w:rsidP="004F1462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7AB1" w:rsidRDefault="00227AB1" w:rsidP="004F1462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7AB1" w:rsidRDefault="00227AB1"/>
    <w:sectPr w:rsidR="00227AB1" w:rsidSect="00455D2F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39" w:rsidRDefault="00551F39" w:rsidP="00CE3FA0">
      <w:pPr>
        <w:spacing w:after="0" w:line="240" w:lineRule="auto"/>
      </w:pPr>
      <w:r>
        <w:separator/>
      </w:r>
    </w:p>
  </w:endnote>
  <w:endnote w:type="continuationSeparator" w:id="0">
    <w:p w:rsidR="00551F39" w:rsidRDefault="00551F39" w:rsidP="00CE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5D" w:rsidRDefault="000F5CD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378BF">
      <w:rPr>
        <w:noProof/>
      </w:rPr>
      <w:t>23</w:t>
    </w:r>
    <w:r>
      <w:rPr>
        <w:noProof/>
      </w:rPr>
      <w:fldChar w:fldCharType="end"/>
    </w:r>
  </w:p>
  <w:p w:rsidR="003D325D" w:rsidRDefault="003D32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39" w:rsidRDefault="00551F39" w:rsidP="00CE3FA0">
      <w:pPr>
        <w:spacing w:after="0" w:line="240" w:lineRule="auto"/>
      </w:pPr>
      <w:r>
        <w:separator/>
      </w:r>
    </w:p>
  </w:footnote>
  <w:footnote w:type="continuationSeparator" w:id="0">
    <w:p w:rsidR="00551F39" w:rsidRDefault="00551F39" w:rsidP="00CE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7FB"/>
    <w:multiLevelType w:val="hybridMultilevel"/>
    <w:tmpl w:val="3DB2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504B8"/>
    <w:multiLevelType w:val="hybridMultilevel"/>
    <w:tmpl w:val="87068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3913F6"/>
    <w:multiLevelType w:val="hybridMultilevel"/>
    <w:tmpl w:val="4EE413E4"/>
    <w:lvl w:ilvl="0" w:tplc="20D29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CC3351F"/>
    <w:multiLevelType w:val="hybridMultilevel"/>
    <w:tmpl w:val="66A8D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E44A39"/>
    <w:multiLevelType w:val="hybridMultilevel"/>
    <w:tmpl w:val="5E069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F7BC5"/>
    <w:multiLevelType w:val="hybridMultilevel"/>
    <w:tmpl w:val="08D674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A649398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0A01F0"/>
    <w:multiLevelType w:val="hybridMultilevel"/>
    <w:tmpl w:val="1A963E78"/>
    <w:lvl w:ilvl="0" w:tplc="2544E3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1756292"/>
    <w:multiLevelType w:val="hybridMultilevel"/>
    <w:tmpl w:val="B220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AD432D"/>
    <w:multiLevelType w:val="hybridMultilevel"/>
    <w:tmpl w:val="A35816DE"/>
    <w:lvl w:ilvl="0" w:tplc="9A649398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8C6519"/>
    <w:multiLevelType w:val="hybridMultilevel"/>
    <w:tmpl w:val="505E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4E32FA"/>
    <w:multiLevelType w:val="hybridMultilevel"/>
    <w:tmpl w:val="7B447EF6"/>
    <w:lvl w:ilvl="0" w:tplc="8F8EAD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9DB7438"/>
    <w:multiLevelType w:val="hybridMultilevel"/>
    <w:tmpl w:val="BE729C82"/>
    <w:lvl w:ilvl="0" w:tplc="9A6493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7B5CA7"/>
    <w:multiLevelType w:val="hybridMultilevel"/>
    <w:tmpl w:val="82E07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FF12A0"/>
    <w:multiLevelType w:val="hybridMultilevel"/>
    <w:tmpl w:val="6DA85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FE2DC9"/>
    <w:multiLevelType w:val="hybridMultilevel"/>
    <w:tmpl w:val="58121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E11E73"/>
    <w:multiLevelType w:val="hybridMultilevel"/>
    <w:tmpl w:val="A2AE8FDC"/>
    <w:lvl w:ilvl="0" w:tplc="908821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4892BD2"/>
    <w:multiLevelType w:val="hybridMultilevel"/>
    <w:tmpl w:val="A9B61590"/>
    <w:lvl w:ilvl="0" w:tplc="9A6493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29537A"/>
    <w:multiLevelType w:val="hybridMultilevel"/>
    <w:tmpl w:val="71C8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56E30"/>
    <w:multiLevelType w:val="hybridMultilevel"/>
    <w:tmpl w:val="5D8E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A61EBD"/>
    <w:multiLevelType w:val="hybridMultilevel"/>
    <w:tmpl w:val="FE327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BE03D05"/>
    <w:multiLevelType w:val="hybridMultilevel"/>
    <w:tmpl w:val="1240A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0A2C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0332A2"/>
    <w:multiLevelType w:val="hybridMultilevel"/>
    <w:tmpl w:val="A80A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B32CD1"/>
    <w:multiLevelType w:val="hybridMultilevel"/>
    <w:tmpl w:val="B87C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AE3C3B"/>
    <w:multiLevelType w:val="hybridMultilevel"/>
    <w:tmpl w:val="BE5C4F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C757B25"/>
    <w:multiLevelType w:val="hybridMultilevel"/>
    <w:tmpl w:val="184A1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F66FFF"/>
    <w:multiLevelType w:val="hybridMultilevel"/>
    <w:tmpl w:val="D7DC8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C32E1D"/>
    <w:multiLevelType w:val="hybridMultilevel"/>
    <w:tmpl w:val="8940FFD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8">
    <w:nsid w:val="51822AB0"/>
    <w:multiLevelType w:val="hybridMultilevel"/>
    <w:tmpl w:val="D5AA8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295B1C"/>
    <w:multiLevelType w:val="hybridMultilevel"/>
    <w:tmpl w:val="8020A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9307B2"/>
    <w:multiLevelType w:val="hybridMultilevel"/>
    <w:tmpl w:val="1C765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9302D4"/>
    <w:multiLevelType w:val="hybridMultilevel"/>
    <w:tmpl w:val="46C42FCE"/>
    <w:lvl w:ilvl="0" w:tplc="9A649398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1C9299E"/>
    <w:multiLevelType w:val="hybridMultilevel"/>
    <w:tmpl w:val="7C72A29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3">
    <w:nsid w:val="63BD1C9F"/>
    <w:multiLevelType w:val="hybridMultilevel"/>
    <w:tmpl w:val="4B8E0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42B0420"/>
    <w:multiLevelType w:val="hybridMultilevel"/>
    <w:tmpl w:val="E4C4E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86004B"/>
    <w:multiLevelType w:val="hybridMultilevel"/>
    <w:tmpl w:val="CCF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4D7220"/>
    <w:multiLevelType w:val="hybridMultilevel"/>
    <w:tmpl w:val="85CC7DF6"/>
    <w:lvl w:ilvl="0" w:tplc="7C9E2F22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7">
    <w:nsid w:val="66BF0116"/>
    <w:multiLevelType w:val="hybridMultilevel"/>
    <w:tmpl w:val="9A24F2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7A91BCE"/>
    <w:multiLevelType w:val="hybridMultilevel"/>
    <w:tmpl w:val="C060CED2"/>
    <w:lvl w:ilvl="0" w:tplc="5AE2F98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8554118"/>
    <w:multiLevelType w:val="hybridMultilevel"/>
    <w:tmpl w:val="3A16D908"/>
    <w:lvl w:ilvl="0" w:tplc="CB2E3B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6FEF7426"/>
    <w:multiLevelType w:val="hybridMultilevel"/>
    <w:tmpl w:val="FF98F3E4"/>
    <w:lvl w:ilvl="0" w:tplc="C49895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3EE3BCA"/>
    <w:multiLevelType w:val="hybridMultilevel"/>
    <w:tmpl w:val="AC142D24"/>
    <w:lvl w:ilvl="0" w:tplc="9A649398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47F6B0F"/>
    <w:multiLevelType w:val="hybridMultilevel"/>
    <w:tmpl w:val="CE46CC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3">
    <w:nsid w:val="766E1C6A"/>
    <w:multiLevelType w:val="hybridMultilevel"/>
    <w:tmpl w:val="A3B84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5826A7"/>
    <w:multiLevelType w:val="hybridMultilevel"/>
    <w:tmpl w:val="428C78C4"/>
    <w:lvl w:ilvl="0" w:tplc="79D6A21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5">
    <w:nsid w:val="7FA36BC3"/>
    <w:multiLevelType w:val="hybridMultilevel"/>
    <w:tmpl w:val="F1C0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6"/>
  </w:num>
  <w:num w:numId="3">
    <w:abstractNumId w:val="0"/>
  </w:num>
  <w:num w:numId="4">
    <w:abstractNumId w:val="45"/>
  </w:num>
  <w:num w:numId="5">
    <w:abstractNumId w:val="17"/>
  </w:num>
  <w:num w:numId="6">
    <w:abstractNumId w:val="26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0"/>
  </w:num>
  <w:num w:numId="17">
    <w:abstractNumId w:val="12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3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3"/>
  </w:num>
  <w:num w:numId="37">
    <w:abstractNumId w:val="2"/>
  </w:num>
  <w:num w:numId="38">
    <w:abstractNumId w:val="40"/>
  </w:num>
  <w:num w:numId="39">
    <w:abstractNumId w:val="22"/>
  </w:num>
  <w:num w:numId="40">
    <w:abstractNumId w:val="6"/>
  </w:num>
  <w:num w:numId="41">
    <w:abstractNumId w:val="38"/>
  </w:num>
  <w:num w:numId="42">
    <w:abstractNumId w:val="44"/>
  </w:num>
  <w:num w:numId="43">
    <w:abstractNumId w:val="19"/>
  </w:num>
  <w:num w:numId="44">
    <w:abstractNumId w:val="15"/>
  </w:num>
  <w:num w:numId="45">
    <w:abstractNumId w:val="10"/>
  </w:num>
  <w:num w:numId="46">
    <w:abstractNumId w:val="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462"/>
    <w:rsid w:val="00016AF5"/>
    <w:rsid w:val="00020877"/>
    <w:rsid w:val="00026671"/>
    <w:rsid w:val="00056085"/>
    <w:rsid w:val="000731EB"/>
    <w:rsid w:val="0009215A"/>
    <w:rsid w:val="000A3BF1"/>
    <w:rsid w:val="000F5CD6"/>
    <w:rsid w:val="00143417"/>
    <w:rsid w:val="00152158"/>
    <w:rsid w:val="001540CA"/>
    <w:rsid w:val="00182EDF"/>
    <w:rsid w:val="001A7960"/>
    <w:rsid w:val="001E34F4"/>
    <w:rsid w:val="00227AB1"/>
    <w:rsid w:val="002876EC"/>
    <w:rsid w:val="002A2ACA"/>
    <w:rsid w:val="002A4966"/>
    <w:rsid w:val="002C1497"/>
    <w:rsid w:val="002D37B8"/>
    <w:rsid w:val="00311153"/>
    <w:rsid w:val="00321A77"/>
    <w:rsid w:val="003A5D1D"/>
    <w:rsid w:val="003D325D"/>
    <w:rsid w:val="003E37BA"/>
    <w:rsid w:val="00416502"/>
    <w:rsid w:val="00455D2F"/>
    <w:rsid w:val="00457045"/>
    <w:rsid w:val="00461575"/>
    <w:rsid w:val="00463FAA"/>
    <w:rsid w:val="004B4587"/>
    <w:rsid w:val="004C0703"/>
    <w:rsid w:val="004F1462"/>
    <w:rsid w:val="00551D7E"/>
    <w:rsid w:val="00551F39"/>
    <w:rsid w:val="005A4577"/>
    <w:rsid w:val="005C582F"/>
    <w:rsid w:val="005D5750"/>
    <w:rsid w:val="00613BBE"/>
    <w:rsid w:val="006259E7"/>
    <w:rsid w:val="006E1814"/>
    <w:rsid w:val="006E1FE5"/>
    <w:rsid w:val="007138E7"/>
    <w:rsid w:val="007378BF"/>
    <w:rsid w:val="00742E6C"/>
    <w:rsid w:val="008470D1"/>
    <w:rsid w:val="008C0F10"/>
    <w:rsid w:val="00972B0F"/>
    <w:rsid w:val="00987C83"/>
    <w:rsid w:val="00A4267C"/>
    <w:rsid w:val="00AE6E53"/>
    <w:rsid w:val="00BE32C4"/>
    <w:rsid w:val="00C4406C"/>
    <w:rsid w:val="00C60FDF"/>
    <w:rsid w:val="00C76E0B"/>
    <w:rsid w:val="00CE3FA0"/>
    <w:rsid w:val="00D21356"/>
    <w:rsid w:val="00D62B3D"/>
    <w:rsid w:val="00DA38B2"/>
    <w:rsid w:val="00DC1CC7"/>
    <w:rsid w:val="00DE15A5"/>
    <w:rsid w:val="00DE5D7D"/>
    <w:rsid w:val="00E12B0D"/>
    <w:rsid w:val="00E2085D"/>
    <w:rsid w:val="00E24343"/>
    <w:rsid w:val="00E3469C"/>
    <w:rsid w:val="00E433F9"/>
    <w:rsid w:val="00E5320A"/>
    <w:rsid w:val="00EF1251"/>
    <w:rsid w:val="00EF1B3B"/>
    <w:rsid w:val="00F76DB8"/>
    <w:rsid w:val="00F94C01"/>
    <w:rsid w:val="00FA6797"/>
    <w:rsid w:val="00FD60C5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6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F1462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eastAsia="Calibri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F1462"/>
    <w:rPr>
      <w:rFonts w:ascii="Times New Roman CYR" w:hAnsi="Times New Roman CYR" w:cs="Times New Roman"/>
      <w:color w:val="auto"/>
      <w:w w:val="1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F1462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rsid w:val="004F146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4F1462"/>
    <w:rPr>
      <w:rFonts w:ascii="Calibri" w:hAnsi="Calibri" w:cs="Times New Roman"/>
      <w:color w:val="auto"/>
      <w:w w:val="100"/>
      <w:sz w:val="22"/>
      <w:szCs w:val="22"/>
      <w:lang w:eastAsia="ru-RU"/>
    </w:rPr>
  </w:style>
  <w:style w:type="paragraph" w:styleId="a6">
    <w:name w:val="endnote text"/>
    <w:basedOn w:val="a"/>
    <w:link w:val="a7"/>
    <w:uiPriority w:val="99"/>
    <w:semiHidden/>
    <w:rsid w:val="004F146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4F1462"/>
    <w:rPr>
      <w:rFonts w:eastAsia="Times New Roman" w:cs="Times New Roman"/>
      <w:color w:val="auto"/>
      <w:w w:val="1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6040</Words>
  <Characters>34432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ОрГМА</Company>
  <LinksUpToDate>false</LinksUpToDate>
  <CharactersWithSpaces>40392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Кафедра философии</dc:creator>
  <cp:keywords/>
  <dc:description/>
  <cp:lastModifiedBy>Kir</cp:lastModifiedBy>
  <cp:revision>9</cp:revision>
  <dcterms:created xsi:type="dcterms:W3CDTF">2019-09-14T03:47:00Z</dcterms:created>
  <dcterms:modified xsi:type="dcterms:W3CDTF">2019-10-03T14:39:00Z</dcterms:modified>
</cp:coreProperties>
</file>