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Default="00E836D2" w:rsidP="0080448C">
      <w:pPr>
        <w:jc w:val="center"/>
        <w:rPr>
          <w:b/>
          <w:color w:val="000000"/>
        </w:rPr>
      </w:pP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 xml:space="preserve"> ПО ДИСЦИПЛИНЕ</w:t>
      </w:r>
    </w:p>
    <w:p w:rsidR="0067058B" w:rsidRPr="00826C96" w:rsidRDefault="0067058B" w:rsidP="0080448C">
      <w:pPr>
        <w:jc w:val="center"/>
        <w:rPr>
          <w:b/>
          <w:color w:val="000000"/>
        </w:rPr>
      </w:pPr>
    </w:p>
    <w:p w:rsidR="00E836D2" w:rsidRPr="00826C96" w:rsidRDefault="00E836D2" w:rsidP="0080448C">
      <w:pPr>
        <w:jc w:val="center"/>
      </w:pPr>
    </w:p>
    <w:p w:rsidR="00C70809" w:rsidRPr="0067058B" w:rsidRDefault="0067058B" w:rsidP="00C70809">
      <w:pPr>
        <w:jc w:val="center"/>
        <w:rPr>
          <w:b/>
          <w:i/>
          <w:sz w:val="28"/>
          <w:szCs w:val="28"/>
          <w:u w:val="single"/>
        </w:rPr>
      </w:pPr>
      <w:r w:rsidRPr="0067058B">
        <w:rPr>
          <w:b/>
          <w:i/>
          <w:sz w:val="28"/>
          <w:szCs w:val="28"/>
          <w:u w:val="single"/>
        </w:rPr>
        <w:t xml:space="preserve">Клиническая </w:t>
      </w:r>
      <w:r w:rsidR="00CE735E">
        <w:rPr>
          <w:b/>
          <w:i/>
          <w:sz w:val="28"/>
          <w:szCs w:val="28"/>
          <w:u w:val="single"/>
        </w:rPr>
        <w:t xml:space="preserve">биохимия и </w:t>
      </w:r>
      <w:r w:rsidRPr="0067058B">
        <w:rPr>
          <w:b/>
          <w:i/>
          <w:sz w:val="28"/>
          <w:szCs w:val="28"/>
          <w:u w:val="single"/>
        </w:rPr>
        <w:t>лабораторная диагностика</w:t>
      </w:r>
    </w:p>
    <w:p w:rsidR="00C70809" w:rsidRPr="00826C96" w:rsidRDefault="00C70809" w:rsidP="00C70809">
      <w:pPr>
        <w:jc w:val="center"/>
      </w:pPr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4A0004" w:rsidRDefault="00CE735E" w:rsidP="00CE735E">
      <w:pPr>
        <w:jc w:val="center"/>
      </w:pPr>
      <w:r w:rsidRPr="004A0004">
        <w:t xml:space="preserve">по направлению подготовки (специальности) </w:t>
      </w:r>
    </w:p>
    <w:p w:rsidR="00CE735E" w:rsidRPr="004A0004" w:rsidRDefault="00CE735E" w:rsidP="00CE735E">
      <w:pPr>
        <w:jc w:val="center"/>
      </w:pPr>
    </w:p>
    <w:p w:rsidR="00CE735E" w:rsidRPr="004A0004" w:rsidRDefault="00CE735E" w:rsidP="00CE735E">
      <w:pPr>
        <w:jc w:val="center"/>
      </w:pPr>
    </w:p>
    <w:p w:rsidR="00CE735E" w:rsidRPr="004A0004" w:rsidRDefault="00CE735E" w:rsidP="00CE735E">
      <w:pPr>
        <w:jc w:val="center"/>
      </w:pPr>
      <w:r w:rsidRPr="004A0004">
        <w:t>_________________</w:t>
      </w:r>
      <w:r w:rsidRPr="004A0004">
        <w:rPr>
          <w:u w:val="single"/>
        </w:rPr>
        <w:t>31.08.07 Патологическая анатомия</w:t>
      </w:r>
      <w:r w:rsidRPr="004A0004">
        <w:t>________________</w:t>
      </w:r>
    </w:p>
    <w:p w:rsidR="00CE735E" w:rsidRPr="00CF7355" w:rsidRDefault="00CE735E" w:rsidP="00CE735E">
      <w:pPr>
        <w:jc w:val="center"/>
        <w:rPr>
          <w:sz w:val="20"/>
          <w:szCs w:val="20"/>
        </w:rPr>
      </w:pPr>
      <w:proofErr w:type="gramStart"/>
      <w:r w:rsidRPr="000827C6">
        <w:rPr>
          <w:sz w:val="28"/>
          <w:szCs w:val="20"/>
        </w:rPr>
        <w:t>(</w:t>
      </w:r>
      <w:r w:rsidRPr="000827C6">
        <w:rPr>
          <w:sz w:val="20"/>
          <w:szCs w:val="20"/>
        </w:rPr>
        <w:t>код, наименование направл</w:t>
      </w:r>
      <w:r>
        <w:rPr>
          <w:sz w:val="20"/>
          <w:szCs w:val="20"/>
        </w:rPr>
        <w:t>ения подготовки (специальности)</w:t>
      </w:r>
      <w:r w:rsidRPr="00CF7355">
        <w:rPr>
          <w:sz w:val="20"/>
          <w:szCs w:val="20"/>
        </w:rPr>
        <w:t xml:space="preserve"> </w:t>
      </w:r>
      <w:proofErr w:type="gramEnd"/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BD661B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CF7355" w:rsidRDefault="00CE735E" w:rsidP="00CE735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827C6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</w:p>
    <w:p w:rsidR="00CE735E" w:rsidRPr="00CF7355" w:rsidRDefault="00CE735E" w:rsidP="00CE735E">
      <w:pPr>
        <w:jc w:val="both"/>
        <w:rPr>
          <w:color w:val="000000"/>
        </w:rPr>
      </w:pPr>
      <w:r>
        <w:rPr>
          <w:color w:val="000000"/>
        </w:rPr>
        <w:t>_____</w:t>
      </w:r>
      <w:r w:rsidRPr="00CF7355">
        <w:rPr>
          <w:color w:val="000000"/>
        </w:rPr>
        <w:t>___</w:t>
      </w:r>
      <w:r>
        <w:rPr>
          <w:color w:val="000000"/>
        </w:rPr>
        <w:t>_________</w:t>
      </w:r>
      <w:r w:rsidRPr="00CF7355">
        <w:rPr>
          <w:color w:val="000000"/>
        </w:rPr>
        <w:t>______</w:t>
      </w:r>
      <w:r w:rsidRPr="00F65DC9">
        <w:rPr>
          <w:sz w:val="28"/>
          <w:szCs w:val="20"/>
          <w:u w:val="single"/>
        </w:rPr>
        <w:t>31.08.07 Патологическая анатомия</w:t>
      </w:r>
      <w:r w:rsidRPr="00CF7355">
        <w:rPr>
          <w:color w:val="000000"/>
        </w:rPr>
        <w:t>___________</w:t>
      </w:r>
      <w:r>
        <w:rPr>
          <w:color w:val="000000"/>
        </w:rPr>
        <w:t>___</w:t>
      </w:r>
      <w:r w:rsidRPr="00CF7355">
        <w:rPr>
          <w:color w:val="000000"/>
        </w:rPr>
        <w:t xml:space="preserve">___________, </w:t>
      </w:r>
    </w:p>
    <w:p w:rsidR="00CE735E" w:rsidRPr="00CF7355" w:rsidRDefault="00CE735E" w:rsidP="00CE735E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CE735E" w:rsidRPr="00CF7355" w:rsidRDefault="00CE735E" w:rsidP="00CE735E">
      <w:pPr>
        <w:ind w:firstLine="709"/>
        <w:jc w:val="both"/>
        <w:rPr>
          <w:color w:val="000000"/>
        </w:rPr>
      </w:pPr>
    </w:p>
    <w:p w:rsidR="00CE735E" w:rsidRPr="00F7287E" w:rsidRDefault="00CE735E" w:rsidP="00CE735E">
      <w:pPr>
        <w:ind w:firstLine="709"/>
        <w:jc w:val="center"/>
        <w:rPr>
          <w:color w:val="000000"/>
        </w:rPr>
      </w:pPr>
      <w:r w:rsidRPr="00F7287E">
        <w:rPr>
          <w:color w:val="000000"/>
        </w:rPr>
        <w:t xml:space="preserve">протокол № </w:t>
      </w:r>
      <w:r>
        <w:rPr>
          <w:color w:val="000000"/>
        </w:rPr>
        <w:t xml:space="preserve"> 11</w:t>
      </w:r>
      <w:r w:rsidRPr="00F7287E">
        <w:rPr>
          <w:color w:val="000000"/>
        </w:rPr>
        <w:t xml:space="preserve">  от «</w:t>
      </w:r>
      <w:r>
        <w:rPr>
          <w:color w:val="000000"/>
        </w:rPr>
        <w:t>22</w:t>
      </w:r>
      <w:r w:rsidRPr="00F7287E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F7287E">
        <w:rPr>
          <w:color w:val="000000"/>
        </w:rPr>
        <w:t>20</w:t>
      </w:r>
      <w:r>
        <w:rPr>
          <w:color w:val="000000"/>
        </w:rPr>
        <w:t>18</w:t>
      </w:r>
    </w:p>
    <w:p w:rsidR="00CE735E" w:rsidRPr="00F7287E" w:rsidRDefault="00CE735E" w:rsidP="00CE735E">
      <w:pPr>
        <w:ind w:firstLine="709"/>
        <w:jc w:val="center"/>
        <w:rPr>
          <w:sz w:val="28"/>
          <w:szCs w:val="20"/>
        </w:rPr>
      </w:pPr>
    </w:p>
    <w:p w:rsidR="00CE735E" w:rsidRPr="00F7287E" w:rsidRDefault="00CE735E" w:rsidP="00CE735E">
      <w:pPr>
        <w:ind w:firstLine="709"/>
        <w:jc w:val="center"/>
        <w:rPr>
          <w:sz w:val="28"/>
          <w:szCs w:val="20"/>
        </w:rPr>
      </w:pPr>
    </w:p>
    <w:p w:rsidR="00CE735E" w:rsidRPr="00CF7355" w:rsidRDefault="00CE735E" w:rsidP="00CE735E">
      <w:pPr>
        <w:ind w:firstLine="709"/>
        <w:jc w:val="center"/>
        <w:rPr>
          <w:sz w:val="28"/>
          <w:szCs w:val="20"/>
        </w:rPr>
      </w:pPr>
      <w:r w:rsidRPr="00F7287E">
        <w:rPr>
          <w:sz w:val="28"/>
          <w:szCs w:val="20"/>
        </w:rPr>
        <w:t>Оренбург</w:t>
      </w: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  <w:r w:rsidR="006F10CE" w:rsidRPr="00826C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</w:t>
      </w:r>
      <w:proofErr w:type="spellStart"/>
      <w:r w:rsidRPr="00826C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26C96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C70809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 w:rsidR="00C70809" w:rsidRPr="00826C96">
        <w:rPr>
          <w:rFonts w:ascii="Times New Roman" w:hAnsi="Times New Roman"/>
          <w:color w:val="000000"/>
          <w:sz w:val="24"/>
          <w:szCs w:val="24"/>
        </w:rPr>
        <w:t xml:space="preserve">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="00C70809" w:rsidRPr="00826C96">
        <w:rPr>
          <w:rFonts w:ascii="Times New Roman" w:hAnsi="Times New Roman"/>
          <w:color w:val="000000"/>
          <w:sz w:val="24"/>
          <w:szCs w:val="24"/>
        </w:rPr>
        <w:t>патолого-анатомических</w:t>
      </w:r>
      <w:proofErr w:type="gramEnd"/>
      <w:r w:rsidR="00C70809" w:rsidRPr="00826C96">
        <w:rPr>
          <w:rFonts w:ascii="Times New Roman" w:hAnsi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bookmarkEnd w:id="1"/>
      <w:proofErr w:type="gramEnd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DB49B8">
              <w:rPr>
                <w:rFonts w:eastAsia="Calibri"/>
                <w:b/>
                <w:color w:val="000000"/>
                <w:lang w:eastAsia="en-US"/>
              </w:rPr>
              <w:t>Диагностическая оценка лабораторного исследования красной крови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385E65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385E65">
              <w:rPr>
                <w:rStyle w:val="FontStyle12"/>
                <w:rFonts w:eastAsiaTheme="majorEastAsia"/>
              </w:rPr>
              <w:t>Пойкилоцитоз</w:t>
            </w:r>
            <w:proofErr w:type="spellEnd"/>
            <w:r w:rsidRPr="00385E65">
              <w:rPr>
                <w:rStyle w:val="FontStyle12"/>
                <w:rFonts w:eastAsiaTheme="majorEastAsia"/>
              </w:rPr>
              <w:t xml:space="preserve">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Высокий цветовой показатель отмечается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фолиеводефицитной</w:t>
            </w:r>
            <w:proofErr w:type="spellEnd"/>
            <w:r w:rsidRPr="003B2A77">
              <w:rPr>
                <w:rStyle w:val="FontStyle14"/>
              </w:rPr>
              <w:t xml:space="preserve">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наследственном </w:t>
            </w:r>
            <w:proofErr w:type="gramStart"/>
            <w:r w:rsidRPr="003B2A77">
              <w:rPr>
                <w:rStyle w:val="FontStyle14"/>
              </w:rPr>
              <w:t>отсутствии</w:t>
            </w:r>
            <w:proofErr w:type="gramEnd"/>
            <w:r w:rsidRPr="003B2A77">
              <w:rPr>
                <w:rStyle w:val="FontStyle14"/>
              </w:rPr>
              <w:t xml:space="preserve"> </w:t>
            </w:r>
            <w:proofErr w:type="spellStart"/>
            <w:r w:rsidRPr="003B2A77">
              <w:rPr>
                <w:rStyle w:val="FontStyle14"/>
              </w:rPr>
              <w:t>транскобаламина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к</w:t>
            </w:r>
            <w:proofErr w:type="gram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микросфероцитозу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овалоцитозу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стоматоцитозу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акантоцитозу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Увеличение количества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ретикулоцитов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имеет место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апластической</w:t>
            </w:r>
            <w:proofErr w:type="spellEnd"/>
            <w:r w:rsidRPr="003B2A77">
              <w:rPr>
                <w:rStyle w:val="FontStyle14"/>
              </w:rPr>
              <w:t xml:space="preserve"> анемии 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гемолитическом </w:t>
            </w:r>
            <w:proofErr w:type="gramStart"/>
            <w:r w:rsidRPr="003B2A77">
              <w:rPr>
                <w:rStyle w:val="FontStyle14"/>
              </w:rPr>
              <w:t>синдроме</w:t>
            </w:r>
            <w:proofErr w:type="gramEnd"/>
            <w:r w:rsidRPr="003B2A77">
              <w:rPr>
                <w:rStyle w:val="FontStyle14"/>
              </w:rPr>
              <w:t xml:space="preserve"> 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proofErr w:type="gramStart"/>
            <w:r w:rsidRPr="003B2A77">
              <w:rPr>
                <w:rStyle w:val="FontStyle14"/>
              </w:rPr>
              <w:t>метастазах</w:t>
            </w:r>
            <w:proofErr w:type="gramEnd"/>
            <w:r w:rsidRPr="003B2A77">
              <w:rPr>
                <w:rStyle w:val="FontStyle14"/>
              </w:rPr>
              <w:t xml:space="preserve"> рака в кость 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</w:t>
            </w:r>
            <w:proofErr w:type="spellStart"/>
            <w:r w:rsidRPr="003B2A77">
              <w:rPr>
                <w:rStyle w:val="FontStyle14"/>
              </w:rPr>
              <w:t>анизоцитоз</w:t>
            </w:r>
            <w:proofErr w:type="spellEnd"/>
            <w:r w:rsidRPr="003B2A77">
              <w:rPr>
                <w:rStyle w:val="FontStyle14"/>
              </w:rPr>
              <w:t>)</w:t>
            </w:r>
          </w:p>
          <w:p w:rsidR="004919EA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lastRenderedPageBreak/>
              <w:t>повышение содержания фибриногена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изменение в крови содержания </w:t>
            </w:r>
            <w:proofErr w:type="spellStart"/>
            <w:r w:rsidRPr="003B2A77">
              <w:rPr>
                <w:rStyle w:val="FontStyle14"/>
              </w:rPr>
              <w:t>гаптоглобулина</w:t>
            </w:r>
            <w:proofErr w:type="spellEnd"/>
            <w:r w:rsidRPr="003B2A77">
              <w:rPr>
                <w:rStyle w:val="FontStyle14"/>
              </w:rPr>
              <w:t xml:space="preserve"> и альфа-2- </w:t>
            </w:r>
            <w:proofErr w:type="spellStart"/>
            <w:r w:rsidRPr="003B2A77">
              <w:rPr>
                <w:rStyle w:val="FontStyle14"/>
              </w:rPr>
              <w:t>макроглобулина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4919EA" w:rsidRPr="00CB573A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При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микросфероцитозе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кривая Прайс-Джонса: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4919EA" w:rsidRPr="00CB573A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 xml:space="preserve">Эритроцитоз, вызванный повышенным образованием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эритропоэтина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, характерен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для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Pr="003B2A77">
              <w:rPr>
                <w:rStyle w:val="FontStyle14"/>
              </w:rPr>
              <w:t>олицитемии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болезни и синдрома Иценко-</w:t>
            </w:r>
            <w:proofErr w:type="spellStart"/>
            <w:r w:rsidRPr="003B2A77">
              <w:rPr>
                <w:rStyle w:val="FontStyle14"/>
              </w:rPr>
              <w:t>Кушинга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гипергидратации</w:t>
            </w:r>
            <w:proofErr w:type="spellEnd"/>
          </w:p>
          <w:p w:rsidR="004919EA" w:rsidRPr="00CB573A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4919EA" w:rsidRPr="003B2A77" w:rsidRDefault="004919EA" w:rsidP="006F5C91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Референсные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параметры гематологических показателей, получаемых на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геманализаторе</w:t>
            </w:r>
            <w:proofErr w:type="spellEnd"/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Эритроцитозы, их виды, патогенез</w:t>
            </w:r>
          </w:p>
          <w:p w:rsid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Анемии, понятие, виды, классификации 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К</w:t>
            </w:r>
            <w:r w:rsidRPr="009E4E03">
              <w:rPr>
                <w:rStyle w:val="FontStyle150"/>
                <w:sz w:val="24"/>
                <w:szCs w:val="24"/>
              </w:rPr>
              <w:t>линико-лабораторная характеристика постгеморрагически</w:t>
            </w:r>
            <w:r>
              <w:rPr>
                <w:rStyle w:val="FontStyle150"/>
                <w:sz w:val="24"/>
                <w:szCs w:val="24"/>
              </w:rPr>
              <w:t>х</w:t>
            </w:r>
            <w:r w:rsidRPr="009E4E03">
              <w:rPr>
                <w:rStyle w:val="FontStyle150"/>
                <w:sz w:val="24"/>
                <w:szCs w:val="24"/>
              </w:rPr>
              <w:t xml:space="preserve"> анеми</w:t>
            </w:r>
            <w:r>
              <w:rPr>
                <w:rStyle w:val="FontStyle150"/>
                <w:sz w:val="24"/>
                <w:szCs w:val="24"/>
              </w:rPr>
              <w:t>й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Железодефицитные анемии, этиология, патогенез. Основные ориентиры в лабораторной диагностике железодефицитной анемии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В12-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фолиеводефицитные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анемии, этиология, патогенез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Изменение лабораторных показателей при  В12-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фолиеводефицитных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анемиях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Гемолитические анемии. Анемии, связанные с нарушением мембраны эритроцитов (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эритроцитопатии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>), с нарушением активности ферментов эритроцитов (энзимопатии), с нарушением синтеза гемоглобина (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гемоглобинопатии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Приобретенные гемолитические анемии.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Апластические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Анемии детского возраста, их особенности.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эритроцитопатий</w:t>
            </w:r>
            <w:proofErr w:type="spellEnd"/>
            <w:r w:rsidRPr="009F75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Style w:val="FontStyle149"/>
                <w:b w:val="0"/>
                <w:sz w:val="24"/>
                <w:szCs w:val="24"/>
              </w:rPr>
              <w:t>Лабораторная диагностика неотложных состояний при гематологических заболеваниях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>
            <w:r w:rsidRPr="00826C96">
              <w:t>Задача №</w:t>
            </w:r>
            <w:r>
              <w:t>1.</w:t>
            </w:r>
          </w:p>
          <w:p w:rsidR="004919EA" w:rsidRPr="00322156" w:rsidRDefault="004919EA" w:rsidP="006F5C91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  <w:r w:rsidRPr="00322156">
              <w:rPr>
                <w:bCs/>
              </w:rPr>
              <w:t xml:space="preserve"> 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2951"/>
              <w:gridCol w:w="2952"/>
            </w:tblGrid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4919EA" w:rsidRPr="004E05DD" w:rsidRDefault="004919EA" w:rsidP="006F5C91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HBG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120-140 г/л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RBC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36-42%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55,4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80-100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15,7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27-31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MCHC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дл</w:t>
                  </w:r>
                  <w:proofErr w:type="spellEnd"/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4919EA" w:rsidRDefault="004919EA" w:rsidP="006F5C91"/>
          <w:p w:rsidR="004919EA" w:rsidRDefault="004919EA" w:rsidP="006F5C91"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r>
              <w:t xml:space="preserve">анемия, тяжелой степени, </w:t>
            </w:r>
            <w:proofErr w:type="spellStart"/>
            <w:r>
              <w:t>нормоцитарная</w:t>
            </w:r>
            <w:proofErr w:type="spellEnd"/>
            <w:r>
              <w:t xml:space="preserve">, гипохромная, </w:t>
            </w:r>
            <w:proofErr w:type="spellStart"/>
            <w:r>
              <w:t>нормобластическая</w:t>
            </w:r>
            <w:proofErr w:type="spellEnd"/>
            <w:r>
              <w:t xml:space="preserve">, </w:t>
            </w:r>
            <w:proofErr w:type="spellStart"/>
            <w:r>
              <w:t>норморегенераторная</w:t>
            </w:r>
            <w:proofErr w:type="spellEnd"/>
            <w:r>
              <w:t>. Железодефицитная анемия. Определение сывороточного железа, ОЖСС</w:t>
            </w:r>
            <w:proofErr w:type="gramStart"/>
            <w:r>
              <w:t>,Н</w:t>
            </w:r>
            <w:proofErr w:type="gramEnd"/>
            <w:r>
              <w:t xml:space="preserve">ЖСС, </w:t>
            </w:r>
            <w:proofErr w:type="spellStart"/>
            <w:r>
              <w:t>Тф</w:t>
            </w:r>
            <w:proofErr w:type="spellEnd"/>
            <w:r>
              <w:t xml:space="preserve">, </w:t>
            </w:r>
            <w:proofErr w:type="spellStart"/>
            <w:r>
              <w:t>ферритин</w:t>
            </w:r>
            <w:proofErr w:type="spellEnd"/>
            <w:r>
              <w:t>,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>2.</w:t>
            </w:r>
          </w:p>
          <w:p w:rsidR="004919EA" w:rsidRPr="00322156" w:rsidRDefault="004919EA" w:rsidP="006F5C91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0"/>
              <w:gridCol w:w="2951"/>
              <w:gridCol w:w="2950"/>
            </w:tblGrid>
            <w:tr w:rsidR="004919EA" w:rsidRPr="004E05DD" w:rsidTr="006F5C91">
              <w:tc>
                <w:tcPr>
                  <w:tcW w:w="2950" w:type="dxa"/>
                </w:tcPr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120-140 г/л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–3,9-4,70 х1012/л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Ht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36-42%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123,7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80-100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40,8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27-31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дл</w:t>
                  </w:r>
                  <w:proofErr w:type="spellEnd"/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Макроциты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тельца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Жоли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кольца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Кебота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базофильная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пунктация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гиперсегментированные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нейтрофилы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4919EA" w:rsidRDefault="004919EA" w:rsidP="006F5C9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r>
              <w:t xml:space="preserve">анемия, средней степени тяжести, </w:t>
            </w:r>
            <w:proofErr w:type="spellStart"/>
            <w:r>
              <w:t>макрооцитарная</w:t>
            </w:r>
            <w:proofErr w:type="spellEnd"/>
            <w:r>
              <w:t xml:space="preserve">, </w:t>
            </w:r>
            <w:proofErr w:type="spellStart"/>
            <w:r>
              <w:t>гиперхромная</w:t>
            </w:r>
            <w:proofErr w:type="spellEnd"/>
            <w:r>
              <w:t xml:space="preserve">, </w:t>
            </w:r>
            <w:proofErr w:type="spellStart"/>
            <w:r>
              <w:t>мегалобластическая</w:t>
            </w:r>
            <w:proofErr w:type="spellEnd"/>
            <w:r>
              <w:t xml:space="preserve">. В-12/фолиево-дефицитная анемия. Определение В12, </w:t>
            </w:r>
            <w:proofErr w:type="spellStart"/>
            <w:r>
              <w:t>пунктат</w:t>
            </w:r>
            <w:proofErr w:type="spellEnd"/>
            <w:r>
              <w:t xml:space="preserve"> костного мозга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Pr="00826C96" w:rsidRDefault="004919EA" w:rsidP="004919EA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DB49B8">
              <w:rPr>
                <w:rFonts w:eastAsia="Calibri"/>
                <w:b/>
                <w:color w:val="000000"/>
                <w:lang w:eastAsia="en-US"/>
              </w:rPr>
              <w:t>Диагностическая оценка лабораторного исследования белой крови</w:t>
            </w:r>
            <w:r w:rsidRPr="00826C96">
              <w:rPr>
                <w:b/>
                <w:color w:val="000000"/>
              </w:rPr>
              <w:t xml:space="preserve"> 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385E6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4919EA" w:rsidRPr="00A6639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lastRenderedPageBreak/>
              <w:t xml:space="preserve">Появление в периферической крови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бластов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на фоне нормальной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лейкоформулы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характерно </w:t>
            </w:r>
            <w:proofErr w:type="gramStart"/>
            <w:r w:rsidRPr="00A66395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proofErr w:type="spellStart"/>
            <w:r w:rsidRPr="00A66395">
              <w:rPr>
                <w:rStyle w:val="FontStyle14"/>
              </w:rPr>
              <w:t>мегалобластной</w:t>
            </w:r>
            <w:proofErr w:type="spellEnd"/>
            <w:r w:rsidRPr="00A66395">
              <w:rPr>
                <w:rStyle w:val="FontStyle14"/>
              </w:rPr>
              <w:t xml:space="preserve"> анемии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4919EA" w:rsidRPr="00A6639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 период полной ремиссии острого лейкоза в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миелограмме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бластные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клетки не должны превышать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Выраженная анемия, лейкопения,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нейтропения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, единичные плазматические клетки в периферической крови, 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плазмоцитоз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в костном мозге. Цитологическая картина характерна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миелолейкоза</w:t>
            </w:r>
            <w:proofErr w:type="spell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миеломной</w:t>
            </w:r>
            <w:proofErr w:type="spellEnd"/>
            <w:r w:rsidRPr="002C0350">
              <w:rPr>
                <w:rStyle w:val="FontStyle14"/>
              </w:rPr>
              <w:t xml:space="preserve"> болезни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лимфолейкоза</w:t>
            </w:r>
            <w:proofErr w:type="spell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Диагностика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алейкемических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форм острого лейкоза проводится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по</w:t>
            </w:r>
            <w:proofErr w:type="gramEnd"/>
            <w:r w:rsidRPr="002C0350">
              <w:rPr>
                <w:rStyle w:val="FontStyle12"/>
                <w:rFonts w:eastAsiaTheme="majorEastAsia"/>
              </w:rPr>
              <w:t>: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трепанобиопсии</w:t>
            </w:r>
            <w:proofErr w:type="spellEnd"/>
            <w:r w:rsidRPr="002C0350">
              <w:rPr>
                <w:rStyle w:val="FontStyle14"/>
              </w:rPr>
              <w:t xml:space="preserve"> подвздошной кости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пунктату</w:t>
            </w:r>
            <w:proofErr w:type="spellEnd"/>
            <w:r w:rsidRPr="002C0350">
              <w:rPr>
                <w:rStyle w:val="FontStyle14"/>
              </w:rPr>
              <w:t xml:space="preserve"> лимфоузла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 xml:space="preserve">Количество лейкоцитов в периферической крови и распределение их в организме. Лейкоцитарная формула, </w:t>
            </w: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референсные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значения.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4919EA" w:rsidRPr="00842FD9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лейкозов, принцип метода</w:t>
            </w:r>
          </w:p>
          <w:p w:rsidR="004919EA" w:rsidRPr="00842FD9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/>
          <w:p w:rsidR="004919EA" w:rsidRDefault="004919EA" w:rsidP="006F5C91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</w:t>
            </w:r>
            <w:proofErr w:type="spellStart"/>
            <w:r w:rsidRPr="00A66395">
              <w:rPr>
                <w:sz w:val="24"/>
                <w:szCs w:val="24"/>
              </w:rPr>
              <w:t>моноцитоз</w:t>
            </w:r>
            <w:proofErr w:type="spellEnd"/>
            <w:r w:rsidRPr="00A66395">
              <w:rPr>
                <w:sz w:val="24"/>
                <w:szCs w:val="24"/>
              </w:rPr>
              <w:t xml:space="preserve"> (20%), СОЭ-80 мм/ч, на рентгенограмме костей черепа мелкие множественные дефекты. В </w:t>
            </w:r>
            <w:proofErr w:type="spellStart"/>
            <w:r w:rsidRPr="00A66395">
              <w:rPr>
                <w:sz w:val="24"/>
                <w:szCs w:val="24"/>
              </w:rPr>
              <w:t>пунктате</w:t>
            </w:r>
            <w:proofErr w:type="spellEnd"/>
            <w:r w:rsidRPr="00A66395">
              <w:rPr>
                <w:sz w:val="24"/>
                <w:szCs w:val="24"/>
              </w:rPr>
              <w:t xml:space="preserve"> грудины количество плазматических клеток увеличено до 50%. 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 xml:space="preserve">Заключение: </w:t>
            </w:r>
            <w:proofErr w:type="spellStart"/>
            <w:r w:rsidRPr="002C0350">
              <w:rPr>
                <w:sz w:val="24"/>
                <w:szCs w:val="24"/>
              </w:rPr>
              <w:t>миеломная</w:t>
            </w:r>
            <w:proofErr w:type="spellEnd"/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>2.</w:t>
            </w:r>
          </w:p>
          <w:p w:rsidR="004919EA" w:rsidRDefault="004919EA" w:rsidP="006F5C91">
            <w:r w:rsidRPr="00A66395">
              <w:lastRenderedPageBreak/>
              <w:t xml:space="preserve">Прогрессирующая </w:t>
            </w:r>
            <w:proofErr w:type="spellStart"/>
            <w:r w:rsidRPr="00A66395">
              <w:t>нормохромная</w:t>
            </w:r>
            <w:proofErr w:type="spellEnd"/>
            <w:r w:rsidRPr="00A66395">
              <w:t xml:space="preserve"> анемия, нормальное количество лейкоцитов, в </w:t>
            </w:r>
            <w:proofErr w:type="spellStart"/>
            <w:r w:rsidRPr="00A66395">
              <w:t>лейкограмме</w:t>
            </w:r>
            <w:proofErr w:type="spellEnd"/>
            <w:r w:rsidRPr="00A66395">
              <w:t xml:space="preserve"> </w:t>
            </w:r>
            <w:proofErr w:type="spellStart"/>
            <w:r w:rsidRPr="00A66395">
              <w:t>миелобласты</w:t>
            </w:r>
            <w:proofErr w:type="spellEnd"/>
            <w:r w:rsidRPr="00A66395">
              <w:t xml:space="preserve">. В костном мозге большое количество </w:t>
            </w:r>
            <w:proofErr w:type="spellStart"/>
            <w:r w:rsidRPr="00A66395">
              <w:t>эритробластов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мегалобластов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миелобласто</w:t>
            </w:r>
            <w:r>
              <w:t>в</w:t>
            </w:r>
            <w:proofErr w:type="spellEnd"/>
            <w:r w:rsidRPr="00A66395">
              <w:t xml:space="preserve">.  </w:t>
            </w:r>
            <w:r>
              <w:t xml:space="preserve"> Для какой патологии </w:t>
            </w:r>
            <w:proofErr w:type="spellStart"/>
            <w:r>
              <w:t>характиерна</w:t>
            </w:r>
            <w:proofErr w:type="spellEnd"/>
            <w:r>
              <w:t xml:space="preserve"> такая г</w:t>
            </w:r>
            <w:r w:rsidRPr="00A66395">
              <w:t>емограмма</w:t>
            </w:r>
            <w:r>
              <w:t>?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150706" w:rsidRDefault="00150706" w:rsidP="006F5C91">
            <w:pPr>
              <w:pStyle w:val="ae"/>
              <w:rPr>
                <w:sz w:val="24"/>
                <w:szCs w:val="24"/>
              </w:rPr>
            </w:pPr>
          </w:p>
          <w:p w:rsidR="00150706" w:rsidRDefault="00150706" w:rsidP="006F5C91">
            <w:pPr>
              <w:pStyle w:val="ae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50706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Темы рефератов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proofErr w:type="spellStart"/>
            <w:r w:rsidRPr="00150706">
              <w:t>Лимфогрануломатоз</w:t>
            </w:r>
            <w:proofErr w:type="spellEnd"/>
            <w:r w:rsidRPr="00150706">
              <w:t>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snapToGrid w:val="0"/>
                <w:color w:val="000000"/>
              </w:rPr>
            </w:pPr>
            <w:proofErr w:type="spellStart"/>
            <w:r w:rsidRPr="00150706">
              <w:rPr>
                <w:snapToGrid w:val="0"/>
                <w:color w:val="000000"/>
              </w:rPr>
              <w:t>Лимфопролиферативные</w:t>
            </w:r>
            <w:proofErr w:type="spellEnd"/>
            <w:r w:rsidRPr="00150706">
              <w:rPr>
                <w:snapToGrid w:val="0"/>
                <w:color w:val="000000"/>
              </w:rPr>
              <w:t xml:space="preserve"> заболевания. Классифика</w:t>
            </w:r>
            <w:r w:rsidRPr="00150706">
              <w:rPr>
                <w:snapToGrid w:val="0"/>
                <w:color w:val="000000"/>
              </w:rPr>
              <w:softHyphen/>
              <w:t>ция. Клинико-морфологическая характеристика различных форм. Динамика гематологических пока</w:t>
            </w:r>
            <w:r w:rsidRPr="00150706">
              <w:rPr>
                <w:snapToGrid w:val="0"/>
                <w:color w:val="000000"/>
              </w:rPr>
              <w:softHyphen/>
              <w:t>зателей в зависимости от стадии процесса. Алго</w:t>
            </w:r>
            <w:r w:rsidRPr="00150706">
              <w:rPr>
                <w:snapToGrid w:val="0"/>
                <w:color w:val="000000"/>
              </w:rPr>
              <w:softHyphen/>
              <w:t>ритм лабораторной диагностики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r w:rsidRPr="00150706">
              <w:t>Методы исследования костного мозга.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r w:rsidRPr="00150706">
              <w:t>Методы лабораторной диагностики анемий вследствие нарушения кроветворения, их диагностическое значение.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snapToGrid w:val="0"/>
                <w:color w:val="000000"/>
              </w:rPr>
            </w:pPr>
            <w:proofErr w:type="spellStart"/>
            <w:r w:rsidRPr="00150706">
              <w:rPr>
                <w:snapToGrid w:val="0"/>
                <w:color w:val="000000"/>
              </w:rPr>
              <w:t>Миелопролиферативные</w:t>
            </w:r>
            <w:proofErr w:type="spellEnd"/>
            <w:r w:rsidRPr="00150706">
              <w:rPr>
                <w:snapToGrid w:val="0"/>
                <w:color w:val="000000"/>
              </w:rPr>
              <w:t xml:space="preserve"> заболевания. Классифика</w:t>
            </w:r>
            <w:r w:rsidRPr="00150706">
              <w:rPr>
                <w:snapToGrid w:val="0"/>
                <w:color w:val="000000"/>
              </w:rPr>
              <w:softHyphen/>
              <w:t>ция, Клинико-морфологическая характеристика различных форм. Динамика гематологических пока</w:t>
            </w:r>
            <w:r w:rsidRPr="00150706">
              <w:rPr>
                <w:snapToGrid w:val="0"/>
                <w:color w:val="000000"/>
              </w:rPr>
              <w:softHyphen/>
              <w:t>зателей в зависимости от стадии процесса. Алго</w:t>
            </w:r>
            <w:r w:rsidRPr="00150706">
              <w:rPr>
                <w:snapToGrid w:val="0"/>
                <w:color w:val="000000"/>
              </w:rPr>
              <w:softHyphen/>
              <w:t>ритм лабораторной диагностики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Современное представление о </w:t>
            </w:r>
            <w:proofErr w:type="spellStart"/>
            <w:r w:rsidRPr="00150706">
              <w:rPr>
                <w:color w:val="000000"/>
              </w:rPr>
              <w:t>миелодиспластическом</w:t>
            </w:r>
            <w:proofErr w:type="spellEnd"/>
            <w:r w:rsidRPr="00150706">
              <w:rPr>
                <w:color w:val="000000"/>
              </w:rPr>
              <w:t xml:space="preserve"> синдроме. Классификация, Морфологические и количественные изменения костного мозга и пери</w:t>
            </w:r>
            <w:r w:rsidRPr="00150706">
              <w:rPr>
                <w:color w:val="000000"/>
              </w:rPr>
              <w:softHyphen/>
              <w:t xml:space="preserve">ферической крови. Алгоритм диагностики 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Алгоритм диагностики и дифференциальной диагно</w:t>
            </w:r>
            <w:r w:rsidRPr="00150706">
              <w:rPr>
                <w:color w:val="000000"/>
              </w:rPr>
              <w:softHyphen/>
              <w:t>стики различных видов анемий</w:t>
            </w:r>
          </w:p>
          <w:p w:rsidR="004919EA" w:rsidRPr="00826C96" w:rsidRDefault="004919EA" w:rsidP="00150706">
            <w:pPr>
              <w:pStyle w:val="ae"/>
              <w:tabs>
                <w:tab w:val="left" w:pos="567"/>
              </w:tabs>
              <w:ind w:left="567" w:hanging="425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Pr="00826C96" w:rsidRDefault="004919EA" w:rsidP="004919EA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Лабораторная диагностика нарушений системы гемостаза. Принципы лабораторного контроля </w:t>
            </w:r>
            <w:proofErr w:type="spellStart"/>
            <w:r w:rsidRPr="00C4431C">
              <w:rPr>
                <w:rFonts w:eastAsia="Calibri"/>
                <w:b/>
                <w:color w:val="000000"/>
                <w:lang w:eastAsia="en-US"/>
              </w:rPr>
              <w:t>гемостатической</w:t>
            </w:r>
            <w:proofErr w:type="spellEnd"/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 и  </w:t>
            </w:r>
            <w:proofErr w:type="spellStart"/>
            <w:r w:rsidRPr="00C4431C">
              <w:rPr>
                <w:rFonts w:eastAsia="Calibri"/>
                <w:b/>
                <w:color w:val="000000"/>
                <w:lang w:eastAsia="en-US"/>
              </w:rPr>
              <w:t>антитромботической</w:t>
            </w:r>
            <w:proofErr w:type="spellEnd"/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 терапии</w:t>
            </w:r>
            <w:r w:rsidRPr="00A67925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F93247" w:rsidRDefault="004919EA" w:rsidP="006F5C91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4919EA" w:rsidRPr="00F93247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внутренний путь активации </w:t>
            </w:r>
            <w:proofErr w:type="spellStart"/>
            <w:r w:rsidRPr="00206AB5">
              <w:rPr>
                <w:rStyle w:val="FontStyle14"/>
              </w:rPr>
              <w:t>протромбиназы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реологические свойства крови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Снижение фибриногена в плазме не наблюдается 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наследственном </w:t>
            </w:r>
            <w:proofErr w:type="gramStart"/>
            <w:r w:rsidRPr="00206AB5">
              <w:rPr>
                <w:rStyle w:val="FontStyle14"/>
              </w:rPr>
              <w:t>дефиците</w:t>
            </w:r>
            <w:proofErr w:type="gramEnd"/>
            <w:r w:rsidRPr="00206AB5">
              <w:rPr>
                <w:rStyle w:val="FontStyle14"/>
              </w:rPr>
              <w:t xml:space="preserve"> функции фибриногена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циррозе</w:t>
            </w:r>
            <w:proofErr w:type="gramEnd"/>
            <w:r w:rsidRPr="00206AB5">
              <w:rPr>
                <w:rStyle w:val="FontStyle14"/>
              </w:rPr>
              <w:t xml:space="preserve"> печени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ДВС - </w:t>
            </w:r>
            <w:proofErr w:type="gramStart"/>
            <w:r w:rsidRPr="00206AB5">
              <w:rPr>
                <w:rStyle w:val="FontStyle14"/>
              </w:rPr>
              <w:t>синдроме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повышении</w:t>
            </w:r>
            <w:proofErr w:type="gramEnd"/>
            <w:r w:rsidRPr="00206AB5">
              <w:rPr>
                <w:rStyle w:val="FontStyle14"/>
              </w:rPr>
              <w:t xml:space="preserve"> </w:t>
            </w:r>
            <w:proofErr w:type="spellStart"/>
            <w:r w:rsidRPr="00206AB5">
              <w:rPr>
                <w:rStyle w:val="FontStyle14"/>
              </w:rPr>
              <w:t>неинактивированного</w:t>
            </w:r>
            <w:proofErr w:type="spellEnd"/>
            <w:r w:rsidRPr="00206AB5">
              <w:rPr>
                <w:rStyle w:val="FontStyle14"/>
              </w:rPr>
              <w:t xml:space="preserve"> плазмина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Антикоагулянтным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действием обладает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</w:t>
            </w:r>
            <w:proofErr w:type="gramStart"/>
            <w:r w:rsidRPr="00206AB5">
              <w:rPr>
                <w:rStyle w:val="FontStyle14"/>
              </w:rPr>
              <w:t xml:space="preserve"> С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тканевой</w:t>
            </w:r>
            <w:proofErr w:type="gramEnd"/>
            <w:r w:rsidRPr="00206AB5">
              <w:rPr>
                <w:rStyle w:val="FontStyle14"/>
              </w:rPr>
              <w:t xml:space="preserve"> активатор </w:t>
            </w:r>
            <w:proofErr w:type="spellStart"/>
            <w:r w:rsidRPr="00206AB5">
              <w:rPr>
                <w:rStyle w:val="FontStyle14"/>
              </w:rPr>
              <w:t>плазминогена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Тромбинообразованию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препятствуют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высокомолекулярный </w:t>
            </w:r>
            <w:proofErr w:type="spellStart"/>
            <w:r w:rsidRPr="00206AB5">
              <w:rPr>
                <w:rStyle w:val="FontStyle14"/>
              </w:rPr>
              <w:t>кининоген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фактор </w:t>
            </w:r>
            <w:proofErr w:type="spellStart"/>
            <w:r w:rsidRPr="00206AB5">
              <w:rPr>
                <w:rStyle w:val="FontStyle14"/>
              </w:rPr>
              <w:t>Виллебранда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lastRenderedPageBreak/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Д-</w:t>
            </w:r>
            <w:proofErr w:type="spellStart"/>
            <w:r w:rsidRPr="00206AB5">
              <w:rPr>
                <w:rStyle w:val="FontStyle12"/>
                <w:rFonts w:eastAsiaTheme="majorEastAsia"/>
              </w:rPr>
              <w:t>димер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является  маркером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сосудисто </w:t>
            </w:r>
            <w:proofErr w:type="gramStart"/>
            <w:r w:rsidRPr="00206AB5">
              <w:rPr>
                <w:rStyle w:val="FontStyle14"/>
              </w:rPr>
              <w:t>-</w:t>
            </w:r>
            <w:proofErr w:type="spellStart"/>
            <w:r w:rsidRPr="00206AB5">
              <w:rPr>
                <w:rStyle w:val="FontStyle14"/>
              </w:rPr>
              <w:t>т</w:t>
            </w:r>
            <w:proofErr w:type="gramEnd"/>
            <w:r w:rsidRPr="00206AB5">
              <w:rPr>
                <w:rStyle w:val="FontStyle14"/>
              </w:rPr>
              <w:t>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активации свертывания крови и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 активации </w:t>
            </w: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ангиотрофическую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сосудисто-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 xml:space="preserve"> С</w:t>
            </w:r>
            <w:proofErr w:type="gramEnd"/>
            <w:r w:rsidRPr="00206AB5">
              <w:rPr>
                <w:rStyle w:val="FontStyle12"/>
                <w:rFonts w:eastAsiaTheme="majorEastAsia"/>
              </w:rPr>
              <w:t xml:space="preserve"> является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</w:t>
            </w:r>
            <w:proofErr w:type="spellStart"/>
            <w:r w:rsidRPr="00206AB5">
              <w:rPr>
                <w:rStyle w:val="FontStyle14"/>
              </w:rPr>
              <w:t>кофакторов</w:t>
            </w:r>
            <w:proofErr w:type="spellEnd"/>
            <w:r w:rsidRPr="00206AB5">
              <w:rPr>
                <w:rStyle w:val="FontStyle14"/>
              </w:rPr>
              <w:t xml:space="preserve"> свертывания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4919EA" w:rsidRPr="00F93247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активатором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Сосудисто-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тромбоцитарный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гемостаз. Роль сосудистой стенки в гемостазе. Тромбоциты и их участие в процессе свертывания.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Характеристика плазменных факторов свертывания. Роль печени в синтезе плазменных факторов. Витамин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7010A6">
              <w:rPr>
                <w:rFonts w:eastAsia="Calibri"/>
                <w:lang w:eastAsia="en-US"/>
              </w:rPr>
              <w:t xml:space="preserve"> и его влияние на биосинтез плазменных факторов.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Коагуляционный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каскад. Внутренний и внешний механизм образования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протромбиназы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Механизм образования тромбина. Механизм превращения фибриногена в фибрин.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Основные </w:t>
            </w:r>
            <w:proofErr w:type="spellStart"/>
            <w:r w:rsidRPr="007010A6">
              <w:rPr>
                <w:rFonts w:eastAsia="Calibri"/>
                <w:lang w:eastAsia="en-US"/>
              </w:rPr>
              <w:t>противосвертывающие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факторы. Антитромбин, гепарин и их биологическая роль. Протеин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7010A6">
              <w:rPr>
                <w:rFonts w:eastAsia="Calibri"/>
                <w:lang w:eastAsia="en-US"/>
              </w:rPr>
              <w:t>, протеин S и их биологическая роль.</w:t>
            </w:r>
          </w:p>
          <w:p w:rsidR="004919EA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Фибринолиз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и его биологическая роль. Активаторы, ингибиторы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Продукты деградации фибрина, фибриногена, их биологические свойства.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44625">
              <w:rPr>
                <w:rFonts w:eastAsia="Calibri"/>
                <w:lang w:eastAsia="en-US"/>
              </w:rPr>
              <w:t>тромбофили</w:t>
            </w:r>
            <w:r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тромбоцитарного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Скрининговые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тесты для оценки плазменного звена гемостаза (время свертывания крови, активированное частичное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тромбопластиновое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протромбиновый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тест,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концентрация фибриногена в плазме)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фибринолитической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  </w:t>
            </w:r>
          </w:p>
          <w:p w:rsidR="004919EA" w:rsidRPr="00842FD9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Тесты активации свертывания крови и </w:t>
            </w:r>
            <w:proofErr w:type="spellStart"/>
            <w:r w:rsidRPr="00842FD9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(ПДФ, D-</w:t>
            </w:r>
            <w:proofErr w:type="spellStart"/>
            <w:r w:rsidRPr="00842FD9">
              <w:rPr>
                <w:rFonts w:eastAsia="Calibri"/>
                <w:lang w:eastAsia="en-US"/>
              </w:rPr>
              <w:t>димеры</w:t>
            </w:r>
            <w:proofErr w:type="spellEnd"/>
            <w:r w:rsidRPr="00842FD9">
              <w:rPr>
                <w:rFonts w:eastAsia="Calibri"/>
                <w:lang w:eastAsia="en-US"/>
              </w:rPr>
              <w:t>, РФМК)</w:t>
            </w:r>
          </w:p>
          <w:p w:rsidR="004919EA" w:rsidRPr="00842FD9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Лабораторный контроль </w:t>
            </w:r>
            <w:proofErr w:type="spellStart"/>
            <w:r w:rsidRPr="00842FD9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терапии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 xml:space="preserve">1. </w:t>
            </w:r>
          </w:p>
          <w:p w:rsidR="004919EA" w:rsidRDefault="004919EA" w:rsidP="006F5C91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4919EA" w:rsidRPr="00206AB5" w:rsidRDefault="004919EA" w:rsidP="006F5C91">
            <w:pPr>
              <w:rPr>
                <w:bCs/>
              </w:rPr>
            </w:pPr>
            <w:r>
              <w:rPr>
                <w:bCs/>
              </w:rPr>
              <w:t xml:space="preserve">Оцените результат </w:t>
            </w:r>
            <w:proofErr w:type="spellStart"/>
            <w:r>
              <w:rPr>
                <w:bCs/>
              </w:rPr>
              <w:t>коагулограммы</w:t>
            </w:r>
            <w:proofErr w:type="spellEnd"/>
            <w:r>
              <w:rPr>
                <w:bCs/>
              </w:rPr>
              <w:t xml:space="preserve">. Какие лабораторные исследования необходимо провести для </w:t>
            </w:r>
            <w:r>
              <w:rPr>
                <w:bCs/>
              </w:rPr>
              <w:lastRenderedPageBreak/>
              <w:t>подтверждения диагноза?</w:t>
            </w:r>
          </w:p>
          <w:p w:rsidR="004919EA" w:rsidRPr="00206AB5" w:rsidRDefault="004919EA" w:rsidP="006F5C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2340"/>
              <w:gridCol w:w="2443"/>
            </w:tblGrid>
            <w:tr w:rsidR="004919EA" w:rsidRPr="00206AB5" w:rsidTr="006F5C91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Референтный</w:t>
                  </w:r>
                  <w:proofErr w:type="spellEnd"/>
                  <w:r w:rsidRPr="00206AB5">
                    <w:t xml:space="preserve"> 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коагулограммы</w:t>
                  </w:r>
                  <w:proofErr w:type="spellEnd"/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Фибриноген, </w:t>
                  </w:r>
                  <w:proofErr w:type="gramStart"/>
                  <w:r w:rsidRPr="00206AB5">
                    <w:t>г</w:t>
                  </w:r>
                  <w:proofErr w:type="gramEnd"/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Тромбиновое</w:t>
                  </w:r>
                  <w:proofErr w:type="spellEnd"/>
                  <w:r w:rsidRPr="00206AB5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Лизис </w:t>
                  </w:r>
                  <w:proofErr w:type="spellStart"/>
                  <w:r w:rsidRPr="00206AB5">
                    <w:t>эуглобулиновых</w:t>
                  </w:r>
                  <w:proofErr w:type="spellEnd"/>
                  <w:r w:rsidRPr="00206AB5">
                    <w:t xml:space="preserve"> фракций, </w:t>
                  </w:r>
                  <w:proofErr w:type="gramStart"/>
                  <w:r w:rsidRPr="00206AB5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Протаминсульфатный</w:t>
                  </w:r>
                  <w:proofErr w:type="spellEnd"/>
                  <w:r w:rsidRPr="00206AB5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proofErr w:type="spellStart"/>
            <w:r w:rsidRPr="00206AB5">
              <w:t>гипокоагуляция</w:t>
            </w:r>
            <w:proofErr w:type="spellEnd"/>
            <w:r w:rsidRPr="00206AB5">
              <w:t>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 xml:space="preserve">Необходимо проведение </w:t>
            </w:r>
            <w:proofErr w:type="gramStart"/>
            <w:r>
              <w:t>микст-теста</w:t>
            </w:r>
            <w:proofErr w:type="gramEnd"/>
            <w:r>
              <w:t>, определение активности факторов свертывания.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Default="004919EA" w:rsidP="006F5C91">
            <w:r w:rsidRPr="00826C96">
              <w:t>Задача №</w:t>
            </w:r>
            <w:r>
              <w:t>2</w:t>
            </w:r>
          </w:p>
          <w:p w:rsidR="004919EA" w:rsidRPr="007F008B" w:rsidRDefault="004919EA" w:rsidP="006F5C91">
            <w:r w:rsidRPr="007F008B">
              <w:rPr>
                <w:bCs/>
              </w:rPr>
              <w:t xml:space="preserve">Больная Л., 45 лет, </w:t>
            </w:r>
            <w:proofErr w:type="spellStart"/>
            <w:r w:rsidRPr="007F008B">
              <w:rPr>
                <w:bCs/>
              </w:rPr>
              <w:t>полипоз</w:t>
            </w:r>
            <w:proofErr w:type="spellEnd"/>
            <w:r w:rsidRPr="007F008B">
              <w:rPr>
                <w:bCs/>
              </w:rPr>
              <w:t xml:space="preserve">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2340"/>
              <w:gridCol w:w="2443"/>
            </w:tblGrid>
            <w:tr w:rsidR="004919EA" w:rsidTr="006F5C91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Референтный</w:t>
                  </w:r>
                  <w:proofErr w:type="spellEnd"/>
                  <w:r w:rsidRPr="007F008B">
                    <w:t xml:space="preserve"> 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коагулограммы</w:t>
                  </w:r>
                  <w:proofErr w:type="spellEnd"/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Фибриноген, </w:t>
                  </w:r>
                  <w:proofErr w:type="gramStart"/>
                  <w:r w:rsidRPr="007F008B">
                    <w:t>г</w:t>
                  </w:r>
                  <w:proofErr w:type="gramEnd"/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Тромбиновое</w:t>
                  </w:r>
                  <w:proofErr w:type="spellEnd"/>
                  <w:r w:rsidRPr="007F008B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Лизис </w:t>
                  </w:r>
                  <w:proofErr w:type="spellStart"/>
                  <w:r w:rsidRPr="007F008B">
                    <w:t>эуглобулиновых</w:t>
                  </w:r>
                  <w:proofErr w:type="spellEnd"/>
                  <w:r w:rsidRPr="007F008B">
                    <w:t xml:space="preserve"> фракций, </w:t>
                  </w:r>
                  <w:proofErr w:type="gramStart"/>
                  <w:r w:rsidRPr="007F008B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Протаминсульфатный</w:t>
                  </w:r>
                  <w:proofErr w:type="spellEnd"/>
                  <w:r w:rsidRPr="007F008B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3,5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4919EA" w:rsidRPr="007F008B" w:rsidRDefault="004919EA" w:rsidP="006F5C91"/>
          <w:p w:rsidR="004919EA" w:rsidRDefault="004919EA" w:rsidP="006F5C91">
            <w:r w:rsidRPr="007F008B">
              <w:t xml:space="preserve">Заключение: Состояние </w:t>
            </w:r>
            <w:proofErr w:type="spellStart"/>
            <w:r w:rsidRPr="007F008B">
              <w:t>гиперкоагуляции</w:t>
            </w:r>
            <w:proofErr w:type="spellEnd"/>
            <w:r w:rsidRPr="007F008B">
              <w:t xml:space="preserve">. ускорение </w:t>
            </w:r>
            <w:proofErr w:type="spellStart"/>
            <w:r w:rsidRPr="007F008B">
              <w:t>протромбинообразования</w:t>
            </w:r>
            <w:proofErr w:type="spellEnd"/>
            <w:r w:rsidRPr="007F008B">
              <w:t xml:space="preserve"> по</w:t>
            </w:r>
            <w:r w:rsidRPr="00911C03">
              <w:t xml:space="preserve"> внутреннему пути. </w:t>
            </w:r>
            <w:proofErr w:type="spellStart"/>
            <w:r w:rsidRPr="00911C03">
              <w:t>Тромбинемия</w:t>
            </w:r>
            <w:proofErr w:type="spellEnd"/>
            <w:r w:rsidRPr="00911C03">
              <w:t xml:space="preserve">. На фоне снижения </w:t>
            </w:r>
            <w:proofErr w:type="spellStart"/>
            <w:r w:rsidRPr="00911C03">
              <w:t>фибринолитической</w:t>
            </w:r>
            <w:proofErr w:type="spellEnd"/>
            <w:r w:rsidRPr="00911C03">
              <w:t xml:space="preserve"> активности</w:t>
            </w:r>
            <w:r>
              <w:t xml:space="preserve">. 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Default="004919EA" w:rsidP="004919EA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</w:t>
            </w:r>
            <w:r w:rsidRPr="00826C96">
              <w:t xml:space="preserve"> </w:t>
            </w:r>
            <w:r w:rsidR="004919EA" w:rsidRPr="00C4431C">
              <w:rPr>
                <w:b/>
              </w:rPr>
              <w:t>Лабораторная диагностика нарушений минерального обмена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>ы) текущего контроля успеваемости:</w:t>
            </w:r>
            <w:r w:rsidR="00732A74" w:rsidRPr="00826C9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Основная доля фосфора в организме человека находится в следующем состоянии: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а) в составе водорастворимых солей ортофосфорной кислоты;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б) в составе нуклеотидов;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в) в составе фосфолипидов;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г) в составе нерастворимых солей кальция и магния;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д) в составе </w:t>
            </w:r>
            <w:proofErr w:type="spellStart"/>
            <w:r w:rsidRPr="00BE4407">
              <w:rPr>
                <w:sz w:val="18"/>
                <w:szCs w:val="18"/>
              </w:rPr>
              <w:t>фосфопротеидов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Суточная потребность в кальции у взрослого здорового человека составляет: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а) 0,5-0,8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б) 0,8-1,1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в) 1,1-1,4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г) 1,4-1,7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д) 1,7-2,0 г 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</w:t>
            </w:r>
            <w:r w:rsidRPr="00BE4407">
              <w:rPr>
                <w:b/>
                <w:sz w:val="18"/>
                <w:szCs w:val="18"/>
              </w:rPr>
              <w:t>Усиливает всасывание кальция в кишечнике: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глюкоза;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фруктоза;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лактоза;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галактоза;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</w:t>
            </w:r>
            <w:proofErr w:type="spellStart"/>
            <w:r w:rsidRPr="00BE4407">
              <w:rPr>
                <w:sz w:val="18"/>
                <w:szCs w:val="18"/>
              </w:rPr>
              <w:t>манноза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Концентрация кальция в плазме крови в норме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1,8-2,4;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2,0-2,6;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2,2-2,8;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2,4-3,0;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2,6-3,2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При концентрации альбумина меньше 40 г/л для перерасчёта уровня кальция используют следующую формулу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407">
              <w:rPr>
                <w:sz w:val="18"/>
                <w:szCs w:val="18"/>
              </w:rPr>
              <w:t>с</w:t>
            </w:r>
            <w:proofErr w:type="gramEnd"/>
            <w:r w:rsidRPr="00BE4407">
              <w:rPr>
                <w:sz w:val="18"/>
                <w:szCs w:val="18"/>
              </w:rPr>
              <w:t>корр</w:t>
            </w:r>
            <w:proofErr w:type="spellEnd"/>
            <w:r w:rsidRPr="00BE4407">
              <w:rPr>
                <w:sz w:val="18"/>
                <w:szCs w:val="18"/>
              </w:rPr>
              <w:t>.=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gramStart"/>
            <w:r w:rsidRPr="00BE4407">
              <w:rPr>
                <w:sz w:val="18"/>
                <w:szCs w:val="18"/>
              </w:rPr>
              <w:t>и</w:t>
            </w:r>
            <w:proofErr w:type="gramEnd"/>
            <w:r w:rsidRPr="00BE4407">
              <w:rPr>
                <w:sz w:val="18"/>
                <w:szCs w:val="18"/>
              </w:rPr>
              <w:t xml:space="preserve">змер.+0,02(40 – альбумин, г/л);     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407">
              <w:rPr>
                <w:sz w:val="18"/>
                <w:szCs w:val="18"/>
              </w:rPr>
              <w:t>с</w:t>
            </w:r>
            <w:proofErr w:type="gramEnd"/>
            <w:r w:rsidRPr="00BE4407">
              <w:rPr>
                <w:sz w:val="18"/>
                <w:szCs w:val="18"/>
              </w:rPr>
              <w:t>корр</w:t>
            </w:r>
            <w:proofErr w:type="spellEnd"/>
            <w:r w:rsidRPr="00BE4407">
              <w:rPr>
                <w:sz w:val="18"/>
                <w:szCs w:val="18"/>
              </w:rPr>
              <w:t>.=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gramStart"/>
            <w:r w:rsidRPr="00BE4407">
              <w:rPr>
                <w:sz w:val="18"/>
                <w:szCs w:val="18"/>
              </w:rPr>
              <w:t>и</w:t>
            </w:r>
            <w:proofErr w:type="gramEnd"/>
            <w:r w:rsidRPr="00BE4407">
              <w:rPr>
                <w:sz w:val="18"/>
                <w:szCs w:val="18"/>
              </w:rPr>
              <w:t>змер.+0,02(альбумин, г/л – 40);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407">
              <w:rPr>
                <w:sz w:val="18"/>
                <w:szCs w:val="18"/>
              </w:rPr>
              <w:t>с</w:t>
            </w:r>
            <w:proofErr w:type="gramEnd"/>
            <w:r w:rsidRPr="00BE4407">
              <w:rPr>
                <w:sz w:val="18"/>
                <w:szCs w:val="18"/>
              </w:rPr>
              <w:t>корр</w:t>
            </w:r>
            <w:proofErr w:type="spellEnd"/>
            <w:r w:rsidRPr="00BE4407">
              <w:rPr>
                <w:sz w:val="18"/>
                <w:szCs w:val="18"/>
              </w:rPr>
              <w:t>.=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gramStart"/>
            <w:r w:rsidRPr="00BE4407">
              <w:rPr>
                <w:sz w:val="18"/>
                <w:szCs w:val="18"/>
              </w:rPr>
              <w:t>и</w:t>
            </w:r>
            <w:proofErr w:type="gramEnd"/>
            <w:r w:rsidRPr="00BE4407">
              <w:rPr>
                <w:sz w:val="18"/>
                <w:szCs w:val="18"/>
              </w:rPr>
              <w:t>змер.+0,002(40 – альбумин, г/л);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407">
              <w:rPr>
                <w:sz w:val="18"/>
                <w:szCs w:val="18"/>
              </w:rPr>
              <w:t>с</w:t>
            </w:r>
            <w:proofErr w:type="gramEnd"/>
            <w:r w:rsidRPr="00BE4407">
              <w:rPr>
                <w:sz w:val="18"/>
                <w:szCs w:val="18"/>
              </w:rPr>
              <w:t>корр</w:t>
            </w:r>
            <w:proofErr w:type="spellEnd"/>
            <w:r w:rsidRPr="00BE4407">
              <w:rPr>
                <w:sz w:val="18"/>
                <w:szCs w:val="18"/>
              </w:rPr>
              <w:t>.=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gramStart"/>
            <w:r w:rsidRPr="00BE4407">
              <w:rPr>
                <w:sz w:val="18"/>
                <w:szCs w:val="18"/>
              </w:rPr>
              <w:t>и</w:t>
            </w:r>
            <w:proofErr w:type="gramEnd"/>
            <w:r w:rsidRPr="00BE4407">
              <w:rPr>
                <w:sz w:val="18"/>
                <w:szCs w:val="18"/>
              </w:rPr>
              <w:t>змер.-0,002(40 – альбумин, г/л);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407">
              <w:rPr>
                <w:sz w:val="18"/>
                <w:szCs w:val="18"/>
              </w:rPr>
              <w:t>с</w:t>
            </w:r>
            <w:proofErr w:type="gramEnd"/>
            <w:r w:rsidRPr="00BE4407">
              <w:rPr>
                <w:sz w:val="18"/>
                <w:szCs w:val="18"/>
              </w:rPr>
              <w:t>корр</w:t>
            </w:r>
            <w:proofErr w:type="spellEnd"/>
            <w:r w:rsidRPr="00BE4407">
              <w:rPr>
                <w:sz w:val="18"/>
                <w:szCs w:val="18"/>
              </w:rPr>
              <w:t>.=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</w:t>
            </w:r>
            <w:proofErr w:type="gramEnd"/>
            <w:r w:rsidRPr="00BE4407">
              <w:rPr>
                <w:sz w:val="18"/>
                <w:szCs w:val="18"/>
              </w:rPr>
              <w:t xml:space="preserve"> </w:t>
            </w:r>
            <w:proofErr w:type="gramStart"/>
            <w:r w:rsidRPr="00BE4407">
              <w:rPr>
                <w:sz w:val="18"/>
                <w:szCs w:val="18"/>
              </w:rPr>
              <w:t>и</w:t>
            </w:r>
            <w:proofErr w:type="gramEnd"/>
            <w:r w:rsidRPr="00BE4407">
              <w:rPr>
                <w:sz w:val="18"/>
                <w:szCs w:val="18"/>
              </w:rPr>
              <w:t>змер.+0,002(альбумин, г/л – 40)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Паратгормон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синтезируется в: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щитовидной железе;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околощитовидных </w:t>
            </w:r>
            <w:proofErr w:type="gramStart"/>
            <w:r w:rsidRPr="00BE4407">
              <w:rPr>
                <w:sz w:val="18"/>
                <w:szCs w:val="18"/>
              </w:rPr>
              <w:t>железах</w:t>
            </w:r>
            <w:proofErr w:type="gramEnd"/>
            <w:r w:rsidRPr="00BE4407">
              <w:rPr>
                <w:sz w:val="18"/>
                <w:szCs w:val="18"/>
              </w:rPr>
              <w:t xml:space="preserve">;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</w:t>
            </w:r>
            <w:proofErr w:type="gramStart"/>
            <w:r w:rsidRPr="00BE4407">
              <w:rPr>
                <w:sz w:val="18"/>
                <w:szCs w:val="18"/>
              </w:rPr>
              <w:t>почках</w:t>
            </w:r>
            <w:proofErr w:type="gram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поджелудочной железе;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</w:t>
            </w:r>
            <w:proofErr w:type="gramStart"/>
            <w:r w:rsidRPr="00BE4407">
              <w:rPr>
                <w:sz w:val="18"/>
                <w:szCs w:val="18"/>
              </w:rPr>
              <w:t>гипофизе</w:t>
            </w:r>
            <w:proofErr w:type="gram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Наиболее частыми причинами </w:t>
            </w:r>
            <w:proofErr w:type="spellStart"/>
            <w:r w:rsidRPr="00BE4407">
              <w:rPr>
                <w:b/>
                <w:sz w:val="18"/>
                <w:szCs w:val="18"/>
              </w:rPr>
              <w:t>гиперкальциемии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являются: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а) тиреотоксикоз и опухоли;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б) тиреотоксикоз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в) </w:t>
            </w:r>
            <w:proofErr w:type="spellStart"/>
            <w:r w:rsidRPr="00BE4407">
              <w:rPr>
                <w:sz w:val="18"/>
                <w:szCs w:val="18"/>
              </w:rPr>
              <w:t>гиперпаратиреоз</w:t>
            </w:r>
            <w:proofErr w:type="spellEnd"/>
            <w:r w:rsidRPr="00BE4407">
              <w:rPr>
                <w:sz w:val="18"/>
                <w:szCs w:val="18"/>
              </w:rPr>
              <w:t xml:space="preserve">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г) опухоли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д) </w:t>
            </w:r>
            <w:proofErr w:type="spellStart"/>
            <w:r w:rsidRPr="00BE4407">
              <w:rPr>
                <w:sz w:val="18"/>
                <w:szCs w:val="18"/>
              </w:rPr>
              <w:t>гиперпаратиреоз</w:t>
            </w:r>
            <w:proofErr w:type="spellEnd"/>
            <w:r w:rsidRPr="00BE4407">
              <w:rPr>
                <w:sz w:val="18"/>
                <w:szCs w:val="18"/>
              </w:rPr>
              <w:t xml:space="preserve"> и опухоли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Гипокальциемия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– это состояние, при котором содержание сывороточного кальция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ниже 2,2;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ниже 2,0;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ниже 1,8;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ниже 1,6;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ниже 1,4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Концентрация неорганического фосфора в плазме крови здоровых людей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0,8-1,6;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1,2-2,0;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1,6-2,4;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2,0-2,8;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2,4-3,2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Соотношение минерального и органического компонентов костной ткани в норме соответственно составляет: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50%:50%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75%:25%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25%:75%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25%:75% по объёму и 25%:75%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25%:75% по объёму и 75%:25% по массе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Этиопатогенетическим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фактором классического рахита является: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гиповитаминоз D;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недостаток кальция в пище;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заболевания печени;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заболевания почек;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недостаток витамина</w:t>
            </w:r>
            <w:proofErr w:type="gramStart"/>
            <w:r w:rsidRPr="00BE4407">
              <w:rPr>
                <w:sz w:val="18"/>
                <w:szCs w:val="18"/>
              </w:rPr>
              <w:t xml:space="preserve"> А</w:t>
            </w:r>
            <w:proofErr w:type="gram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Заключительная стадия минерализации костной ткани называется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стадия преципитации;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стадия кристаллизации;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стадия агрегации;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стадия </w:t>
            </w:r>
            <w:proofErr w:type="spellStart"/>
            <w:r w:rsidRPr="00BE4407">
              <w:rPr>
                <w:sz w:val="18"/>
                <w:szCs w:val="18"/>
              </w:rPr>
              <w:t>оссификации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стадия </w:t>
            </w:r>
            <w:proofErr w:type="spellStart"/>
            <w:r w:rsidRPr="00BE4407">
              <w:rPr>
                <w:sz w:val="18"/>
                <w:szCs w:val="18"/>
              </w:rPr>
              <w:t>гидроксилирования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Наиболее характерным лабораторным признаком синдрома </w:t>
            </w:r>
            <w:proofErr w:type="spellStart"/>
            <w:r w:rsidRPr="00BE4407">
              <w:rPr>
                <w:b/>
                <w:sz w:val="18"/>
                <w:szCs w:val="18"/>
              </w:rPr>
              <w:t>Фанкони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является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</w:t>
            </w:r>
            <w:proofErr w:type="spellStart"/>
            <w:r w:rsidRPr="00BE4407">
              <w:rPr>
                <w:sz w:val="18"/>
                <w:szCs w:val="18"/>
              </w:rPr>
              <w:t>генерализованная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аминоацидурия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полиурия;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остеомаляция;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</w:t>
            </w:r>
            <w:proofErr w:type="spellStart"/>
            <w:r w:rsidRPr="00BE4407">
              <w:rPr>
                <w:sz w:val="18"/>
                <w:szCs w:val="18"/>
              </w:rPr>
              <w:t>глюкозурия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</w:t>
            </w:r>
            <w:proofErr w:type="spellStart"/>
            <w:r w:rsidRPr="00BE4407">
              <w:rPr>
                <w:sz w:val="18"/>
                <w:szCs w:val="18"/>
              </w:rPr>
              <w:t>гипокальциемия</w:t>
            </w:r>
            <w:proofErr w:type="spellEnd"/>
          </w:p>
          <w:p w:rsidR="00BE4407" w:rsidRPr="00826C96" w:rsidRDefault="00BE4407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 xml:space="preserve">Потребность, распределение воды и электролитов в клетке и внеклеточном пространстве. Регуляция водно-электролитного обмена. 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1C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C4431C">
              <w:rPr>
                <w:rFonts w:ascii="Times New Roman" w:hAnsi="Times New Roman"/>
                <w:sz w:val="24"/>
                <w:szCs w:val="24"/>
              </w:rPr>
              <w:t xml:space="preserve"> плазмы и мочи. 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>Методы оценки состояния водного обмена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 xml:space="preserve">Изменение и динамика показателей, характеризующих водно-электролитный обмен, при его нарушениях.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gramStart"/>
            <w:r w:rsidRPr="00C4431C">
              <w:rPr>
                <w:rFonts w:ascii="Times New Roman" w:hAnsi="Times New Roman"/>
                <w:sz w:val="24"/>
                <w:szCs w:val="24"/>
              </w:rPr>
              <w:t>Поступление, распределение в организме, роль, регуляция и клинико-диагностическое значение минеральных веществ: натрия, калия, кальция, магния, железа, фосфора, хлора, меди, молибдена, кобальта, цинка и других.</w:t>
            </w:r>
            <w:proofErr w:type="gramEnd"/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>Методы лабораторного исследования минерального  обмена</w:t>
            </w:r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55381" w:rsidRPr="00826C96" w:rsidRDefault="00755381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Задача №1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В приёмное обделение больницы поступила девочка 14 лет с жалобами на онемение, ощущение покалывания, мышечные судороги в конечностях. При объективном обследовании отмечаются положительные симптомы </w:t>
            </w:r>
            <w:proofErr w:type="spellStart"/>
            <w:r w:rsidRPr="00755381">
              <w:t>Хвостека</w:t>
            </w:r>
            <w:proofErr w:type="spellEnd"/>
            <w:r w:rsidRPr="00755381">
              <w:t xml:space="preserve"> и </w:t>
            </w:r>
            <w:proofErr w:type="spellStart"/>
            <w:r w:rsidRPr="00755381">
              <w:t>Труссо</w:t>
            </w:r>
            <w:proofErr w:type="spellEnd"/>
            <w:r w:rsidRPr="00755381">
              <w:t>.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При лабораторном исследовании получены следующие результаты:</w:t>
            </w:r>
          </w:p>
          <w:p w:rsidR="00755381" w:rsidRPr="00755381" w:rsidRDefault="00755381" w:rsidP="00755381">
            <w:pPr>
              <w:jc w:val="both"/>
            </w:pP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</w:t>
            </w:r>
            <w:r w:rsidRPr="00755381">
              <w:rPr>
                <w:b/>
              </w:rPr>
              <w:t>ОАК:</w:t>
            </w:r>
            <w:r w:rsidRPr="00755381">
              <w:t xml:space="preserve"> эритроциты – 4,2•10 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гемоглобин – 125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цветовой показатель – 0,90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лейкоциты – 4,5•10 /л: </w:t>
            </w:r>
            <w:proofErr w:type="gramStart"/>
            <w:r w:rsidRPr="00755381">
              <w:t>п</w:t>
            </w:r>
            <w:proofErr w:type="gramEnd"/>
            <w:r w:rsidRPr="00755381">
              <w:t>/я 2%, с/я 62%, л 30%, м 5%, э 1%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СОЭ 5 мм/час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</w:t>
            </w:r>
            <w:r w:rsidRPr="00755381">
              <w:rPr>
                <w:b/>
              </w:rPr>
              <w:t xml:space="preserve">ОАМ: </w:t>
            </w:r>
            <w:r w:rsidRPr="00755381">
              <w:t>цвет – светло-жёлтый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количество – 100 мл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прозрачность - +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относительная плотность – 1018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рН = 6,0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белок – </w:t>
            </w:r>
            <w:proofErr w:type="spellStart"/>
            <w:r w:rsidRPr="00755381">
              <w:t>отрицат</w:t>
            </w:r>
            <w:proofErr w:type="spellEnd"/>
            <w:r w:rsidRPr="00755381">
              <w:t>.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глюкоза – </w:t>
            </w:r>
            <w:proofErr w:type="spellStart"/>
            <w:r w:rsidRPr="00755381">
              <w:t>отрицат</w:t>
            </w:r>
            <w:proofErr w:type="spellEnd"/>
            <w:r w:rsidRPr="00755381">
              <w:t xml:space="preserve">. </w:t>
            </w:r>
            <w:r w:rsidRPr="00755381">
              <w:rPr>
                <w:b/>
              </w:rPr>
              <w:t xml:space="preserve">   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лейкоциты 0-2 в </w:t>
            </w:r>
            <w:proofErr w:type="gramStart"/>
            <w:r w:rsidRPr="00755381">
              <w:t>п</w:t>
            </w:r>
            <w:proofErr w:type="gramEnd"/>
            <w:r w:rsidRPr="00755381">
              <w:t>/</w:t>
            </w:r>
            <w:proofErr w:type="spellStart"/>
            <w:r w:rsidRPr="00755381">
              <w:t>зр</w:t>
            </w:r>
            <w:proofErr w:type="spellEnd"/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эритроциты 0-1 в </w:t>
            </w:r>
            <w:proofErr w:type="gramStart"/>
            <w:r w:rsidRPr="00755381">
              <w:t>п</w:t>
            </w:r>
            <w:proofErr w:type="gramEnd"/>
            <w:r w:rsidRPr="00755381">
              <w:t>/</w:t>
            </w:r>
            <w:proofErr w:type="spellStart"/>
            <w:r w:rsidRPr="00755381">
              <w:t>зр</w:t>
            </w:r>
            <w:proofErr w:type="spellEnd"/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соли – оксалаты неб</w:t>
            </w:r>
            <w:proofErr w:type="gramStart"/>
            <w:r w:rsidRPr="00755381">
              <w:t>.</w:t>
            </w:r>
            <w:proofErr w:type="gramEnd"/>
            <w:r w:rsidRPr="00755381">
              <w:t xml:space="preserve"> </w:t>
            </w:r>
            <w:proofErr w:type="gramStart"/>
            <w:r w:rsidRPr="00755381">
              <w:t>к</w:t>
            </w:r>
            <w:proofErr w:type="gramEnd"/>
            <w:r w:rsidRPr="00755381">
              <w:t>ол-во</w:t>
            </w:r>
          </w:p>
          <w:p w:rsidR="00755381" w:rsidRPr="00755381" w:rsidRDefault="00755381" w:rsidP="00755381">
            <w:pPr>
              <w:jc w:val="both"/>
              <w:rPr>
                <w:b/>
              </w:rPr>
            </w:pPr>
            <w:r w:rsidRPr="00755381">
              <w:t xml:space="preserve">     </w:t>
            </w:r>
            <w:r w:rsidRPr="00755381">
              <w:rPr>
                <w:b/>
              </w:rPr>
              <w:t>Биохимический анализ крови: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общий белок – 65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lastRenderedPageBreak/>
              <w:t xml:space="preserve">               альбумин – 43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билирубин – 17,5 </w:t>
            </w:r>
            <w:proofErr w:type="spellStart"/>
            <w:r w:rsidRPr="00755381">
              <w:t>мкмоль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глюкоза – 6,0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общий кальций – 1,9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натрий – 140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калий – 4,1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</w:t>
            </w:r>
            <w:proofErr w:type="spellStart"/>
            <w:r w:rsidRPr="00755381">
              <w:t>креатинин</w:t>
            </w:r>
            <w:proofErr w:type="spellEnd"/>
            <w:r w:rsidRPr="00755381">
              <w:t xml:space="preserve"> – 80 </w:t>
            </w:r>
            <w:proofErr w:type="spellStart"/>
            <w:r w:rsidRPr="00755381">
              <w:t>мкмоль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мочевина – 6,5 </w:t>
            </w:r>
            <w:proofErr w:type="spellStart"/>
            <w:r w:rsidRPr="00755381">
              <w:t>ммоль</w:t>
            </w:r>
            <w:proofErr w:type="spellEnd"/>
            <w:r w:rsidRPr="00755381">
              <w:t xml:space="preserve">/л     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Вопросы: 1. Какой клинический синдром Вы можете предположить у ребёнка? (ответ: </w:t>
            </w:r>
            <w:proofErr w:type="spellStart"/>
            <w:r w:rsidRPr="00755381">
              <w:t>гипокальциемический</w:t>
            </w:r>
            <w:proofErr w:type="spellEnd"/>
            <w:r w:rsidRPr="00755381">
              <w:t xml:space="preserve"> синдром);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      2. Оценить результаты лабораторного исследования. Подтверждается ли лабораторными данными клинический диагноз </w:t>
            </w:r>
            <w:proofErr w:type="spellStart"/>
            <w:r w:rsidRPr="00755381">
              <w:t>гипокальциемического</w:t>
            </w:r>
            <w:proofErr w:type="spellEnd"/>
            <w:r w:rsidRPr="00755381">
              <w:t xml:space="preserve"> синдрома? (ответ: да, подтверждается сниженным уровнем общего кальция при нормальном количестве альбуминов);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      3. Требуется ли перерасчёт уровня кальция в данном случае? (ответ: нет, не требуется, так как уровень альбуминов лежит в пределах 40-45 г/л);   </w:t>
            </w:r>
          </w:p>
          <w:p w:rsidR="00A94AA0" w:rsidRPr="00826C96" w:rsidRDefault="00755381" w:rsidP="00755381">
            <w:pPr>
              <w:pStyle w:val="ae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5381">
              <w:rPr>
                <w:sz w:val="24"/>
                <w:szCs w:val="24"/>
              </w:rPr>
              <w:t xml:space="preserve">                      4. Какова самая частая причина </w:t>
            </w:r>
            <w:proofErr w:type="spellStart"/>
            <w:r w:rsidRPr="00755381">
              <w:rPr>
                <w:sz w:val="24"/>
                <w:szCs w:val="24"/>
              </w:rPr>
              <w:t>гипокальциемического</w:t>
            </w:r>
            <w:proofErr w:type="spellEnd"/>
            <w:r w:rsidRPr="00755381">
              <w:rPr>
                <w:sz w:val="24"/>
                <w:szCs w:val="24"/>
              </w:rPr>
              <w:t xml:space="preserve"> синдрома у детей? (ответ: гиповитаминоз </w:t>
            </w:r>
            <w:r w:rsidRPr="00755381">
              <w:rPr>
                <w:sz w:val="24"/>
                <w:szCs w:val="24"/>
                <w:lang w:val="en-US"/>
              </w:rPr>
              <w:t>D</w:t>
            </w:r>
            <w:r w:rsidRPr="00755381">
              <w:rPr>
                <w:sz w:val="24"/>
                <w:szCs w:val="24"/>
              </w:rPr>
              <w:t>).</w:t>
            </w:r>
          </w:p>
        </w:tc>
      </w:tr>
    </w:tbl>
    <w:p w:rsidR="0041046F" w:rsidRPr="00826C96" w:rsidRDefault="0041046F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C4431C">
              <w:rPr>
                <w:b/>
              </w:rPr>
              <w:t xml:space="preserve">Лабораторная диагностика нарушений </w:t>
            </w:r>
            <w:r w:rsidR="004919EA">
              <w:rPr>
                <w:b/>
              </w:rPr>
              <w:t>КОС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BB7194">
              <w:rPr>
                <w:sz w:val="20"/>
                <w:szCs w:val="20"/>
              </w:rPr>
              <w:t>1</w:t>
            </w:r>
            <w:r w:rsidRPr="00E90FBC">
              <w:rPr>
                <w:sz w:val="16"/>
                <w:szCs w:val="16"/>
              </w:rPr>
              <w:t xml:space="preserve">.   </w:t>
            </w:r>
            <w:r w:rsidRPr="00923AD0">
              <w:rPr>
                <w:b/>
                <w:sz w:val="16"/>
                <w:szCs w:val="16"/>
              </w:rPr>
              <w:t>Главным основанием внеклеточной жидкости является:</w:t>
            </w:r>
          </w:p>
          <w:p w:rsid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Мочевина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i/>
                <w:sz w:val="16"/>
                <w:szCs w:val="16"/>
              </w:rPr>
            </w:pPr>
            <w:r w:rsidRPr="00E90FBC">
              <w:rPr>
                <w:i/>
                <w:sz w:val="16"/>
                <w:szCs w:val="16"/>
              </w:rPr>
              <w:tab/>
              <w:t>Б. Глюкоза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Хлорид натрия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Гидрокарбонат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Аммиак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2</w:t>
            </w:r>
            <w:r w:rsidRPr="00923AD0">
              <w:rPr>
                <w:b/>
                <w:sz w:val="16"/>
                <w:szCs w:val="16"/>
              </w:rPr>
              <w:t>.     В эпителиальных клетках проксимальных канальцев происходит: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Секреция ионов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Реабсорбция ионов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И секреция и реабсорбция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Ни секреция, ни реабсорбция 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Синтез ионов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3.   </w:t>
            </w:r>
            <w:r w:rsidRPr="00923AD0">
              <w:rPr>
                <w:b/>
                <w:sz w:val="16"/>
                <w:szCs w:val="16"/>
              </w:rPr>
              <w:t xml:space="preserve">Буферными основаниями клубочкового </w:t>
            </w:r>
            <w:proofErr w:type="spellStart"/>
            <w:r w:rsidRPr="00923AD0">
              <w:rPr>
                <w:b/>
                <w:sz w:val="16"/>
                <w:szCs w:val="16"/>
              </w:rPr>
              <w:t>ультрафильтрата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 не являются</w:t>
            </w:r>
            <w:proofErr w:type="gramStart"/>
            <w:r w:rsidRPr="00923AD0">
              <w:rPr>
                <w:b/>
                <w:sz w:val="16"/>
                <w:szCs w:val="16"/>
              </w:rPr>
              <w:t xml:space="preserve"> :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Мочевина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Гидрокарбонат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</w:t>
            </w:r>
            <w:proofErr w:type="spellStart"/>
            <w:r w:rsidRPr="00E90FBC">
              <w:rPr>
                <w:sz w:val="16"/>
                <w:szCs w:val="16"/>
              </w:rPr>
              <w:t>Гидрофосфат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Хлорид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Аммиак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4 . </w:t>
            </w:r>
            <w:r w:rsidRPr="00923AD0">
              <w:rPr>
                <w:b/>
                <w:sz w:val="16"/>
                <w:szCs w:val="16"/>
              </w:rPr>
              <w:t>Буферные системы крови представляют собой: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Сильные кислоты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 Сильные основания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 Смеси сильных кислот и щелочных солей этих кислот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Смеси слабых кислот и щелочных солей этих кислот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Нейтральные соли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923AD0">
              <w:rPr>
                <w:b/>
                <w:sz w:val="16"/>
                <w:szCs w:val="16"/>
              </w:rPr>
              <w:t>5.   Наибольшей буферной емкостью обладает буферная система крови: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Белковая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Гемоглобиновая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Фосфатная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Гидрокарбонатная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У всех </w:t>
            </w:r>
            <w:proofErr w:type="gramStart"/>
            <w:r w:rsidRPr="00E90FBC">
              <w:rPr>
                <w:sz w:val="16"/>
                <w:szCs w:val="16"/>
              </w:rPr>
              <w:t>одинаковая</w:t>
            </w:r>
            <w:proofErr w:type="gramEnd"/>
            <w:r w:rsidRPr="00E90FBC">
              <w:rPr>
                <w:sz w:val="16"/>
                <w:szCs w:val="16"/>
              </w:rPr>
              <w:t xml:space="preserve">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6</w:t>
            </w:r>
            <w:r w:rsidRPr="00923AD0">
              <w:rPr>
                <w:b/>
                <w:sz w:val="16"/>
                <w:szCs w:val="16"/>
              </w:rPr>
              <w:t>.     Первичным нарушением в развитии метаболического ацидоза является: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Увеличение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Д. Изменение соотношения концентрации гидрокарбоната и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923AD0" w:rsidRDefault="00E90FBC" w:rsidP="00E90FBC">
            <w:pPr>
              <w:pStyle w:val="ae"/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7.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метаболического алкалоза является: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lastRenderedPageBreak/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Снижение рН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Повышение рН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Повышение соотношения концентрации гидрокарбоната и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8.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дыхательного ацидоза являются: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Уменьшение соотношения концентрации гидрокарбоната и   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E90FBC">
              <w:rPr>
                <w:sz w:val="16"/>
                <w:szCs w:val="16"/>
              </w:rPr>
              <w:t xml:space="preserve">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9.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дыхательного алкалоза являются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Уменьшение соотношения концентрации гидрокарбоната и   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E90FBC">
              <w:rPr>
                <w:sz w:val="16"/>
                <w:szCs w:val="16"/>
              </w:rPr>
              <w:t xml:space="preserve">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10.  </w:t>
            </w:r>
            <w:r w:rsidRPr="00923AD0">
              <w:rPr>
                <w:b/>
                <w:sz w:val="16"/>
                <w:szCs w:val="16"/>
              </w:rPr>
              <w:t>К комбинированным расстройствам кислотно-основного состояния относятся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Сочетание метаболического ацидоза и метаболического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Сочетание дыхательного ацидоза и дыхательного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Сочетание метаболического ацидоза и дыхательного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Сочетание дыхательного ацидоза и метаболического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Все сочетания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11.   </w:t>
            </w:r>
            <w:r w:rsidRPr="00923AD0">
              <w:rPr>
                <w:b/>
                <w:sz w:val="16"/>
                <w:szCs w:val="16"/>
              </w:rPr>
              <w:t xml:space="preserve">Смешанными расстройствами кислотно-основного равновесия являются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Метаболический ацидоз и дыхательный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Метаболический ацидоз и дыхательный ацидоз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Дыхательный алкалоз и дыхательный ацидоз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Дыхательный ацидоз и метаболический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Все сочетания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12</w:t>
            </w:r>
            <w:r w:rsidRPr="00923AD0">
              <w:rPr>
                <w:b/>
                <w:sz w:val="16"/>
                <w:szCs w:val="16"/>
              </w:rPr>
              <w:t xml:space="preserve">.   Метаболический ацидоз развивается </w:t>
            </w:r>
            <w:proofErr w:type="gramStart"/>
            <w:r w:rsidRPr="00923AD0">
              <w:rPr>
                <w:b/>
                <w:sz w:val="16"/>
                <w:szCs w:val="16"/>
              </w:rPr>
              <w:t>при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</w:t>
            </w:r>
            <w:proofErr w:type="gramStart"/>
            <w:r w:rsidRPr="00E90FBC">
              <w:rPr>
                <w:sz w:val="16"/>
                <w:szCs w:val="16"/>
              </w:rPr>
              <w:t>Стенозе</w:t>
            </w:r>
            <w:proofErr w:type="gramEnd"/>
            <w:r w:rsidRPr="00E90FBC">
              <w:rPr>
                <w:sz w:val="16"/>
                <w:szCs w:val="16"/>
              </w:rPr>
              <w:t xml:space="preserve"> привратника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</w:t>
            </w:r>
            <w:proofErr w:type="spellStart"/>
            <w:r w:rsidRPr="00E90FBC">
              <w:rPr>
                <w:sz w:val="16"/>
                <w:szCs w:val="16"/>
              </w:rPr>
              <w:t>Гиперкалиемии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Сахарном </w:t>
            </w:r>
            <w:proofErr w:type="gramStart"/>
            <w:r w:rsidRPr="00E90FBC">
              <w:rPr>
                <w:sz w:val="16"/>
                <w:szCs w:val="16"/>
              </w:rPr>
              <w:t>диабете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Поносах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</w:t>
            </w:r>
            <w:proofErr w:type="spellStart"/>
            <w:r w:rsidRPr="00E90FBC">
              <w:rPr>
                <w:sz w:val="16"/>
                <w:szCs w:val="16"/>
              </w:rPr>
              <w:t>Гипокалиемии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13.   </w:t>
            </w:r>
            <w:r w:rsidRPr="00923AD0">
              <w:rPr>
                <w:b/>
                <w:sz w:val="16"/>
                <w:szCs w:val="16"/>
              </w:rPr>
              <w:t>При отравлении метанолом и антифризом развивается: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Дыхательный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Метаболический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Дыхательный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Метаболический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Метаболический и дыхательный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14</w:t>
            </w:r>
            <w:r w:rsidRPr="00923AD0">
              <w:rPr>
                <w:b/>
                <w:sz w:val="16"/>
                <w:szCs w:val="16"/>
              </w:rPr>
              <w:t xml:space="preserve">.   Метаболический алкалоз развивается при всех состояниях, </w:t>
            </w:r>
            <w:proofErr w:type="gramStart"/>
            <w:r w:rsidRPr="00923AD0">
              <w:rPr>
                <w:b/>
                <w:sz w:val="16"/>
                <w:szCs w:val="16"/>
              </w:rPr>
              <w:t>кроме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</w:t>
            </w:r>
            <w:proofErr w:type="spellStart"/>
            <w:r w:rsidRPr="00E90FBC">
              <w:rPr>
                <w:sz w:val="16"/>
                <w:szCs w:val="16"/>
              </w:rPr>
              <w:t>Гипокалиемии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Гипокапнии</w:t>
            </w: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Многократной рвоты</w:t>
            </w:r>
            <w:r w:rsidRPr="00E90FBC">
              <w:rPr>
                <w:sz w:val="16"/>
                <w:szCs w:val="16"/>
              </w:rPr>
              <w:tab/>
            </w:r>
            <w:r w:rsidRPr="00E90FBC">
              <w:rPr>
                <w:sz w:val="16"/>
                <w:szCs w:val="16"/>
              </w:rPr>
              <w:tab/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Поносах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Избыточного применения антацидов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923AD0">
              <w:rPr>
                <w:b/>
                <w:sz w:val="16"/>
                <w:szCs w:val="16"/>
              </w:rPr>
              <w:t xml:space="preserve">15.   Дыхательный алкалоз развивается </w:t>
            </w:r>
            <w:proofErr w:type="gramStart"/>
            <w:r w:rsidRPr="00923AD0">
              <w:rPr>
                <w:b/>
                <w:sz w:val="16"/>
                <w:szCs w:val="16"/>
              </w:rPr>
              <w:t>при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Многократной рвоте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Гипервентиляции легких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</w:t>
            </w:r>
            <w:proofErr w:type="spellStart"/>
            <w:r w:rsidRPr="00E90FBC">
              <w:rPr>
                <w:sz w:val="16"/>
                <w:szCs w:val="16"/>
              </w:rPr>
              <w:t>Внутриальвеолярном</w:t>
            </w:r>
            <w:proofErr w:type="spellEnd"/>
            <w:r w:rsidRPr="00E90FBC">
              <w:rPr>
                <w:sz w:val="16"/>
                <w:szCs w:val="16"/>
              </w:rPr>
              <w:t xml:space="preserve"> </w:t>
            </w:r>
            <w:proofErr w:type="gramStart"/>
            <w:r w:rsidRPr="00E90FBC">
              <w:rPr>
                <w:sz w:val="16"/>
                <w:szCs w:val="16"/>
              </w:rPr>
              <w:t>отеке</w:t>
            </w:r>
            <w:proofErr w:type="gramEnd"/>
            <w:r w:rsidRPr="00E90FBC">
              <w:rPr>
                <w:sz w:val="16"/>
                <w:szCs w:val="16"/>
              </w:rPr>
              <w:t xml:space="preserve"> легких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Опухоли бронхов и легких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Искусственной вентиляции легких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16</w:t>
            </w:r>
            <w:r w:rsidRPr="00923AD0">
              <w:rPr>
                <w:b/>
                <w:sz w:val="16"/>
                <w:szCs w:val="16"/>
              </w:rPr>
              <w:t>.   Компенсированный ацидоз это: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Состояние,  при котором рН артериальной крови выше 7.40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Состояние, при котором рН артериальной крови ниже 7.40, но выше 7.35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Состояние, при котором рН артериальной крови колеблется в пределах 7.35 – 7.25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Состояние, при котором рН артериальной крови меньше 7.24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Степень компенсации ацидоза не определяется изменением рН крови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17.   </w:t>
            </w:r>
            <w:proofErr w:type="spellStart"/>
            <w:r w:rsidRPr="00923AD0">
              <w:rPr>
                <w:b/>
                <w:sz w:val="16"/>
                <w:szCs w:val="16"/>
              </w:rPr>
              <w:t>Субкомпенсированный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ацидоз это расстройство КОС, при котором рН артериальной крови: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Ниже 7.24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Находится в диапазоне  7.35 – 7.40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Находится в диапазоне   7.34 – 7.25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Находится в диапазоне   7.40 – 7.45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Выше 7.45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18.   </w:t>
            </w:r>
            <w:r w:rsidRPr="00923AD0">
              <w:rPr>
                <w:b/>
                <w:sz w:val="16"/>
                <w:szCs w:val="16"/>
              </w:rPr>
              <w:t xml:space="preserve">Развитию метаболического алкалоза при </w:t>
            </w:r>
            <w:proofErr w:type="spellStart"/>
            <w:r w:rsidRPr="00923AD0">
              <w:rPr>
                <w:b/>
                <w:sz w:val="16"/>
                <w:szCs w:val="16"/>
              </w:rPr>
              <w:t>гипокалиемии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способствуют следующие факторы, </w:t>
            </w:r>
            <w:proofErr w:type="gramStart"/>
            <w:r w:rsidRPr="00923AD0">
              <w:rPr>
                <w:b/>
                <w:sz w:val="16"/>
                <w:szCs w:val="16"/>
              </w:rPr>
              <w:t>кроме</w:t>
            </w:r>
            <w:proofErr w:type="gramEnd"/>
            <w:r w:rsidRPr="00E90FBC">
              <w:rPr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Усиленное поглощение клетками </w:t>
            </w:r>
            <w:proofErr w:type="gramStart"/>
            <w:r w:rsidRPr="00E90FBC">
              <w:rPr>
                <w:sz w:val="16"/>
                <w:szCs w:val="16"/>
              </w:rPr>
              <w:t>внеклеточных</w:t>
            </w:r>
            <w:proofErr w:type="gramEnd"/>
            <w:r w:rsidRPr="00E90FBC">
              <w:rPr>
                <w:sz w:val="16"/>
                <w:szCs w:val="16"/>
              </w:rPr>
              <w:t xml:space="preserve"> Н</w:t>
            </w:r>
            <w:r w:rsidRPr="00E90FBC">
              <w:rPr>
                <w:sz w:val="16"/>
                <w:szCs w:val="16"/>
                <w:vertAlign w:val="superscript"/>
              </w:rPr>
              <w:t>+</w:t>
            </w:r>
            <w:r w:rsidRPr="00E90FBC">
              <w:rPr>
                <w:sz w:val="16"/>
                <w:szCs w:val="16"/>
              </w:rPr>
              <w:t xml:space="preserve"> 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Увеличенная потеря Н</w:t>
            </w:r>
            <w:r w:rsidRPr="00E90FBC">
              <w:rPr>
                <w:sz w:val="16"/>
                <w:szCs w:val="16"/>
                <w:vertAlign w:val="superscript"/>
              </w:rPr>
              <w:t>+</w:t>
            </w:r>
            <w:r w:rsidRPr="00E90FBC">
              <w:rPr>
                <w:sz w:val="16"/>
                <w:szCs w:val="16"/>
              </w:rPr>
              <w:t xml:space="preserve"> почками с мочой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Усиленное выведение хлоридов с мочой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Усиленная</w:t>
            </w:r>
            <w:proofErr w:type="gramEnd"/>
            <w:r w:rsidRPr="00E90FBC">
              <w:rPr>
                <w:sz w:val="16"/>
                <w:szCs w:val="16"/>
              </w:rPr>
              <w:t xml:space="preserve"> реабсорбция гидрокарбоната в проксимальных канальцах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lastRenderedPageBreak/>
              <w:tab/>
              <w:t xml:space="preserve">Д. </w:t>
            </w:r>
            <w:proofErr w:type="gramStart"/>
            <w:r w:rsidRPr="00E90FBC">
              <w:rPr>
                <w:sz w:val="16"/>
                <w:szCs w:val="16"/>
              </w:rPr>
              <w:t>Усиленная</w:t>
            </w:r>
            <w:proofErr w:type="gramEnd"/>
            <w:r w:rsidRPr="00E90FBC">
              <w:rPr>
                <w:sz w:val="16"/>
                <w:szCs w:val="16"/>
              </w:rPr>
              <w:t xml:space="preserve"> реабсорбция воды</w:t>
            </w:r>
          </w:p>
          <w:p w:rsidR="00E90FBC" w:rsidRPr="00E90FBC" w:rsidRDefault="00E90FBC" w:rsidP="003067F1">
            <w:pPr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Кислотно-основное состояние (КОС). Характеристика кислот и оснований. Образование кислот и оснований в процессе обмена веществ и выделение их из организма. Концентрация ионов водорода. Водородный показатель. 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Буферные системы крови и механизмы их действия. Клеточные буферные системы. Физиологические системы регуляции КОС (легочная, почечная, желудочно-кишечная система, печень, костная ткань). 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Показатели КОС у здоровых лиц и при патологических состояниях, клинико-диагностическое значение.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Приборы для определения показателей КОС, номограммы.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>Формы, виды нарушений КОС, патогенез, динамика лабораторных показателей. Клинико-диагностическое значение исследования КОС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923AD0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923AD0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923AD0" w:rsidRDefault="00923AD0" w:rsidP="00E90FBC">
            <w:pPr>
              <w:ind w:left="426"/>
              <w:jc w:val="both"/>
            </w:pPr>
          </w:p>
          <w:p w:rsidR="00923AD0" w:rsidRPr="00923AD0" w:rsidRDefault="00DE688E" w:rsidP="00E90FBC">
            <w:pPr>
              <w:ind w:left="426"/>
              <w:jc w:val="both"/>
            </w:pPr>
            <w:r w:rsidRPr="00923AD0">
              <w:t xml:space="preserve">Задача №1. </w:t>
            </w:r>
            <w:r w:rsidR="00923AD0" w:rsidRPr="00923AD0">
              <w:t>Результат лабораторного исследования</w:t>
            </w:r>
          </w:p>
          <w:p w:rsidR="00923AD0" w:rsidRDefault="00923AD0" w:rsidP="00923AD0">
            <w:pPr>
              <w:ind w:left="426"/>
              <w:jc w:val="both"/>
              <w:rPr>
                <w:b/>
                <w:sz w:val="22"/>
                <w:szCs w:val="22"/>
              </w:rPr>
            </w:pPr>
          </w:p>
          <w:p w:rsidR="00DE688E" w:rsidRPr="00923AD0" w:rsidRDefault="00E90FBC" w:rsidP="00923AD0">
            <w:pPr>
              <w:ind w:left="426"/>
              <w:jc w:val="both"/>
            </w:pPr>
            <w:r w:rsidRPr="00923AD0">
              <w:rPr>
                <w:b/>
                <w:sz w:val="22"/>
                <w:szCs w:val="22"/>
              </w:rPr>
              <w:t>рН 7.15; рСО</w:t>
            </w:r>
            <w:r w:rsidRPr="00923AD0">
              <w:rPr>
                <w:b/>
                <w:sz w:val="22"/>
                <w:szCs w:val="22"/>
                <w:vertAlign w:val="subscript"/>
              </w:rPr>
              <w:t>2</w:t>
            </w:r>
            <w:r w:rsidRPr="00923AD0">
              <w:rPr>
                <w:b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23AD0">
                <w:rPr>
                  <w:b/>
                  <w:sz w:val="22"/>
                  <w:szCs w:val="22"/>
                </w:rPr>
                <w:t xml:space="preserve">40 </w:t>
              </w:r>
              <w:proofErr w:type="spellStart"/>
              <w:r w:rsidRPr="00923AD0">
                <w:rPr>
                  <w:b/>
                  <w:sz w:val="22"/>
                  <w:szCs w:val="22"/>
                </w:rPr>
                <w:t>мм</w:t>
              </w:r>
            </w:smartTag>
            <w:proofErr w:type="gramStart"/>
            <w:r w:rsidRPr="00923AD0">
              <w:rPr>
                <w:b/>
                <w:sz w:val="22"/>
                <w:szCs w:val="22"/>
              </w:rPr>
              <w:t>.р</w:t>
            </w:r>
            <w:proofErr w:type="gramEnd"/>
            <w:r w:rsidRPr="00923AD0">
              <w:rPr>
                <w:b/>
                <w:sz w:val="22"/>
                <w:szCs w:val="22"/>
              </w:rPr>
              <w:t>т.ст</w:t>
            </w:r>
            <w:proofErr w:type="spellEnd"/>
            <w:r w:rsidRPr="00923AD0">
              <w:rPr>
                <w:b/>
                <w:sz w:val="22"/>
                <w:szCs w:val="22"/>
              </w:rPr>
              <w:t xml:space="preserve">.; ВЕ = -15 </w:t>
            </w:r>
            <w:proofErr w:type="spellStart"/>
            <w:r w:rsidRPr="00923AD0">
              <w:rPr>
                <w:b/>
                <w:sz w:val="22"/>
                <w:szCs w:val="22"/>
              </w:rPr>
              <w:t>ммоль</w:t>
            </w:r>
            <w:proofErr w:type="spellEnd"/>
            <w:r w:rsidRPr="00923AD0">
              <w:rPr>
                <w:b/>
                <w:sz w:val="22"/>
                <w:szCs w:val="22"/>
              </w:rPr>
              <w:t>/л</w:t>
            </w:r>
            <w:r w:rsidRPr="00923AD0">
              <w:t xml:space="preserve"> </w:t>
            </w:r>
          </w:p>
          <w:p w:rsidR="00DE688E" w:rsidRPr="00923AD0" w:rsidRDefault="00DE688E" w:rsidP="00DE688E">
            <w:pPr>
              <w:ind w:firstLine="284"/>
            </w:pPr>
            <w:r w:rsidRPr="00923AD0">
              <w:t xml:space="preserve">     Вопросы: </w:t>
            </w:r>
          </w:p>
          <w:p w:rsidR="00923AD0" w:rsidRPr="00923AD0" w:rsidRDefault="00923AD0" w:rsidP="00923AD0">
            <w:pPr>
              <w:ind w:left="709"/>
            </w:pPr>
          </w:p>
          <w:p w:rsidR="00923AD0" w:rsidRDefault="00923AD0" w:rsidP="0017427A">
            <w:pPr>
              <w:numPr>
                <w:ilvl w:val="0"/>
                <w:numId w:val="2"/>
              </w:numPr>
              <w:ind w:left="709"/>
            </w:pPr>
            <w:r w:rsidRPr="00923AD0">
              <w:t xml:space="preserve">Оцените результаты лабораторного исследования крови </w:t>
            </w:r>
          </w:p>
          <w:p w:rsidR="00DE688E" w:rsidRPr="00923AD0" w:rsidRDefault="00DE688E" w:rsidP="0017427A">
            <w:pPr>
              <w:numPr>
                <w:ilvl w:val="0"/>
                <w:numId w:val="2"/>
              </w:numPr>
              <w:ind w:left="709"/>
            </w:pPr>
            <w:r w:rsidRPr="00923AD0">
              <w:t>Назовите возможные механизмы выявленных нарушений</w:t>
            </w:r>
          </w:p>
          <w:p w:rsidR="00826C96" w:rsidRPr="00923AD0" w:rsidRDefault="00826C96" w:rsidP="00826C96"/>
          <w:p w:rsidR="00923AD0" w:rsidRPr="00923AD0" w:rsidRDefault="00826C96" w:rsidP="0017427A">
            <w:pPr>
              <w:numPr>
                <w:ilvl w:val="0"/>
                <w:numId w:val="2"/>
              </w:numPr>
              <w:ind w:left="709"/>
            </w:pPr>
            <w:r w:rsidRPr="00923AD0">
              <w:t xml:space="preserve">      </w:t>
            </w:r>
            <w:r w:rsidRPr="00923AD0">
              <w:rPr>
                <w:b/>
              </w:rPr>
              <w:t>Заключение:</w:t>
            </w:r>
            <w:r w:rsidRPr="00923AD0">
              <w:t xml:space="preserve"> </w:t>
            </w:r>
            <w:proofErr w:type="gramStart"/>
            <w:r w:rsidRPr="00923AD0">
              <w:t>нарушенная</w:t>
            </w:r>
            <w:proofErr w:type="gramEnd"/>
            <w:r w:rsidR="00923AD0" w:rsidRPr="00923AD0">
              <w:t xml:space="preserve"> соответствуют  </w:t>
            </w:r>
            <w:r w:rsidR="00923AD0" w:rsidRPr="00923AD0">
              <w:rPr>
                <w:sz w:val="22"/>
                <w:szCs w:val="22"/>
              </w:rPr>
              <w:t>метаболическому ацидозу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CF49C5">
            <w:pPr>
              <w:numPr>
                <w:ilvl w:val="0"/>
                <w:numId w:val="67"/>
              </w:numPr>
              <w:tabs>
                <w:tab w:val="left" w:pos="851"/>
              </w:tabs>
              <w:spacing w:before="120"/>
              <w:ind w:left="0" w:firstLine="567"/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E93488">
              <w:rPr>
                <w:b/>
              </w:rPr>
              <w:t xml:space="preserve">Клиническая биохимическая лабораторная диагностика при неотложных острых и хронических заболеваниях печени, поджелудочной железы, </w:t>
            </w:r>
            <w:proofErr w:type="gramStart"/>
            <w:r w:rsidR="004919EA" w:rsidRPr="00E93488">
              <w:rPr>
                <w:b/>
              </w:rPr>
              <w:t>сердечно-сосудистой</w:t>
            </w:r>
            <w:proofErr w:type="gramEnd"/>
            <w:r w:rsidR="004919EA" w:rsidRPr="00E93488">
              <w:rPr>
                <w:b/>
              </w:rPr>
              <w:t xml:space="preserve"> системы. 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</w:t>
            </w:r>
            <w:proofErr w:type="spellStart"/>
            <w:r w:rsidRPr="005C7471">
              <w:rPr>
                <w:rStyle w:val="FontStyle14"/>
              </w:rPr>
              <w:t>неконъюгированной</w:t>
            </w:r>
            <w:proofErr w:type="spellEnd"/>
            <w:r w:rsidRPr="005C7471">
              <w:rPr>
                <w:rStyle w:val="FontStyle14"/>
              </w:rPr>
              <w:t xml:space="preserve"> желтухе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0,7- 15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8,5 - 20,5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 xml:space="preserve">4,7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Уробилиноген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появляется </w:t>
            </w: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синдроме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Жилбера-Мейленграхта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любых </w:t>
            </w:r>
            <w:proofErr w:type="spellStart"/>
            <w:r w:rsidRPr="005C7471">
              <w:rPr>
                <w:rStyle w:val="FontStyle14"/>
              </w:rPr>
              <w:t>желтухах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Синдром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Криглера-Найяра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</w:rPr>
              <w:t xml:space="preserve">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гемолизе</w:t>
            </w:r>
            <w:proofErr w:type="gramEnd"/>
            <w:r w:rsidRPr="005C7471">
              <w:rPr>
                <w:rStyle w:val="FontStyle14"/>
              </w:rPr>
              <w:t xml:space="preserve"> эритроцитов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дефиците</w:t>
            </w:r>
            <w:proofErr w:type="gramEnd"/>
            <w:r w:rsidRPr="005C7471">
              <w:rPr>
                <w:rStyle w:val="FontStyle14"/>
              </w:rPr>
              <w:t xml:space="preserve"> УДФ-</w:t>
            </w:r>
            <w:proofErr w:type="spellStart"/>
            <w:r w:rsidRPr="005C7471">
              <w:rPr>
                <w:rStyle w:val="FontStyle14"/>
              </w:rPr>
              <w:t>глюкуронилтрансферазы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нарушении</w:t>
            </w:r>
            <w:proofErr w:type="gramEnd"/>
            <w:r w:rsidRPr="005C7471">
              <w:rPr>
                <w:rStyle w:val="FontStyle14"/>
              </w:rPr>
              <w:t xml:space="preserve"> секреции билирубина в желчные пути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гипоальбуминемии</w:t>
            </w:r>
            <w:proofErr w:type="spellEnd"/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постпеченочной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желтухе в крови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концентрация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может не меняться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Билирубинурия характерна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синдрома </w:t>
            </w:r>
            <w:proofErr w:type="spellStart"/>
            <w:r w:rsidRPr="005C7471">
              <w:rPr>
                <w:rStyle w:val="FontStyle14"/>
              </w:rPr>
              <w:t>Жилбер</w:t>
            </w:r>
            <w:proofErr w:type="gramStart"/>
            <w:r w:rsidRPr="005C7471">
              <w:rPr>
                <w:rStyle w:val="FontStyle14"/>
              </w:rPr>
              <w:t>а</w:t>
            </w:r>
            <w:proofErr w:type="spellEnd"/>
            <w:r w:rsidRPr="005C7471">
              <w:rPr>
                <w:rStyle w:val="FontStyle14"/>
              </w:rPr>
              <w:t>-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Мейленграхта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печеночной </w:t>
            </w:r>
            <w:proofErr w:type="spellStart"/>
            <w:r w:rsidRPr="005C7471">
              <w:rPr>
                <w:rStyle w:val="FontStyle14"/>
              </w:rPr>
              <w:t>гепатоканаликулярной</w:t>
            </w:r>
            <w:proofErr w:type="spell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гипербилирубинемии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  <w:bCs w:val="0"/>
              </w:rPr>
              <w:t xml:space="preserve"> смешанной печеночной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гипербилирубинемии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билирубин и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 xml:space="preserve">Повышенная активность ГГТП в сыворотке определяется </w:t>
            </w:r>
            <w:proofErr w:type="gramStart"/>
            <w:r w:rsidRPr="00923AD0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923AD0">
              <w:rPr>
                <w:rStyle w:val="FontStyle12"/>
                <w:rFonts w:eastAsiaTheme="majorEastAsia"/>
              </w:rPr>
              <w:t>: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>
              <w:rPr>
                <w:szCs w:val="16"/>
              </w:rPr>
              <w:t xml:space="preserve"> </w:t>
            </w:r>
            <w:proofErr w:type="gramStart"/>
            <w:r w:rsidRPr="00923AD0">
              <w:rPr>
                <w:rStyle w:val="FontStyle14"/>
              </w:rPr>
              <w:t>простатите</w:t>
            </w:r>
            <w:proofErr w:type="gramEnd"/>
            <w:r w:rsidRPr="00923AD0">
              <w:rPr>
                <w:rStyle w:val="FontStyle14"/>
              </w:rPr>
              <w:t xml:space="preserve"> 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923AD0">
              <w:rPr>
                <w:rStyle w:val="FontStyle14"/>
              </w:rPr>
              <w:t xml:space="preserve"> </w:t>
            </w:r>
            <w:proofErr w:type="gramStart"/>
            <w:r w:rsidRPr="00923AD0">
              <w:rPr>
                <w:rStyle w:val="FontStyle14"/>
              </w:rPr>
              <w:t>энцефалите</w:t>
            </w:r>
            <w:proofErr w:type="gramEnd"/>
            <w:r w:rsidRPr="00923AD0">
              <w:rPr>
                <w:rStyle w:val="FontStyle14"/>
              </w:rPr>
              <w:t xml:space="preserve"> 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923AD0">
              <w:rPr>
                <w:rStyle w:val="FontStyle14"/>
              </w:rPr>
              <w:t xml:space="preserve"> </w:t>
            </w:r>
            <w:proofErr w:type="gramStart"/>
            <w:r w:rsidRPr="00923AD0">
              <w:rPr>
                <w:rStyle w:val="FontStyle14"/>
              </w:rPr>
              <w:t>панкреатите</w:t>
            </w:r>
            <w:proofErr w:type="gramEnd"/>
            <w:r w:rsidRPr="00923AD0">
              <w:rPr>
                <w:rStyle w:val="FontStyle14"/>
              </w:rPr>
              <w:t xml:space="preserve"> 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923AD0">
              <w:rPr>
                <w:rStyle w:val="FontStyle14"/>
              </w:rPr>
              <w:t xml:space="preserve"> </w:t>
            </w:r>
            <w:proofErr w:type="spellStart"/>
            <w:r w:rsidRPr="00923AD0">
              <w:rPr>
                <w:rStyle w:val="FontStyle14"/>
              </w:rPr>
              <w:t>холестазе</w:t>
            </w:r>
            <w:proofErr w:type="spellEnd"/>
            <w:r w:rsidRPr="00923AD0">
              <w:rPr>
                <w:rStyle w:val="FontStyle14"/>
              </w:rPr>
              <w:t xml:space="preserve"> 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923AD0">
              <w:rPr>
                <w:rStyle w:val="FontStyle14"/>
              </w:rPr>
              <w:t xml:space="preserve"> пиелонефрите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szCs w:val="16"/>
              </w:rPr>
              <w:t xml:space="preserve"> </w:t>
            </w:r>
            <w:r w:rsidRPr="00923AD0">
              <w:rPr>
                <w:rStyle w:val="FontStyle12"/>
                <w:rFonts w:eastAsiaTheme="majorEastAsia"/>
              </w:rPr>
              <w:t xml:space="preserve">Необратимое повреждение </w:t>
            </w:r>
            <w:proofErr w:type="spellStart"/>
            <w:r w:rsidRPr="00923AD0">
              <w:rPr>
                <w:rStyle w:val="FontStyle12"/>
                <w:rFonts w:eastAsiaTheme="majorEastAsia"/>
              </w:rPr>
              <w:t>кардиомиоцитов</w:t>
            </w:r>
            <w:proofErr w:type="spellEnd"/>
            <w:r w:rsidRPr="00923AD0">
              <w:rPr>
                <w:rStyle w:val="FontStyle12"/>
                <w:rFonts w:eastAsiaTheme="majorEastAsia"/>
              </w:rPr>
              <w:t xml:space="preserve"> сопровождает</w:t>
            </w:r>
            <w:r w:rsidRPr="00923AD0">
              <w:rPr>
                <w:rStyle w:val="FontStyle12"/>
                <w:rFonts w:eastAsiaTheme="majorEastAsia"/>
              </w:rPr>
              <w:softHyphen/>
              <w:t>ся повышением в сыворотке: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щелочной фосфатазы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АЛТ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ГГТП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</w:t>
            </w:r>
            <w:proofErr w:type="spellStart"/>
            <w:r w:rsidRPr="00D576F9">
              <w:rPr>
                <w:rStyle w:val="FontStyle14"/>
              </w:rPr>
              <w:t>гистидазы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МВ-КК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szCs w:val="16"/>
              </w:rPr>
              <w:t xml:space="preserve"> </w:t>
            </w:r>
            <w:r w:rsidRPr="00923AD0">
              <w:rPr>
                <w:rStyle w:val="FontStyle12"/>
                <w:rFonts w:eastAsiaTheme="majorEastAsia"/>
              </w:rPr>
              <w:t>Наибольшее диагностическое</w:t>
            </w:r>
            <w:r w:rsidRPr="00923AD0">
              <w:rPr>
                <w:rStyle w:val="FontStyle12"/>
                <w:rFonts w:eastAsiaTheme="majorEastAsia"/>
                <w:bCs w:val="0"/>
              </w:rPr>
              <w:t xml:space="preserve"> значение при заболеваниях</w:t>
            </w:r>
            <w:r w:rsidRPr="00923AD0">
              <w:rPr>
                <w:rStyle w:val="FontStyle12"/>
                <w:rFonts w:eastAsiaTheme="majorEastAsia"/>
              </w:rPr>
              <w:t xml:space="preserve"> под</w:t>
            </w:r>
            <w:r w:rsidRPr="00923AD0">
              <w:rPr>
                <w:rStyle w:val="FontStyle12"/>
                <w:rFonts w:eastAsiaTheme="majorEastAsia"/>
              </w:rPr>
              <w:softHyphen/>
              <w:t>желудочной железы имеет определение</w:t>
            </w:r>
            <w:r w:rsidRPr="00923AD0">
              <w:rPr>
                <w:rStyle w:val="FontStyle12"/>
                <w:rFonts w:eastAsiaTheme="majorEastAsia"/>
                <w:bCs w:val="0"/>
              </w:rPr>
              <w:t xml:space="preserve"> сывороточной активности: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proofErr w:type="spellStart"/>
            <w:r w:rsidRPr="00D576F9">
              <w:rPr>
                <w:rStyle w:val="FontStyle14"/>
              </w:rPr>
              <w:t>холинэстеразы</w:t>
            </w:r>
            <w:proofErr w:type="spellEnd"/>
            <w:r w:rsidRPr="00D576F9">
              <w:rPr>
                <w:rStyle w:val="FontStyle14"/>
              </w:rPr>
              <w:t xml:space="preserve"> 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proofErr w:type="gramStart"/>
            <w:r w:rsidRPr="00D576F9">
              <w:rPr>
                <w:rStyle w:val="FontStyle14"/>
              </w:rPr>
              <w:t>альфа-амилазы</w:t>
            </w:r>
            <w:proofErr w:type="gramEnd"/>
            <w:r w:rsidRPr="00D576F9">
              <w:rPr>
                <w:rStyle w:val="FontStyle14"/>
              </w:rPr>
              <w:t xml:space="preserve"> 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КК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ЛДГ</w:t>
            </w:r>
          </w:p>
          <w:p w:rsidR="00923AD0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szCs w:val="16"/>
              </w:rPr>
            </w:pPr>
            <w:r w:rsidRPr="00D576F9">
              <w:rPr>
                <w:rStyle w:val="FontStyle14"/>
              </w:rPr>
              <w:t xml:space="preserve"> ГГТП</w:t>
            </w:r>
          </w:p>
          <w:p w:rsidR="00923AD0" w:rsidRDefault="00923AD0" w:rsidP="00923AD0">
            <w:pPr>
              <w:tabs>
                <w:tab w:val="left" w:pos="9050"/>
              </w:tabs>
              <w:rPr>
                <w:szCs w:val="16"/>
              </w:rPr>
            </w:pP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 xml:space="preserve">В </w:t>
            </w:r>
            <w:proofErr w:type="spellStart"/>
            <w:r w:rsidRPr="00923AD0">
              <w:rPr>
                <w:rStyle w:val="FontStyle12"/>
                <w:rFonts w:eastAsiaTheme="majorEastAsia"/>
              </w:rPr>
              <w:t>преджелтушный</w:t>
            </w:r>
            <w:proofErr w:type="spellEnd"/>
            <w:r w:rsidRPr="00923AD0">
              <w:rPr>
                <w:rStyle w:val="FontStyle12"/>
                <w:rFonts w:eastAsiaTheme="majorEastAsia"/>
              </w:rPr>
              <w:t xml:space="preserve"> период острого вирусного </w:t>
            </w:r>
            <w:proofErr w:type="gramStart"/>
            <w:r w:rsidRPr="00923AD0">
              <w:rPr>
                <w:rStyle w:val="FontStyle12"/>
                <w:rFonts w:eastAsiaTheme="majorEastAsia"/>
              </w:rPr>
              <w:t>гепатита</w:t>
            </w:r>
            <w:proofErr w:type="gramEnd"/>
            <w:r w:rsidRPr="00923AD0">
              <w:rPr>
                <w:rStyle w:val="FontStyle12"/>
                <w:rFonts w:eastAsiaTheme="majorEastAsia"/>
              </w:rPr>
              <w:t xml:space="preserve"> как правило повышена сывороточная активность: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>
              <w:t xml:space="preserve">А. </w:t>
            </w:r>
            <w:r w:rsidRPr="00D576F9">
              <w:rPr>
                <w:rStyle w:val="FontStyle14"/>
              </w:rPr>
              <w:t>АСТ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Б. </w:t>
            </w:r>
            <w:proofErr w:type="gramStart"/>
            <w:r w:rsidRPr="00D576F9">
              <w:rPr>
                <w:rStyle w:val="FontStyle14"/>
              </w:rPr>
              <w:t>альфа-амилазы</w:t>
            </w:r>
            <w:proofErr w:type="gram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В. </w:t>
            </w:r>
            <w:proofErr w:type="spellStart"/>
            <w:r w:rsidRPr="00D576F9">
              <w:rPr>
                <w:rStyle w:val="FontStyle14"/>
              </w:rPr>
              <w:t>сорбитолдегидрогеназы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Г. АЛТ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Д. щелочной фосфатазы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>Подозревая алкогольное поражение печени, целесообразно определить в сыворотке активность: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>
              <w:rPr>
                <w:szCs w:val="16"/>
              </w:rPr>
              <w:t xml:space="preserve">А. </w:t>
            </w:r>
            <w:proofErr w:type="spellStart"/>
            <w:r w:rsidRPr="00D576F9">
              <w:rPr>
                <w:rStyle w:val="FontStyle14"/>
              </w:rPr>
              <w:t>холинэстеразы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Б. изоферментов ЛДГ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В. КК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lastRenderedPageBreak/>
              <w:t>Г. ГГТП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кислой фосфатазы</w:t>
            </w:r>
          </w:p>
          <w:p w:rsidR="00923AD0" w:rsidRDefault="00923AD0" w:rsidP="00923AD0">
            <w:pPr>
              <w:tabs>
                <w:tab w:val="left" w:pos="9050"/>
              </w:tabs>
              <w:rPr>
                <w:szCs w:val="16"/>
              </w:rPr>
            </w:pP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Биосинтез и локализация ферментов. 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Специфичность действия ферментов. 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Кинетика ферментативных реакций. Активаторы и ингибиторы ферментов. Классификация ферментов. </w:t>
            </w:r>
          </w:p>
          <w:p w:rsidR="004919EA" w:rsidRPr="004919EA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Fonts w:eastAsia="Calibri"/>
                <w:lang w:eastAsia="en-US"/>
              </w:rPr>
              <w:t xml:space="preserve">Клиническая этимология. </w:t>
            </w:r>
            <w:proofErr w:type="spellStart"/>
            <w:r w:rsidRPr="004919EA">
              <w:rPr>
                <w:rFonts w:eastAsia="Calibri"/>
                <w:lang w:eastAsia="en-US"/>
              </w:rPr>
              <w:t>Гип</w:t>
            </w:r>
            <w:proofErr w:type="gramStart"/>
            <w:r w:rsidRPr="004919EA">
              <w:rPr>
                <w:rFonts w:eastAsia="Calibri"/>
                <w:lang w:eastAsia="en-US"/>
              </w:rPr>
              <w:t>о</w:t>
            </w:r>
            <w:proofErr w:type="spellEnd"/>
            <w:r w:rsidRPr="004919EA">
              <w:rPr>
                <w:rFonts w:eastAsia="Calibri"/>
                <w:lang w:eastAsia="en-US"/>
              </w:rPr>
              <w:t>-</w:t>
            </w:r>
            <w:proofErr w:type="gramEnd"/>
            <w:r w:rsidRPr="004919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19EA">
              <w:rPr>
                <w:rFonts w:eastAsia="Calibri"/>
                <w:lang w:eastAsia="en-US"/>
              </w:rPr>
              <w:t>гиперферментемии</w:t>
            </w:r>
            <w:proofErr w:type="spellEnd"/>
            <w:r w:rsidRPr="004919EA">
              <w:rPr>
                <w:rFonts w:eastAsia="Calibri"/>
                <w:lang w:eastAsia="en-US"/>
              </w:rPr>
              <w:t xml:space="preserve">. Понятие о ферментном спектре. Энзимопатии (наследственные, алиментарные токсические, прочие). </w:t>
            </w:r>
          </w:p>
          <w:p w:rsidR="004919EA" w:rsidRPr="004919EA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Fonts w:eastAsia="Calibri"/>
                <w:lang w:eastAsia="en-US"/>
              </w:rPr>
              <w:t xml:space="preserve">Клинико-диагностическое значение определения активности ферментов при заболеваниях </w:t>
            </w:r>
            <w:proofErr w:type="gramStart"/>
            <w:r w:rsidRPr="004919EA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4919EA">
              <w:rPr>
                <w:rFonts w:eastAsia="Calibri"/>
                <w:lang w:eastAsia="en-US"/>
              </w:rPr>
              <w:t xml:space="preserve"> системы, печени, поджелудочной железы, других заболеваниях</w:t>
            </w:r>
          </w:p>
          <w:p w:rsidR="004919EA" w:rsidRDefault="004919EA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5C7471" w:rsidP="00826C96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>
              <w:t xml:space="preserve"> </w:t>
            </w:r>
            <w:r w:rsidR="00826C96"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Эритроциты – 4,0 х 10 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Гемоглобин – 134 г/л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Общий билирубин – 97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Неконъюгированный</w:t>
            </w:r>
            <w:proofErr w:type="spellEnd"/>
            <w:r w:rsidRPr="00826C96">
              <w:t xml:space="preserve"> билирубин – 17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Конъюгированный билирубин – 80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Уробилиноген</w:t>
            </w:r>
            <w:proofErr w:type="spellEnd"/>
            <w:r w:rsidRPr="00826C96">
              <w:t xml:space="preserve">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мочи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кала – 10 мг/</w:t>
            </w:r>
            <w:proofErr w:type="spellStart"/>
            <w:r w:rsidRPr="00826C96">
              <w:t>сут</w:t>
            </w:r>
            <w:proofErr w:type="spellEnd"/>
          </w:p>
          <w:p w:rsidR="005C7471" w:rsidRDefault="005C7471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C96" w:rsidRPr="005C7471" w:rsidRDefault="00826C96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гипербилирубинемии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т: конъюгированным билирубином)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(ответ: </w:t>
            </w:r>
            <w:proofErr w:type="spellStart"/>
            <w:r w:rsidR="005C7471" w:rsidRPr="005C7471">
              <w:rPr>
                <w:rFonts w:ascii="Times New Roman" w:hAnsi="Times New Roman"/>
                <w:sz w:val="24"/>
                <w:szCs w:val="24"/>
              </w:rPr>
              <w:t>постпечёночные</w:t>
            </w:r>
            <w:proofErr w:type="spellEnd"/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 желтухи)</w:t>
            </w:r>
          </w:p>
          <w:p w:rsidR="003067F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Какова самая частая причина данного типа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желтух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? (ответ:</w:t>
            </w:r>
            <w:proofErr w:type="gramEnd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>ЖКБ)</w:t>
            </w:r>
            <w:proofErr w:type="gramEnd"/>
          </w:p>
          <w:p w:rsidR="005C7471" w:rsidRPr="005C7471" w:rsidRDefault="00842FD9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4919EA" w:rsidRDefault="003067F1" w:rsidP="00BF784E">
            <w:pPr>
              <w:jc w:val="both"/>
              <w:rPr>
                <w:rFonts w:eastAsia="Calibri"/>
                <w:b/>
                <w:color w:val="000000"/>
                <w:highlight w:val="yellow"/>
                <w:lang w:eastAsia="en-US"/>
              </w:rPr>
            </w:pPr>
          </w:p>
          <w:p w:rsidR="005C7471" w:rsidRPr="00D576F9" w:rsidRDefault="005C7471" w:rsidP="00BF784E">
            <w:pPr>
              <w:jc w:val="both"/>
            </w:pPr>
            <w:r w:rsidRPr="00D576F9">
              <w:t>Задача №</w:t>
            </w:r>
            <w:r w:rsidR="00D576F9" w:rsidRPr="00D576F9">
              <w:t>2</w:t>
            </w:r>
            <w:r w:rsidRPr="00D576F9">
              <w:t>.</w:t>
            </w:r>
          </w:p>
          <w:p w:rsidR="005C7471" w:rsidRPr="00D576F9" w:rsidRDefault="005C7471" w:rsidP="005C7471">
            <w:pPr>
              <w:pStyle w:val="ae"/>
              <w:rPr>
                <w:sz w:val="24"/>
                <w:szCs w:val="24"/>
              </w:rPr>
            </w:pPr>
            <w:r w:rsidRPr="00D576F9">
              <w:rPr>
                <w:sz w:val="24"/>
                <w:szCs w:val="24"/>
              </w:rPr>
              <w:t>По лабораторным показателям укажите тип желтухи:</w:t>
            </w:r>
          </w:p>
          <w:p w:rsidR="005C7471" w:rsidRPr="00D576F9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4"/>
              <w:gridCol w:w="2126"/>
            </w:tblGrid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C7471" w:rsidRPr="00D576F9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D576F9">
              <w:rPr>
                <w:b/>
              </w:rPr>
              <w:t>Заключение:</w:t>
            </w:r>
            <w:r w:rsidRPr="00D576F9">
              <w:t xml:space="preserve"> </w:t>
            </w:r>
            <w:proofErr w:type="spellStart"/>
            <w:r w:rsidRPr="00D576F9">
              <w:t>гепатоцеллюлярая</w:t>
            </w:r>
            <w:proofErr w:type="spellEnd"/>
            <w:r w:rsidRPr="00D576F9">
              <w:t xml:space="preserve">  желтуха</w:t>
            </w:r>
          </w:p>
          <w:p w:rsidR="00150706" w:rsidRDefault="00150706" w:rsidP="00150706">
            <w:pPr>
              <w:pStyle w:val="ae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50706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Темы рефератов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/>
            </w:pPr>
            <w:r w:rsidRPr="00150706">
              <w:t xml:space="preserve">Исследование </w:t>
            </w:r>
            <w:proofErr w:type="spellStart"/>
            <w:r w:rsidRPr="00150706">
              <w:t>спиномозговой</w:t>
            </w:r>
            <w:proofErr w:type="spellEnd"/>
            <w:r w:rsidRPr="00150706">
              <w:t xml:space="preserve"> жидкости, </w:t>
            </w:r>
            <w:r>
              <w:t>клиник</w:t>
            </w:r>
            <w:proofErr w:type="gramStart"/>
            <w:r>
              <w:t>о-</w:t>
            </w:r>
            <w:proofErr w:type="gramEnd"/>
            <w:r w:rsidRPr="00150706">
              <w:t xml:space="preserve"> диагностическое значение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</w:pPr>
            <w:r w:rsidRPr="00150706">
              <w:rPr>
                <w:snapToGrid w:val="0"/>
                <w:color w:val="000000"/>
              </w:rPr>
              <w:t>Алгоритм лабораторной диагностики заболеваний органов мочевыделительной системы. Локализация патологического процесса на основании лаборатор</w:t>
            </w:r>
            <w:r w:rsidRPr="00150706">
              <w:rPr>
                <w:snapToGrid w:val="0"/>
                <w:color w:val="000000"/>
              </w:rPr>
              <w:softHyphen/>
              <w:t>ных данных. Оценка функционального состояния почек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</w:pPr>
            <w:r w:rsidRPr="00150706">
              <w:rPr>
                <w:color w:val="000000"/>
              </w:rPr>
              <w:t>Цитологическая диагностика предопухолевых и опухолевых заболеваний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Диагностическая оценка </w:t>
            </w:r>
            <w:proofErr w:type="gramStart"/>
            <w:r w:rsidRPr="00150706">
              <w:rPr>
                <w:color w:val="000000"/>
              </w:rPr>
              <w:t>С-реактивного</w:t>
            </w:r>
            <w:proofErr w:type="gramEnd"/>
            <w:r w:rsidRPr="00150706">
              <w:rPr>
                <w:color w:val="000000"/>
              </w:rPr>
              <w:t xml:space="preserve"> белка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Диагностическое значение исследования отдельных ферментов и их </w:t>
            </w:r>
            <w:proofErr w:type="spellStart"/>
            <w:r w:rsidRPr="00150706">
              <w:rPr>
                <w:color w:val="000000"/>
              </w:rPr>
              <w:t>изоформ</w:t>
            </w:r>
            <w:proofErr w:type="spellEnd"/>
            <w:r w:rsidRPr="00150706">
              <w:rPr>
                <w:color w:val="000000"/>
              </w:rPr>
              <w:t>. Алгоритм диагностики нарушений ферментной активности</w:t>
            </w:r>
          </w:p>
          <w:p w:rsid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Лабораторная диагностика заболеваний поджелудочной железы.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Лабораторные исследования при острой почечной и печеночной недостаточности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4919EA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№7</w:t>
            </w:r>
            <w:r w:rsidR="000C5FDB"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C30AE1">
              <w:rPr>
                <w:b/>
              </w:rPr>
              <w:t>Диагностическая оценка результатов лабораторного исследования мочи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фильтрации и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белков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диспротеинемией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белка в проксимальных канальцах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глюкозурия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развивается при 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повышении</w:t>
            </w:r>
            <w:proofErr w:type="gramEnd"/>
            <w:r w:rsidRPr="007F008B">
              <w:rPr>
                <w:rStyle w:val="FontStyle14"/>
              </w:rPr>
              <w:t xml:space="preserve"> количества профильтровавшейся глюкозы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снижении</w:t>
            </w:r>
            <w:proofErr w:type="gramEnd"/>
            <w:r w:rsidRPr="007F008B">
              <w:rPr>
                <w:rStyle w:val="FontStyle14"/>
              </w:rPr>
              <w:t xml:space="preserve"> тубулярного максимума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глюкозы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увеличении</w:t>
            </w:r>
            <w:proofErr w:type="gramEnd"/>
            <w:r w:rsidRPr="007F008B">
              <w:rPr>
                <w:rStyle w:val="FontStyle14"/>
              </w:rPr>
              <w:t xml:space="preserve"> секреции глюкозы в канальцах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</w:t>
            </w:r>
            <w:proofErr w:type="gramStart"/>
            <w:r w:rsidRPr="007F008B">
              <w:rPr>
                <w:rStyle w:val="FontStyle14"/>
              </w:rPr>
              <w:t xml:space="preserve"> А</w:t>
            </w:r>
            <w:proofErr w:type="gramEnd"/>
            <w:r w:rsidRPr="007F008B">
              <w:rPr>
                <w:rStyle w:val="FontStyle14"/>
              </w:rPr>
              <w:t xml:space="preserve"> и Б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Термин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изостенурия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означает: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4919EA" w:rsidRDefault="004919EA" w:rsidP="00BF784E">
            <w:pPr>
              <w:jc w:val="both"/>
              <w:rPr>
                <w:rStyle w:val="FontStyle24"/>
              </w:rPr>
            </w:pPr>
          </w:p>
          <w:p w:rsidR="004919EA" w:rsidRDefault="004919EA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4919EA">
              <w:rPr>
                <w:rStyle w:val="FontStyle24"/>
              </w:rPr>
              <w:t>Морфофункциональные основы функционирования почек</w:t>
            </w:r>
            <w:r w:rsidRPr="0090361D">
              <w:rPr>
                <w:rStyle w:val="FontStyle24"/>
              </w:rPr>
              <w:t xml:space="preserve"> 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Относительная плотность (удельный вес) мочи. Клиническое значение данного показателя, виды нарушений.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spellStart"/>
            <w:r w:rsidRPr="0090361D">
              <w:t>Глюкозурия</w:t>
            </w:r>
            <w:proofErr w:type="spellEnd"/>
            <w:r w:rsidRPr="0090361D">
              <w:t xml:space="preserve">. Факторы, определяющие появление глюкозы в моче. Виды </w:t>
            </w:r>
            <w:proofErr w:type="spellStart"/>
            <w:r w:rsidRPr="0090361D">
              <w:t>глюкозурий</w:t>
            </w:r>
            <w:proofErr w:type="spellEnd"/>
            <w:r w:rsidRPr="0090361D">
              <w:t>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Билирубин и </w:t>
            </w:r>
            <w:proofErr w:type="spellStart"/>
            <w:r w:rsidRPr="0090361D">
              <w:t>уробилиноген</w:t>
            </w:r>
            <w:proofErr w:type="spellEnd"/>
            <w:r w:rsidRPr="0090361D">
              <w:t xml:space="preserve">  мочи. Клинико-диагностическое значение.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Исследование мочи с помощью </w:t>
            </w:r>
            <w:proofErr w:type="gramStart"/>
            <w:r w:rsidRPr="0090361D">
              <w:t>тест-полосок</w:t>
            </w:r>
            <w:proofErr w:type="gramEnd"/>
            <w:r w:rsidRPr="0090361D">
              <w:t>. Значение данного исследования в клинической практике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Микроскопическое исследование осадка мочи. Элементы организованного осадка. Клинико-диагностическое значение.</w:t>
            </w:r>
            <w:r w:rsidRPr="006C535A">
              <w:t xml:space="preserve"> </w:t>
            </w:r>
            <w:r w:rsidRPr="0090361D">
              <w:t>Количественные</w:t>
            </w:r>
            <w:r>
              <w:t xml:space="preserve"> методы определения форменных элементов в моче</w:t>
            </w:r>
          </w:p>
          <w:p w:rsidR="00842FD9" w:rsidRDefault="00842FD9" w:rsidP="0017427A">
            <w:pPr>
              <w:pStyle w:val="Style15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Неорганизованный осадок мочи. Факторы, влияющие на выпадение солей в осадок.</w:t>
            </w:r>
          </w:p>
          <w:p w:rsidR="004919EA" w:rsidRPr="0090361D" w:rsidRDefault="004919EA" w:rsidP="0017427A">
            <w:pPr>
              <w:pStyle w:val="Style15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1E084E">
              <w:rPr>
                <w:rFonts w:eastAsia="Calibri"/>
                <w:lang w:eastAsia="en-US"/>
              </w:rPr>
              <w:t>Исследование мочи на анализаторе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17427A">
            <w:pPr>
              <w:numPr>
                <w:ilvl w:val="0"/>
                <w:numId w:val="52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17427A">
            <w:pPr>
              <w:numPr>
                <w:ilvl w:val="0"/>
                <w:numId w:val="52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17427A">
            <w:pPr>
              <w:numPr>
                <w:ilvl w:val="0"/>
                <w:numId w:val="52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 xml:space="preserve"> </w:t>
            </w:r>
            <w:proofErr w:type="spellStart"/>
            <w:r>
              <w:t>нитритурия</w:t>
            </w:r>
            <w:proofErr w:type="spellEnd"/>
            <w:r>
              <w:t>, протеинурия, гематурия.</w:t>
            </w:r>
          </w:p>
          <w:p w:rsidR="008E531D" w:rsidRPr="00826C96" w:rsidRDefault="008E531D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Необходимо проведение лабораторных исследований для оценки состояния почек </w:t>
            </w: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0C5FDB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 xml:space="preserve"> </w:t>
      </w:r>
      <w:r w:rsidR="007E7400" w:rsidRPr="00826C96">
        <w:rPr>
          <w:b/>
          <w:color w:val="000000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7E7400" w:rsidRPr="00826C96">
        <w:rPr>
          <w:b/>
          <w:color w:val="000000"/>
        </w:rPr>
        <w:t>обучающихся</w:t>
      </w:r>
      <w:proofErr w:type="gramEnd"/>
      <w:r w:rsidR="007E7400" w:rsidRPr="00826C96">
        <w:rPr>
          <w:b/>
          <w:color w:val="000000"/>
        </w:rPr>
        <w:t>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6C96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решение </w:t>
            </w:r>
            <w:proofErr w:type="gramStart"/>
            <w:r w:rsidRPr="00826C96">
              <w:rPr>
                <w:b/>
                <w:color w:val="000000"/>
              </w:rPr>
              <w:t>ситуационных</w:t>
            </w:r>
            <w:proofErr w:type="gramEnd"/>
            <w:r w:rsidRPr="00826C96">
              <w:rPr>
                <w:b/>
                <w:color w:val="000000"/>
              </w:rPr>
              <w:t xml:space="preserve"> 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 xml:space="preserve"> Оценка «ОТЛИЧНО»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 </w:t>
            </w:r>
            <w:proofErr w:type="gramStart"/>
            <w:r w:rsidRPr="00826C96"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26C96">
              <w:t>т.ч</w:t>
            </w:r>
            <w:proofErr w:type="spellEnd"/>
            <w:r w:rsidRPr="00826C96"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«ХОРОШО»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«НЕУДОВЛЕТВОРИТЕЛЬНО»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F5C91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6F5C91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6F5C91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6F5C91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4A0004" w:rsidRPr="006F5C91">
        <w:rPr>
          <w:rFonts w:ascii="Times New Roman" w:hAnsi="Times New Roman"/>
          <w:color w:val="000000"/>
          <w:sz w:val="24"/>
          <w:szCs w:val="24"/>
        </w:rPr>
        <w:t>в письменной форме</w:t>
      </w:r>
      <w:r w:rsidR="006F5C9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80869">
        <w:rPr>
          <w:rFonts w:ascii="Times New Roman" w:hAnsi="Times New Roman"/>
          <w:color w:val="000000"/>
          <w:sz w:val="24"/>
          <w:szCs w:val="24"/>
        </w:rPr>
        <w:t xml:space="preserve">по вопросам </w:t>
      </w:r>
      <w:r w:rsidR="00080869" w:rsidRPr="00080869">
        <w:rPr>
          <w:rFonts w:ascii="Times New Roman" w:hAnsi="Times New Roman"/>
          <w:color w:val="000000"/>
          <w:sz w:val="24"/>
          <w:szCs w:val="24"/>
        </w:rPr>
        <w:t>для проверки теоретических знаний по дисциплине</w:t>
      </w:r>
      <w:r w:rsidR="00080869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="006F5C91">
        <w:rPr>
          <w:rFonts w:ascii="Times New Roman" w:hAnsi="Times New Roman"/>
          <w:color w:val="000000"/>
          <w:sz w:val="24"/>
          <w:szCs w:val="24"/>
        </w:rPr>
        <w:t xml:space="preserve">лабораторное заключение по </w:t>
      </w:r>
      <w:r w:rsidR="004C3BD3">
        <w:rPr>
          <w:rFonts w:ascii="Times New Roman" w:hAnsi="Times New Roman"/>
          <w:color w:val="000000"/>
          <w:sz w:val="24"/>
          <w:szCs w:val="24"/>
        </w:rPr>
        <w:t xml:space="preserve">клиническому лабораторному </w:t>
      </w:r>
      <w:r w:rsidR="006F5C91">
        <w:rPr>
          <w:rFonts w:ascii="Times New Roman" w:hAnsi="Times New Roman"/>
          <w:color w:val="000000"/>
          <w:sz w:val="24"/>
          <w:szCs w:val="24"/>
        </w:rPr>
        <w:t>исследованию)</w:t>
      </w:r>
      <w:r w:rsidR="004C3BD3">
        <w:rPr>
          <w:rFonts w:ascii="Times New Roman" w:hAnsi="Times New Roman"/>
          <w:color w:val="000000"/>
          <w:sz w:val="24"/>
          <w:szCs w:val="24"/>
        </w:rPr>
        <w:t>.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Тестирование обучающихся проводится</w:t>
      </w:r>
      <w:r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>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4021F6" w:rsidRDefault="004021F6" w:rsidP="004021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1F6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proofErr w:type="spellStart"/>
      <w:r w:rsidRPr="004021F6">
        <w:rPr>
          <w:rFonts w:ascii="Times New Roman" w:hAnsi="Times New Roman"/>
          <w:sz w:val="24"/>
          <w:szCs w:val="24"/>
        </w:rPr>
        <w:t>Референсные</w:t>
      </w:r>
      <w:proofErr w:type="spellEnd"/>
      <w:r w:rsidRPr="004021F6">
        <w:rPr>
          <w:rFonts w:ascii="Times New Roman" w:hAnsi="Times New Roman"/>
          <w:sz w:val="24"/>
          <w:szCs w:val="24"/>
        </w:rPr>
        <w:t xml:space="preserve"> параметры гематологических показателей, получаемых на </w:t>
      </w:r>
      <w:proofErr w:type="spellStart"/>
      <w:r w:rsidRPr="004021F6">
        <w:rPr>
          <w:rFonts w:ascii="Times New Roman" w:hAnsi="Times New Roman"/>
          <w:sz w:val="24"/>
          <w:szCs w:val="24"/>
        </w:rPr>
        <w:t>геманализаторе</w:t>
      </w:r>
      <w:proofErr w:type="spellEnd"/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4021F6">
        <w:rPr>
          <w:rStyle w:val="FontStyle150"/>
          <w:sz w:val="24"/>
          <w:szCs w:val="24"/>
        </w:rPr>
        <w:t>Клинико-лабораторная характеристика постгеморрагических анемий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Железодефицитные анемии, этиология, патогенез. Основные ориентиры в лабораторной диагностике железодефицитной анемии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 xml:space="preserve">В12- </w:t>
      </w:r>
      <w:proofErr w:type="spellStart"/>
      <w:r w:rsidRPr="00503DB1">
        <w:rPr>
          <w:rFonts w:ascii="Times New Roman" w:hAnsi="Times New Roman"/>
          <w:sz w:val="24"/>
          <w:szCs w:val="24"/>
        </w:rPr>
        <w:t>фолиеводефицитные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анемии, этиология, патогенез</w:t>
      </w:r>
      <w:r w:rsidR="00503DB1" w:rsidRPr="00503DB1">
        <w:rPr>
          <w:rFonts w:ascii="Times New Roman" w:hAnsi="Times New Roman"/>
          <w:sz w:val="24"/>
          <w:szCs w:val="24"/>
        </w:rPr>
        <w:t xml:space="preserve">. </w:t>
      </w:r>
      <w:r w:rsidRPr="00503DB1">
        <w:rPr>
          <w:rFonts w:ascii="Times New Roman" w:hAnsi="Times New Roman"/>
          <w:sz w:val="24"/>
          <w:szCs w:val="24"/>
        </w:rPr>
        <w:t xml:space="preserve">Изменение лабораторных показателей при  В12- </w:t>
      </w:r>
      <w:proofErr w:type="spellStart"/>
      <w:r w:rsidRPr="00503DB1">
        <w:rPr>
          <w:rFonts w:ascii="Times New Roman" w:hAnsi="Times New Roman"/>
          <w:sz w:val="24"/>
          <w:szCs w:val="24"/>
        </w:rPr>
        <w:t>фолиеводефицитных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анемиях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Гемолитические анемии. Анемии, связанные с нарушением мембраны эритроцитов (</w:t>
      </w:r>
      <w:proofErr w:type="spellStart"/>
      <w:r w:rsidRPr="004021F6">
        <w:rPr>
          <w:rFonts w:ascii="Times New Roman" w:hAnsi="Times New Roman"/>
          <w:sz w:val="24"/>
          <w:szCs w:val="24"/>
        </w:rPr>
        <w:t>эритроцитопатии</w:t>
      </w:r>
      <w:proofErr w:type="spellEnd"/>
      <w:r w:rsidRPr="004021F6">
        <w:rPr>
          <w:rFonts w:ascii="Times New Roman" w:hAnsi="Times New Roman"/>
          <w:sz w:val="24"/>
          <w:szCs w:val="24"/>
        </w:rPr>
        <w:t>), с нарушением активности ферментов эритроцитов (энзимопатии), с нарушением синтеза гемоглобина (</w:t>
      </w:r>
      <w:proofErr w:type="spellStart"/>
      <w:r w:rsidRPr="004021F6">
        <w:rPr>
          <w:rFonts w:ascii="Times New Roman" w:hAnsi="Times New Roman"/>
          <w:sz w:val="24"/>
          <w:szCs w:val="24"/>
        </w:rPr>
        <w:t>гемоглобинопатии</w:t>
      </w:r>
      <w:proofErr w:type="spellEnd"/>
      <w:r w:rsidRPr="004021F6">
        <w:rPr>
          <w:rFonts w:ascii="Times New Roman" w:hAnsi="Times New Roman"/>
          <w:sz w:val="24"/>
          <w:szCs w:val="24"/>
        </w:rPr>
        <w:t>).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proofErr w:type="spellStart"/>
      <w:r w:rsidRPr="004021F6">
        <w:rPr>
          <w:rFonts w:ascii="Times New Roman" w:hAnsi="Times New Roman"/>
          <w:sz w:val="24"/>
          <w:szCs w:val="24"/>
        </w:rPr>
        <w:t>Апластические</w:t>
      </w:r>
      <w:proofErr w:type="spellEnd"/>
      <w:r w:rsidRPr="004021F6">
        <w:rPr>
          <w:rFonts w:ascii="Times New Roman" w:hAnsi="Times New Roman"/>
          <w:sz w:val="24"/>
          <w:szCs w:val="24"/>
        </w:rPr>
        <w:t xml:space="preserve"> (гипопластические) анемии. Клинико-лабораторная характеристика. 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hAnsi="Times New Roman"/>
          <w:sz w:val="24"/>
          <w:szCs w:val="24"/>
        </w:rPr>
        <w:t xml:space="preserve">Лабораторная диагностика </w:t>
      </w:r>
      <w:proofErr w:type="spellStart"/>
      <w:r w:rsidRPr="004021F6">
        <w:rPr>
          <w:rFonts w:ascii="Times New Roman" w:hAnsi="Times New Roman"/>
          <w:sz w:val="24"/>
          <w:szCs w:val="24"/>
        </w:rPr>
        <w:t>эритроцитопатий</w:t>
      </w:r>
      <w:proofErr w:type="spellEnd"/>
      <w:r w:rsidRPr="004021F6">
        <w:rPr>
          <w:rFonts w:ascii="Times New Roman" w:hAnsi="Times New Roman"/>
          <w:sz w:val="24"/>
          <w:szCs w:val="24"/>
        </w:rPr>
        <w:t>.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 xml:space="preserve">Количество лейкоцитов в периферической крови и распределение их в организме. Лейкоцитарная формула, </w:t>
      </w:r>
      <w:proofErr w:type="spellStart"/>
      <w:r w:rsidRPr="00503DB1">
        <w:rPr>
          <w:rFonts w:ascii="Times New Roman" w:hAnsi="Times New Roman"/>
          <w:sz w:val="24"/>
          <w:szCs w:val="24"/>
        </w:rPr>
        <w:t>референсные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значения.</w:t>
      </w:r>
      <w:r w:rsidR="00503DB1" w:rsidRPr="00503DB1">
        <w:rPr>
          <w:rFonts w:ascii="Times New Roman" w:hAnsi="Times New Roman"/>
          <w:sz w:val="24"/>
          <w:szCs w:val="24"/>
        </w:rPr>
        <w:t xml:space="preserve"> </w:t>
      </w:r>
      <w:r w:rsidRPr="00503DB1">
        <w:rPr>
          <w:rFonts w:ascii="Times New Roman" w:hAnsi="Times New Roman"/>
          <w:sz w:val="24"/>
          <w:szCs w:val="24"/>
        </w:rPr>
        <w:t>Понятие о ядерном сдвиге нейтрофилов, виды, диагностическое значение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>Виды лейкоцитозов, их диагностическое значение</w:t>
      </w:r>
      <w:r w:rsidR="00503DB1" w:rsidRPr="00503DB1">
        <w:rPr>
          <w:rFonts w:ascii="Times New Roman" w:hAnsi="Times New Roman"/>
          <w:sz w:val="24"/>
          <w:szCs w:val="24"/>
        </w:rPr>
        <w:t xml:space="preserve">. </w:t>
      </w:r>
      <w:r w:rsidRPr="00503DB1">
        <w:rPr>
          <w:rFonts w:ascii="Times New Roman" w:hAnsi="Times New Roman"/>
          <w:sz w:val="24"/>
          <w:szCs w:val="24"/>
        </w:rPr>
        <w:t>Виды патологических форм лейкоцитов, диагностическое значение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bCs/>
          <w:iCs/>
          <w:sz w:val="24"/>
          <w:szCs w:val="24"/>
        </w:rPr>
        <w:t>Гематологические признаки лейкозов</w:t>
      </w:r>
      <w:r w:rsidR="00503DB1" w:rsidRPr="00503DB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03DB1" w:rsidRPr="004021F6">
        <w:rPr>
          <w:rFonts w:ascii="Times New Roman" w:hAnsi="Times New Roman"/>
          <w:sz w:val="24"/>
          <w:szCs w:val="24"/>
        </w:rPr>
        <w:t xml:space="preserve">Количественная и морфологическая характеристика </w:t>
      </w:r>
      <w:r w:rsidR="00503DB1" w:rsidRPr="004021F6">
        <w:rPr>
          <w:rFonts w:ascii="Times New Roman" w:hAnsi="Times New Roman"/>
          <w:sz w:val="24"/>
          <w:szCs w:val="24"/>
        </w:rPr>
        <w:lastRenderedPageBreak/>
        <w:t>лейкоцитов при острых и хронических лейкозах</w:t>
      </w:r>
      <w:r w:rsidR="00503DB1" w:rsidRPr="00503DB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03DB1" w:rsidRPr="00503DB1" w:rsidRDefault="004021F6" w:rsidP="00503DB1">
      <w:pPr>
        <w:pStyle w:val="a5"/>
        <w:numPr>
          <w:ilvl w:val="0"/>
          <w:numId w:val="85"/>
        </w:numPr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hAnsi="Times New Roman"/>
          <w:bCs/>
          <w:iCs/>
          <w:sz w:val="24"/>
          <w:szCs w:val="24"/>
        </w:rPr>
        <w:t>Методы, используемые для диагностики лейкозов</w:t>
      </w:r>
      <w:r w:rsidR="00503DB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03DB1" w:rsidRPr="00503DB1">
        <w:rPr>
          <w:rFonts w:ascii="Times New Roman" w:hAnsi="Times New Roman"/>
          <w:sz w:val="24"/>
          <w:szCs w:val="24"/>
        </w:rPr>
        <w:t xml:space="preserve">Цитохимические методы диагностики лейкозов. </w:t>
      </w:r>
    </w:p>
    <w:p w:rsidR="00503DB1" w:rsidRPr="00503DB1" w:rsidRDefault="00503DB1" w:rsidP="00503DB1">
      <w:pPr>
        <w:pStyle w:val="a5"/>
        <w:numPr>
          <w:ilvl w:val="0"/>
          <w:numId w:val="85"/>
        </w:numPr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503DB1">
        <w:rPr>
          <w:rFonts w:ascii="Times New Roman" w:hAnsi="Times New Roman"/>
          <w:sz w:val="24"/>
          <w:szCs w:val="24"/>
        </w:rPr>
        <w:t>Иммунофенотипирование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лейкозов, принцип метода. Генетические хромосомные и молекулярные исследования при лейкозах</w:t>
      </w:r>
    </w:p>
    <w:p w:rsidR="00503DB1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>Сосудисто-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тромбоцитарный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гемостаз. Роль сосудистой стенки в гемостазе. Тромбоциты и их участие в процессе свертывания.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Коагуляционный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каскад. </w:t>
      </w:r>
    </w:p>
    <w:p w:rsidR="00503DB1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противосвертывающие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факторы. Антитромбин, гепарин и их биологическая роль. Протеин</w:t>
      </w:r>
      <w:proofErr w:type="gram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proofErr w:type="gramEnd"/>
      <w:r w:rsidRPr="00503DB1">
        <w:rPr>
          <w:rFonts w:ascii="Times New Roman" w:eastAsia="Calibri" w:hAnsi="Times New Roman"/>
          <w:sz w:val="24"/>
          <w:szCs w:val="24"/>
          <w:lang w:eastAsia="en-US"/>
        </w:rPr>
        <w:t>, протеин S и их биологическая роль.</w:t>
      </w:r>
      <w:r w:rsidR="00503DB1"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и его биологическая роль. Активаторы, ингибиторы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фибринолиза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. Продукты деградации фибрина, фибриногена, их биологические свойства. 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Геморрагические диатезы и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тромбофилии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03D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Тесты для оценки сосудистого компонента гемостаза. Тесты для оценки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тромбоцитарного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Скрининговые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тесты для оценки плазменного звена гемостаза (время свертывания крови, активированное частичное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тромбопластиновое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время,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протромбиновый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тест,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тромбиновое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время, концентрация фибриногена в плазме)</w:t>
      </w:r>
    </w:p>
    <w:p w:rsidR="004021F6" w:rsidRPr="00503DB1" w:rsidRDefault="004021F6" w:rsidP="004021F6">
      <w:pPr>
        <w:pStyle w:val="a5"/>
        <w:numPr>
          <w:ilvl w:val="0"/>
          <w:numId w:val="85"/>
        </w:num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>Тесты для исследо</w:t>
      </w:r>
      <w:r w:rsidR="00503DB1">
        <w:rPr>
          <w:rFonts w:ascii="Times New Roman" w:eastAsia="Calibri" w:hAnsi="Times New Roman"/>
          <w:sz w:val="24"/>
          <w:szCs w:val="24"/>
          <w:lang w:eastAsia="en-US"/>
        </w:rPr>
        <w:t xml:space="preserve">вания </w:t>
      </w:r>
      <w:proofErr w:type="spellStart"/>
      <w:r w:rsidR="00503DB1">
        <w:rPr>
          <w:rFonts w:ascii="Times New Roman" w:eastAsia="Calibri" w:hAnsi="Times New Roman"/>
          <w:sz w:val="24"/>
          <w:szCs w:val="24"/>
          <w:lang w:eastAsia="en-US"/>
        </w:rPr>
        <w:t>антикоагулянтной</w:t>
      </w:r>
      <w:proofErr w:type="spellEnd"/>
      <w:r w:rsidR="00503DB1">
        <w:rPr>
          <w:rFonts w:ascii="Times New Roman" w:eastAsia="Calibri" w:hAnsi="Times New Roman"/>
          <w:sz w:val="24"/>
          <w:szCs w:val="24"/>
          <w:lang w:eastAsia="en-US"/>
        </w:rPr>
        <w:t xml:space="preserve"> системы. </w:t>
      </w:r>
      <w:r w:rsidR="00503DB1" w:rsidRPr="00503DB1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есты для исследования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фибринолитическ</w:t>
      </w:r>
      <w:r w:rsidR="00503DB1">
        <w:rPr>
          <w:rFonts w:ascii="Times New Roman" w:eastAsia="Calibri" w:hAnsi="Times New Roman"/>
          <w:sz w:val="24"/>
          <w:szCs w:val="24"/>
          <w:lang w:eastAsia="en-US"/>
        </w:rPr>
        <w:t>ой</w:t>
      </w:r>
      <w:proofErr w:type="spellEnd"/>
      <w:r w:rsidR="00503DB1">
        <w:rPr>
          <w:rFonts w:ascii="Times New Roman" w:eastAsia="Calibri" w:hAnsi="Times New Roman"/>
          <w:sz w:val="24"/>
          <w:szCs w:val="24"/>
          <w:lang w:eastAsia="en-US"/>
        </w:rPr>
        <w:t xml:space="preserve"> системы. </w:t>
      </w: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Тесты активации свертывания крови и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фибринолиза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(ПДФ, D-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димеры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>, РФМК)</w:t>
      </w:r>
      <w:r w:rsidR="00503DB1">
        <w:rPr>
          <w:rFonts w:ascii="Times New Roman" w:eastAsia="Calibri" w:hAnsi="Times New Roman"/>
          <w:sz w:val="24"/>
          <w:szCs w:val="24"/>
          <w:lang w:eastAsia="en-US"/>
        </w:rPr>
        <w:t>. К</w:t>
      </w:r>
      <w:r w:rsidR="00503DB1"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линико-диагностическое значение.  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Методы оценки состояния водного обмена</w:t>
      </w:r>
      <w:r w:rsidR="00503DB1">
        <w:rPr>
          <w:rFonts w:ascii="Times New Roman" w:hAnsi="Times New Roman"/>
          <w:sz w:val="24"/>
          <w:szCs w:val="24"/>
        </w:rPr>
        <w:t xml:space="preserve">. </w:t>
      </w:r>
    </w:p>
    <w:p w:rsidR="004021F6" w:rsidRPr="004021F6" w:rsidRDefault="004021F6" w:rsidP="00503DB1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Методы лабораторного исследования минерального  обмена</w:t>
      </w:r>
    </w:p>
    <w:p w:rsidR="004021F6" w:rsidRPr="00503DB1" w:rsidRDefault="004021F6" w:rsidP="00503DB1">
      <w:pPr>
        <w:pStyle w:val="a5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>Показатели КОС у здоровых лиц</w:t>
      </w:r>
      <w:r w:rsidR="00503DB1" w:rsidRPr="00503DB1">
        <w:rPr>
          <w:rFonts w:ascii="Times New Roman" w:hAnsi="Times New Roman"/>
          <w:sz w:val="24"/>
          <w:szCs w:val="24"/>
        </w:rPr>
        <w:t xml:space="preserve">. </w:t>
      </w:r>
      <w:r w:rsidRPr="00503DB1">
        <w:rPr>
          <w:rFonts w:ascii="Times New Roman" w:hAnsi="Times New Roman"/>
          <w:sz w:val="24"/>
          <w:szCs w:val="24"/>
        </w:rPr>
        <w:t>Формы, виды нарушений КОС, патогенез, динамика лабораторных показателей. Клинико-диагностическое значение исследования КОС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tabs>
          <w:tab w:val="left" w:pos="34"/>
        </w:tabs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Клиническая этимология.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Гип</w:t>
      </w:r>
      <w:proofErr w:type="gram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гиперферментемии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. Понятие о ферментном спектре. Энзимопатии (наследственные, алиментарные токсические, прочие). </w:t>
      </w:r>
    </w:p>
    <w:p w:rsidR="004021F6" w:rsidRPr="004021F6" w:rsidRDefault="004021F6" w:rsidP="004021F6">
      <w:pPr>
        <w:pStyle w:val="a5"/>
        <w:numPr>
          <w:ilvl w:val="0"/>
          <w:numId w:val="85"/>
        </w:numPr>
        <w:tabs>
          <w:tab w:val="left" w:pos="34"/>
        </w:tabs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Клинико-диагностическое значение определения активности ферментов при заболеваниях </w:t>
      </w:r>
      <w:proofErr w:type="gram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сердечно-сосудистой</w:t>
      </w:r>
      <w:proofErr w:type="gram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системы, печени, поджелудочной железы, других заболеваниях</w:t>
      </w:r>
    </w:p>
    <w:p w:rsidR="004021F6" w:rsidRPr="00503DB1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  <w:rPr>
          <w:rStyle w:val="FontStyle24"/>
          <w:sz w:val="24"/>
          <w:szCs w:val="24"/>
        </w:rPr>
      </w:pPr>
      <w:r w:rsidRPr="00503DB1">
        <w:rPr>
          <w:rStyle w:val="FontStyle24"/>
          <w:sz w:val="24"/>
          <w:szCs w:val="24"/>
        </w:rPr>
        <w:t>Цвет и прозрачность мочи, причины изменения</w:t>
      </w:r>
      <w:r w:rsidR="00503DB1" w:rsidRPr="00503DB1">
        <w:rPr>
          <w:rStyle w:val="FontStyle24"/>
          <w:sz w:val="24"/>
          <w:szCs w:val="24"/>
        </w:rPr>
        <w:t xml:space="preserve">. </w:t>
      </w:r>
      <w:r w:rsidRPr="00503DB1">
        <w:rPr>
          <w:rStyle w:val="FontStyle24"/>
          <w:sz w:val="24"/>
          <w:szCs w:val="24"/>
        </w:rPr>
        <w:t>Относительная плотность (удельный вес) мочи. Клиническое значение данного показателя, виды нарушений.</w:t>
      </w:r>
      <w:r w:rsidR="00503DB1" w:rsidRPr="00503DB1">
        <w:rPr>
          <w:rStyle w:val="FontStyle24"/>
          <w:sz w:val="24"/>
          <w:szCs w:val="24"/>
        </w:rPr>
        <w:t xml:space="preserve"> </w:t>
      </w:r>
      <w:r w:rsidRPr="00503DB1">
        <w:rPr>
          <w:rStyle w:val="FontStyle24"/>
          <w:sz w:val="24"/>
          <w:szCs w:val="24"/>
        </w:rPr>
        <w:t>Кислотность мочи, рН мочи в норме и при патологии</w:t>
      </w:r>
    </w:p>
    <w:p w:rsidR="004021F6" w:rsidRPr="004021F6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  <w:rPr>
          <w:rStyle w:val="FontStyle24"/>
          <w:sz w:val="24"/>
          <w:szCs w:val="24"/>
        </w:rPr>
      </w:pPr>
      <w:r w:rsidRPr="004021F6">
        <w:rPr>
          <w:rStyle w:val="FontStyle24"/>
          <w:sz w:val="24"/>
          <w:szCs w:val="24"/>
        </w:rPr>
        <w:t>Виды протеинурий. Типы протеинурий в зависимости от механизма развития. Степень протеинурии.</w:t>
      </w:r>
    </w:p>
    <w:p w:rsidR="004021F6" w:rsidRPr="004021F6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</w:pPr>
      <w:proofErr w:type="spellStart"/>
      <w:r w:rsidRPr="004021F6">
        <w:t>Глюкозурия</w:t>
      </w:r>
      <w:proofErr w:type="spellEnd"/>
      <w:r w:rsidRPr="004021F6">
        <w:t xml:space="preserve">. Факторы, определяющие появление глюкозы в моче. Виды </w:t>
      </w:r>
      <w:proofErr w:type="spellStart"/>
      <w:r w:rsidRPr="004021F6">
        <w:t>глюкозурий</w:t>
      </w:r>
      <w:proofErr w:type="spellEnd"/>
      <w:r w:rsidRPr="004021F6">
        <w:t>.</w:t>
      </w:r>
    </w:p>
    <w:p w:rsidR="004021F6" w:rsidRPr="004021F6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</w:pPr>
      <w:r w:rsidRPr="004021F6">
        <w:t xml:space="preserve">Билирубин и </w:t>
      </w:r>
      <w:proofErr w:type="spellStart"/>
      <w:r w:rsidRPr="004021F6">
        <w:t>уробилиноген</w:t>
      </w:r>
      <w:proofErr w:type="spellEnd"/>
      <w:r w:rsidRPr="004021F6">
        <w:t xml:space="preserve">  мочи. Клинико-диагностическое значение.</w:t>
      </w:r>
    </w:p>
    <w:p w:rsidR="004021F6" w:rsidRPr="004021F6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</w:pPr>
      <w:r w:rsidRPr="004021F6">
        <w:t xml:space="preserve">Исследование мочи с помощью </w:t>
      </w:r>
      <w:proofErr w:type="gramStart"/>
      <w:r w:rsidRPr="004021F6">
        <w:t>тест-полосок</w:t>
      </w:r>
      <w:proofErr w:type="gramEnd"/>
      <w:r w:rsidRPr="004021F6">
        <w:t>. Значение данного исследования в клинической практике</w:t>
      </w:r>
    </w:p>
    <w:p w:rsidR="004021F6" w:rsidRPr="004021F6" w:rsidRDefault="004021F6" w:rsidP="004021F6">
      <w:pPr>
        <w:pStyle w:val="Style15"/>
        <w:widowControl/>
        <w:numPr>
          <w:ilvl w:val="0"/>
          <w:numId w:val="85"/>
        </w:numPr>
        <w:tabs>
          <w:tab w:val="left" w:pos="426"/>
        </w:tabs>
        <w:spacing w:line="240" w:lineRule="auto"/>
        <w:jc w:val="both"/>
      </w:pPr>
      <w:r w:rsidRPr="004021F6">
        <w:t>Микроскопическое исследование осадка мочи. Элементы организованного осадка. Клинико-диагностическое значение. Количественные методы определения форменных элементов в моче</w:t>
      </w:r>
    </w:p>
    <w:p w:rsidR="005108E6" w:rsidRPr="00826C96" w:rsidRDefault="005108E6" w:rsidP="005108E6">
      <w:pPr>
        <w:ind w:firstLine="709"/>
        <w:jc w:val="right"/>
      </w:pPr>
    </w:p>
    <w:p w:rsidR="004A0004" w:rsidRDefault="004A0004" w:rsidP="004A000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3BD3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4C3BD3" w:rsidRPr="004C3BD3" w:rsidRDefault="004C3BD3" w:rsidP="004A000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3BD3" w:rsidRPr="004C3BD3" w:rsidRDefault="004C3BD3" w:rsidP="004A0004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</w:t>
      </w:r>
      <w:r w:rsidR="004A0004" w:rsidRPr="004C3BD3">
        <w:rPr>
          <w:rFonts w:ascii="Times New Roman" w:hAnsi="Times New Roman"/>
          <w:i/>
          <w:color w:val="000000"/>
          <w:sz w:val="24"/>
          <w:szCs w:val="24"/>
        </w:rPr>
        <w:t>иповые практические задания</w:t>
      </w:r>
      <w:r w:rsidR="00503DB1">
        <w:rPr>
          <w:rFonts w:ascii="Times New Roman" w:hAnsi="Times New Roman"/>
          <w:i/>
          <w:color w:val="000000"/>
          <w:sz w:val="24"/>
          <w:szCs w:val="24"/>
        </w:rPr>
        <w:t xml:space="preserve"> (15 </w:t>
      </w:r>
      <w:proofErr w:type="spellStart"/>
      <w:proofErr w:type="gramStart"/>
      <w:r w:rsidR="00503DB1">
        <w:rPr>
          <w:rFonts w:ascii="Times New Roman" w:hAnsi="Times New Roman"/>
          <w:i/>
          <w:color w:val="000000"/>
          <w:sz w:val="24"/>
          <w:szCs w:val="24"/>
        </w:rPr>
        <w:t>шт</w:t>
      </w:r>
      <w:proofErr w:type="spellEnd"/>
      <w:proofErr w:type="gramEnd"/>
      <w:r w:rsidR="00503DB1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C3BD3" w:rsidRDefault="004C3BD3" w:rsidP="004A000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4C3BD3" w:rsidRPr="004C3BD3" w:rsidRDefault="004C3BD3" w:rsidP="004A0004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гемограмм</w:t>
      </w:r>
      <w:r w:rsidR="004021F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</w:t>
      </w:r>
    </w:p>
    <w:p w:rsidR="004C3BD3" w:rsidRPr="00322156" w:rsidRDefault="004C3BD3" w:rsidP="004C3BD3">
      <w:pPr>
        <w:spacing w:before="240" w:after="240"/>
        <w:ind w:left="720"/>
      </w:pPr>
      <w:r w:rsidRPr="00322156">
        <w:rPr>
          <w:bCs/>
        </w:rPr>
        <w:t>Дайте лабораторное заключение по данному анализу</w:t>
      </w:r>
      <w:r>
        <w:rPr>
          <w:bCs/>
        </w:rPr>
        <w:t>, предположительный диагноз. Какие лабораторные исследования могут подтвердить данный диагноз?</w:t>
      </w:r>
      <w:r w:rsidRPr="00322156">
        <w:rPr>
          <w:bCs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2"/>
      </w:tblGrid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jc w:val="center"/>
              <w:rPr>
                <w:bCs/>
                <w:spacing w:val="-20"/>
                <w:kern w:val="24"/>
              </w:rPr>
            </w:pPr>
          </w:p>
          <w:p w:rsidR="004C3BD3" w:rsidRPr="004E05DD" w:rsidRDefault="004C3BD3" w:rsidP="00FE4F85">
            <w:pPr>
              <w:jc w:val="center"/>
              <w:rPr>
                <w:bCs/>
                <w:spacing w:val="-20"/>
                <w:kern w:val="24"/>
              </w:rPr>
            </w:pPr>
          </w:p>
        </w:tc>
        <w:tc>
          <w:tcPr>
            <w:tcW w:w="2951" w:type="dxa"/>
          </w:tcPr>
          <w:p w:rsidR="004C3BD3" w:rsidRPr="004E05DD" w:rsidRDefault="004C3BD3" w:rsidP="00FE4F85">
            <w:pPr>
              <w:jc w:val="center"/>
              <w:rPr>
                <w:bCs/>
                <w:spacing w:val="-20"/>
                <w:kern w:val="24"/>
              </w:rPr>
            </w:pPr>
          </w:p>
        </w:tc>
        <w:tc>
          <w:tcPr>
            <w:tcW w:w="2952" w:type="dxa"/>
          </w:tcPr>
          <w:p w:rsidR="004C3BD3" w:rsidRPr="004E05DD" w:rsidRDefault="004C3BD3" w:rsidP="00FE4F85">
            <w:pPr>
              <w:rPr>
                <w:bCs/>
                <w:kern w:val="24"/>
              </w:rPr>
            </w:pPr>
            <w:r w:rsidRPr="004E05DD">
              <w:rPr>
                <w:bCs/>
                <w:kern w:val="24"/>
              </w:rPr>
              <w:t>Пол ___муж</w:t>
            </w:r>
          </w:p>
          <w:p w:rsidR="004C3BD3" w:rsidRPr="004E05DD" w:rsidRDefault="004C3BD3" w:rsidP="00FE4F85">
            <w:pPr>
              <w:rPr>
                <w:bCs/>
                <w:kern w:val="24"/>
              </w:rPr>
            </w:pPr>
            <w:r w:rsidRPr="004E05DD">
              <w:rPr>
                <w:bCs/>
                <w:kern w:val="24"/>
              </w:rPr>
              <w:t>Возраст__32 года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spacing w:val="-20"/>
                <w:kern w:val="24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spacing w:val="-20"/>
                <w:kern w:val="24"/>
                <w:sz w:val="24"/>
                <w:szCs w:val="24"/>
              </w:rPr>
              <w:t xml:space="preserve">Значение 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Нормальные значения 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HBG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54 г/л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-130-160 г/л</w:t>
            </w:r>
          </w:p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 120-140 г/л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RBC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3,5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– 4,0-5,0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–3,9-4,70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Ht</w:t>
            </w:r>
            <w:proofErr w:type="spellEnd"/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19,1 %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– 40-48%</w:t>
            </w:r>
          </w:p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 36-42%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MCV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55,4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фл</w:t>
            </w:r>
            <w:proofErr w:type="spell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80-100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фл</w:t>
            </w:r>
            <w:proofErr w:type="spell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MCH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15,7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пг</w:t>
            </w:r>
            <w:proofErr w:type="spell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27-31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пг</w:t>
            </w:r>
            <w:proofErr w:type="spell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MCHC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283 г/л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30-38 г/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дл</w:t>
            </w:r>
            <w:proofErr w:type="spellEnd"/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RDW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25,0 %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11,5-14,5%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Ret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3,5% 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0,2-1,2%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WBC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5,9 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4,0-9,0х10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  <w:tr w:rsidR="004C3BD3" w:rsidRPr="004E05DD" w:rsidTr="00FE4F85"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PLT</w:t>
            </w: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185,0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  <w:tc>
          <w:tcPr>
            <w:tcW w:w="2952" w:type="dxa"/>
          </w:tcPr>
          <w:p w:rsidR="004C3BD3" w:rsidRPr="004E05DD" w:rsidRDefault="004C3BD3" w:rsidP="00FE4F8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180,0-320,0х10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</w:tbl>
    <w:p w:rsidR="004C3BD3" w:rsidRDefault="004C3BD3" w:rsidP="004C3BD3"/>
    <w:p w:rsidR="004C3BD3" w:rsidRDefault="004C3BD3" w:rsidP="004C3BD3">
      <w:r w:rsidRPr="005C7471">
        <w:rPr>
          <w:b/>
        </w:rPr>
        <w:t>Заключение:</w:t>
      </w:r>
      <w:r w:rsidRPr="005C7471">
        <w:t xml:space="preserve"> </w:t>
      </w:r>
      <w:r>
        <w:t xml:space="preserve">анемия, тяжелой степени, </w:t>
      </w:r>
      <w:proofErr w:type="spellStart"/>
      <w:r>
        <w:t>нормоцитарная</w:t>
      </w:r>
      <w:proofErr w:type="spellEnd"/>
      <w:r>
        <w:t xml:space="preserve">, гипохромная, </w:t>
      </w:r>
      <w:proofErr w:type="spellStart"/>
      <w:r>
        <w:t>нормобластическая</w:t>
      </w:r>
      <w:proofErr w:type="spellEnd"/>
      <w:r>
        <w:t xml:space="preserve">, </w:t>
      </w:r>
      <w:proofErr w:type="spellStart"/>
      <w:r>
        <w:t>норморегенераторная</w:t>
      </w:r>
      <w:proofErr w:type="spellEnd"/>
      <w:r>
        <w:t>. Железодефицитная анемия. Определение сывороточного железа, ОЖСС</w:t>
      </w:r>
      <w:proofErr w:type="gramStart"/>
      <w:r>
        <w:t>,Н</w:t>
      </w:r>
      <w:proofErr w:type="gramEnd"/>
      <w:r>
        <w:t xml:space="preserve">ЖСС, </w:t>
      </w:r>
      <w:proofErr w:type="spellStart"/>
      <w:r>
        <w:t>Тф</w:t>
      </w:r>
      <w:proofErr w:type="spellEnd"/>
      <w:r>
        <w:t xml:space="preserve">, </w:t>
      </w:r>
      <w:proofErr w:type="spellStart"/>
      <w:r>
        <w:t>ферритин</w:t>
      </w:r>
      <w:proofErr w:type="spellEnd"/>
      <w:r>
        <w:t xml:space="preserve">, растворимые рецепторы к </w:t>
      </w:r>
      <w:proofErr w:type="spellStart"/>
      <w:r>
        <w:t>трансферрину</w:t>
      </w:r>
      <w:proofErr w:type="spellEnd"/>
    </w:p>
    <w:p w:rsidR="004C3BD3" w:rsidRDefault="004C3BD3" w:rsidP="004C3BD3"/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3BD3" w:rsidRDefault="004C3BD3" w:rsidP="004C3BD3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Анализ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коагуло</w:t>
      </w: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>грамм</w:t>
      </w:r>
      <w:proofErr w:type="spellEnd"/>
    </w:p>
    <w:p w:rsidR="004C3BD3" w:rsidRDefault="004C3BD3" w:rsidP="004C3BD3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C3BD3" w:rsidRPr="004C3BD3" w:rsidRDefault="004C3BD3" w:rsidP="004C3BD3">
      <w:pPr>
        <w:spacing w:before="240" w:after="240"/>
        <w:ind w:left="720"/>
        <w:rPr>
          <w:bCs/>
        </w:rPr>
      </w:pPr>
      <w:r w:rsidRPr="004C3BD3">
        <w:rPr>
          <w:bCs/>
        </w:rPr>
        <w:t>Больной В., доставлен в клинику с множественными травмами с места аварии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40"/>
        <w:gridCol w:w="2443"/>
      </w:tblGrid>
      <w:tr w:rsidR="004C3BD3" w:rsidTr="00FE4F85">
        <w:trPr>
          <w:trHeight w:hRule="exact" w:val="680"/>
        </w:trPr>
        <w:tc>
          <w:tcPr>
            <w:tcW w:w="5040" w:type="dxa"/>
            <w:shd w:val="clear" w:color="auto" w:fill="auto"/>
          </w:tcPr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  <w:r w:rsidRPr="009B2325">
              <w:rPr>
                <w:b/>
              </w:rPr>
              <w:t>Тесты</w:t>
            </w:r>
          </w:p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Референтный</w:t>
            </w:r>
            <w:proofErr w:type="spellEnd"/>
            <w:r>
              <w:rPr>
                <w:b/>
              </w:rPr>
              <w:t xml:space="preserve"> </w:t>
            </w:r>
          </w:p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интервал</w:t>
            </w:r>
          </w:p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  <w:r w:rsidRPr="009B2325">
              <w:rPr>
                <w:b/>
              </w:rPr>
              <w:t>значения</w:t>
            </w:r>
          </w:p>
        </w:tc>
        <w:tc>
          <w:tcPr>
            <w:tcW w:w="2443" w:type="dxa"/>
            <w:shd w:val="clear" w:color="auto" w:fill="auto"/>
          </w:tcPr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4C3BD3" w:rsidRPr="009B2325" w:rsidRDefault="004C3BD3" w:rsidP="00FE4F85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9B2325">
              <w:rPr>
                <w:b/>
              </w:rPr>
              <w:t>коагулограммы</w:t>
            </w:r>
            <w:proofErr w:type="spellEnd"/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>Время свертывания крови по Ли-Уайту, мин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>5 − 12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6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>АПТВ, сек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45 – 55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38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>ПТИ, %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93 – 107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90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 xml:space="preserve">Фибриноген, </w:t>
            </w:r>
            <w:proofErr w:type="gramStart"/>
            <w:r>
              <w:t>г</w:t>
            </w:r>
            <w:proofErr w:type="gramEnd"/>
            <w:r>
              <w:t>/л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2 – 4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2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proofErr w:type="spellStart"/>
            <w:r>
              <w:t>Тромбиновое</w:t>
            </w:r>
            <w:proofErr w:type="spellEnd"/>
            <w:r>
              <w:t xml:space="preserve"> время, сек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28 – 32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37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Pr="003F35B9" w:rsidRDefault="004C3BD3" w:rsidP="00FE4F85">
            <w:r>
              <w:t xml:space="preserve">Антитромбин </w:t>
            </w:r>
            <w:r w:rsidRPr="009B2325">
              <w:rPr>
                <w:lang w:val="en-US"/>
              </w:rPr>
              <w:t>III</w:t>
            </w:r>
            <w:r>
              <w:t>, %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75 – 125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44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 xml:space="preserve">Лизис </w:t>
            </w:r>
            <w:proofErr w:type="spellStart"/>
            <w:r>
              <w:t>эуглобулиновых</w:t>
            </w:r>
            <w:proofErr w:type="spellEnd"/>
            <w:r>
              <w:t xml:space="preserve"> фракций, </w:t>
            </w:r>
            <w:proofErr w:type="gramStart"/>
            <w:r>
              <w:t>ч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2,5 – 4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2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r>
              <w:t>Этаноловый тест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proofErr w:type="spellStart"/>
            <w:r>
              <w:t>отр</w:t>
            </w:r>
            <w:proofErr w:type="spellEnd"/>
            <w:r>
              <w:t>.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+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Default="004C3BD3" w:rsidP="00FE4F85">
            <w:proofErr w:type="spellStart"/>
            <w:r>
              <w:t>Протаминсульфатный</w:t>
            </w:r>
            <w:proofErr w:type="spellEnd"/>
            <w:r>
              <w:t xml:space="preserve"> тест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proofErr w:type="spellStart"/>
            <w:r>
              <w:t>отр</w:t>
            </w:r>
            <w:proofErr w:type="spellEnd"/>
            <w:r>
              <w:t>.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+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Pr="003F35B9" w:rsidRDefault="004C3BD3" w:rsidP="00FE4F85">
            <w:r>
              <w:t xml:space="preserve">Длительность кровотечения по </w:t>
            </w:r>
            <w:r w:rsidRPr="009B2325">
              <w:rPr>
                <w:lang w:val="en-US"/>
              </w:rPr>
              <w:t>Duke</w:t>
            </w:r>
            <w:r>
              <w:t>, мин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>2 – 4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4</w:t>
            </w:r>
          </w:p>
        </w:tc>
      </w:tr>
      <w:tr w:rsidR="004C3BD3" w:rsidTr="00FE4F85">
        <w:trPr>
          <w:trHeight w:hRule="exact" w:val="340"/>
        </w:trPr>
        <w:tc>
          <w:tcPr>
            <w:tcW w:w="5040" w:type="dxa"/>
            <w:shd w:val="clear" w:color="auto" w:fill="auto"/>
          </w:tcPr>
          <w:p w:rsidR="004C3BD3" w:rsidRPr="003F35B9" w:rsidRDefault="004C3BD3" w:rsidP="00FE4F85">
            <w:r>
              <w:t>Число тромбоцитов х 10</w:t>
            </w:r>
            <w:r w:rsidRPr="009B2325"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2340" w:type="dxa"/>
            <w:shd w:val="clear" w:color="auto" w:fill="auto"/>
          </w:tcPr>
          <w:p w:rsidR="004C3BD3" w:rsidRDefault="004C3BD3" w:rsidP="00FE4F85">
            <w:r>
              <w:t xml:space="preserve">175 – 325 </w:t>
            </w:r>
          </w:p>
        </w:tc>
        <w:tc>
          <w:tcPr>
            <w:tcW w:w="2443" w:type="dxa"/>
            <w:shd w:val="clear" w:color="auto" w:fill="auto"/>
          </w:tcPr>
          <w:p w:rsidR="004C3BD3" w:rsidRDefault="004C3BD3" w:rsidP="00FE4F85">
            <w:pPr>
              <w:jc w:val="center"/>
            </w:pPr>
            <w:r>
              <w:t>160</w:t>
            </w:r>
          </w:p>
        </w:tc>
      </w:tr>
    </w:tbl>
    <w:p w:rsidR="004C3BD3" w:rsidRPr="004C3BD3" w:rsidRDefault="004C3BD3" w:rsidP="004C3BD3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B1FB1" w:rsidRDefault="004C3BD3" w:rsidP="004C3BD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4C3BD3">
        <w:rPr>
          <w:rFonts w:ascii="Times New Roman" w:hAnsi="Times New Roman"/>
          <w:b/>
          <w:sz w:val="24"/>
          <w:szCs w:val="24"/>
        </w:rPr>
        <w:t>Заключение:</w:t>
      </w:r>
      <w:r w:rsidRPr="004C3BD3">
        <w:rPr>
          <w:rFonts w:ascii="Times New Roman" w:hAnsi="Times New Roman"/>
          <w:sz w:val="24"/>
          <w:szCs w:val="24"/>
        </w:rPr>
        <w:t xml:space="preserve"> </w:t>
      </w:r>
    </w:p>
    <w:p w:rsidR="004C3BD3" w:rsidRDefault="004C3BD3" w:rsidP="004C3BD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4C3BD3">
        <w:rPr>
          <w:rFonts w:ascii="Times New Roman" w:hAnsi="Times New Roman"/>
          <w:sz w:val="24"/>
          <w:szCs w:val="24"/>
        </w:rPr>
        <w:t>Мозаичность (разнонаправленность) лабораторных тестов (</w:t>
      </w:r>
      <w:proofErr w:type="spellStart"/>
      <w:r w:rsidRPr="004C3BD3">
        <w:rPr>
          <w:rFonts w:ascii="Times New Roman" w:hAnsi="Times New Roman"/>
          <w:sz w:val="24"/>
          <w:szCs w:val="24"/>
        </w:rPr>
        <w:t>гипокоагуляция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 – по ПТИ, ТВ; ВСЦН – норма; АЧТ</w:t>
      </w:r>
      <w:proofErr w:type="gramStart"/>
      <w:r w:rsidRPr="004C3BD3">
        <w:rPr>
          <w:rFonts w:ascii="Times New Roman" w:hAnsi="Times New Roman"/>
          <w:sz w:val="24"/>
          <w:szCs w:val="24"/>
        </w:rPr>
        <w:t>В-</w:t>
      </w:r>
      <w:proofErr w:type="gramEnd"/>
      <w:r w:rsidRPr="004C3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D3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); снижение Антитромбина-III, </w:t>
      </w:r>
      <w:proofErr w:type="spellStart"/>
      <w:r w:rsidRPr="004C3BD3">
        <w:rPr>
          <w:rFonts w:ascii="Times New Roman" w:hAnsi="Times New Roman"/>
          <w:sz w:val="24"/>
          <w:szCs w:val="24"/>
        </w:rPr>
        <w:t>паракоагуляционные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 тесты + </w:t>
      </w:r>
    </w:p>
    <w:p w:rsidR="00AB295E" w:rsidRPr="004C3BD3" w:rsidRDefault="008B1FB1" w:rsidP="004C3BD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/>
          <w:sz w:val="24"/>
          <w:szCs w:val="24"/>
        </w:rPr>
        <w:t>коагулограммы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характерны для </w:t>
      </w:r>
      <w:r w:rsidR="004C3BD3">
        <w:rPr>
          <w:rFonts w:ascii="Times New Roman" w:hAnsi="Times New Roman"/>
          <w:sz w:val="24"/>
          <w:szCs w:val="24"/>
        </w:rPr>
        <w:t xml:space="preserve">ДВС </w:t>
      </w:r>
      <w:r>
        <w:rPr>
          <w:rFonts w:ascii="Times New Roman" w:hAnsi="Times New Roman"/>
          <w:sz w:val="24"/>
          <w:szCs w:val="24"/>
        </w:rPr>
        <w:t>(</w:t>
      </w:r>
      <w:r w:rsidR="004C3BD3">
        <w:rPr>
          <w:rFonts w:ascii="Times New Roman" w:hAnsi="Times New Roman"/>
          <w:sz w:val="24"/>
          <w:szCs w:val="24"/>
        </w:rPr>
        <w:t>2 стадия</w:t>
      </w:r>
      <w:r>
        <w:rPr>
          <w:rFonts w:ascii="Times New Roman" w:hAnsi="Times New Roman"/>
          <w:sz w:val="24"/>
          <w:szCs w:val="24"/>
        </w:rPr>
        <w:t>)</w:t>
      </w:r>
    </w:p>
    <w:p w:rsidR="00AB295E" w:rsidRPr="004C3BD3" w:rsidRDefault="00AB295E" w:rsidP="004C3BD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5108E6" w:rsidRPr="00826C96" w:rsidRDefault="005108E6" w:rsidP="004C3BD3">
      <w:pPr>
        <w:pStyle w:val="a5"/>
        <w:pageBreakBefore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>
        <w:t xml:space="preserve">  </w:t>
      </w:r>
      <w:r w:rsidR="004C3BD3" w:rsidRPr="004A0004">
        <w:rPr>
          <w:u w:val="single"/>
        </w:rPr>
        <w:t xml:space="preserve">31.08.07 </w:t>
      </w:r>
      <w:r w:rsidR="004A0004" w:rsidRPr="004C3BD3">
        <w:rPr>
          <w:color w:val="000000"/>
          <w:u w:val="single"/>
        </w:rPr>
        <w:t>Патологическая анатомия</w:t>
      </w:r>
      <w:r w:rsidRPr="008E531D">
        <w:rPr>
          <w:u w:val="single"/>
        </w:rPr>
        <w:t xml:space="preserve"> </w:t>
      </w:r>
      <w:r w:rsidRPr="00826C96">
        <w:t xml:space="preserve">  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>
        <w:t xml:space="preserve">  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</w:t>
      </w:r>
      <w:r w:rsidR="004A0004">
        <w:rPr>
          <w:u w:val="single"/>
        </w:rPr>
        <w:t xml:space="preserve">биохимия и </w:t>
      </w:r>
      <w:r w:rsidR="008E531D" w:rsidRPr="008E531D">
        <w:rPr>
          <w:u w:val="single"/>
        </w:rPr>
        <w:t>лабораторн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диагностик</w:t>
      </w:r>
      <w:r w:rsidR="008E531D">
        <w:rPr>
          <w:u w:val="single"/>
        </w:rPr>
        <w:t>а</w:t>
      </w:r>
      <w:r w:rsidR="008E531D" w:rsidRPr="00826C96">
        <w:t xml:space="preserve">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</w:t>
      </w:r>
      <w:r w:rsidR="008E531D" w:rsidRPr="008E531D">
        <w:rPr>
          <w:b/>
        </w:rPr>
        <w:t xml:space="preserve"> 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808"/>
      </w:tblGrid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Концентрация общего белка сыворотки крови у здоровых людей равна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25-40 г/л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35 - 50 г/л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45-70 г/л </w:t>
            </w:r>
          </w:p>
          <w:p w:rsidR="008E531D" w:rsidRPr="001171D0" w:rsidRDefault="008E531D" w:rsidP="0017427A">
            <w:pPr>
              <w:pStyle w:val="Style7"/>
              <w:widowControl/>
              <w:numPr>
                <w:ilvl w:val="0"/>
                <w:numId w:val="54"/>
              </w:numPr>
              <w:spacing w:line="192" w:lineRule="auto"/>
              <w:ind w:left="360" w:hanging="360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65-85 г/л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Парапротеинемия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- это</w:t>
            </w:r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повышение какого-то белка в сыворотке крови</w:t>
            </w:r>
          </w:p>
          <w:p w:rsidR="008E531D" w:rsidRPr="001171D0" w:rsidRDefault="008E531D" w:rsidP="00CE735E">
            <w:pPr>
              <w:pStyle w:val="Style9"/>
              <w:widowControl/>
              <w:tabs>
                <w:tab w:val="left" w:pos="235"/>
              </w:tabs>
              <w:spacing w:line="192" w:lineRule="auto"/>
              <w:ind w:firstLine="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снижение уровня какого-либо белка сыворотки крови</w:t>
            </w:r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отсутствие какого-либо белка в сыворотке крови</w:t>
            </w:r>
            <w:r w:rsidRPr="001171D0">
              <w:rPr>
                <w:rStyle w:val="FontStyle43"/>
                <w:sz w:val="20"/>
                <w:szCs w:val="20"/>
              </w:rPr>
              <w:br/>
              <w:t>4.  изменение относительного содержания белковых фракций крови</w:t>
            </w:r>
          </w:p>
          <w:p w:rsidR="008E531D" w:rsidRPr="001171D0" w:rsidRDefault="008E531D" w:rsidP="00CE735E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 xml:space="preserve">Причиной развития абсолютной </w:t>
            </w: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гиперпротеинемии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могут быть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аутоиммунные заболевания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злокачественные опухоли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цирроз печени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заболевания почек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Преренальная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уремия обусловлена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гипернатриемией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нарушениями оттока мочи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снижением объёма циркулирующей крови 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гломерулонефритами</w:t>
            </w:r>
            <w:proofErr w:type="spell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креатинина в крови свидетельствует о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дефиците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мышечной массы тела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снижении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скорости клубочковой фильтрации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лихорадке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употреблении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богатой белками пищи.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24"/>
              <w:widowControl/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Повышение концентрации в крови мочевой кислоты происходит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CE735E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заболеваниях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желудочно-кишечного тракта </w:t>
            </w:r>
          </w:p>
          <w:p w:rsidR="008E531D" w:rsidRPr="001171D0" w:rsidRDefault="008E531D" w:rsidP="00CE735E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подагре</w:t>
            </w:r>
          </w:p>
          <w:p w:rsidR="008E531D" w:rsidRPr="001171D0" w:rsidRDefault="008E531D" w:rsidP="00CE735E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сахарном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диабете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CE735E">
            <w:pPr>
              <w:pStyle w:val="Style24"/>
              <w:widowControl/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гепатите</w:t>
            </w:r>
            <w:proofErr w:type="gram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26"/>
              <w:widowControl/>
              <w:tabs>
                <w:tab w:val="left" w:pos="206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мочевины в крови равна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0,5-1,2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10-24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2,5- 8,3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12- 20,5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a5"/>
              <w:spacing w:line="192" w:lineRule="auto"/>
              <w:ind w:left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Самым достоверным признаком хронической почечной недостаточности является</w:t>
            </w:r>
          </w:p>
          <w:p w:rsidR="008E531D" w:rsidRPr="001171D0" w:rsidRDefault="008E531D" w:rsidP="00CF49C5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proofErr w:type="spellStart"/>
            <w:r w:rsidRPr="001171D0">
              <w:rPr>
                <w:rStyle w:val="FontStyle43"/>
              </w:rPr>
              <w:t>олигурия</w:t>
            </w:r>
            <w:proofErr w:type="spellEnd"/>
          </w:p>
          <w:p w:rsidR="008E531D" w:rsidRPr="001171D0" w:rsidRDefault="008E531D" w:rsidP="00CF49C5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протеинурия</w:t>
            </w:r>
          </w:p>
          <w:p w:rsidR="008E531D" w:rsidRPr="001171D0" w:rsidRDefault="008E531D" w:rsidP="00CF49C5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артериальная гипертония в сочетании с анемией</w:t>
            </w:r>
          </w:p>
          <w:p w:rsidR="008E531D" w:rsidRPr="001171D0" w:rsidRDefault="008E531D" w:rsidP="00CF49C5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повышение уровня креатинина в крови</w:t>
            </w:r>
          </w:p>
          <w:p w:rsidR="008E531D" w:rsidRPr="001171D0" w:rsidRDefault="008E531D" w:rsidP="00CF49C5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</w:rPr>
              <w:t>гиперлипидемия</w:t>
            </w:r>
            <w:proofErr w:type="spell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26"/>
              <w:widowControl/>
              <w:tabs>
                <w:tab w:val="left" w:pos="202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На концентрацию мочевой кислоты в крови влияют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состояние выделительной функции почек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прием алкоголя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употребление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кофеинсодержащих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напитков </w:t>
            </w:r>
          </w:p>
          <w:p w:rsidR="008E531D" w:rsidRPr="001171D0" w:rsidRDefault="008E531D" w:rsidP="0017427A">
            <w:pPr>
              <w:numPr>
                <w:ilvl w:val="0"/>
                <w:numId w:val="58"/>
              </w:numPr>
              <w:spacing w:line="192" w:lineRule="auto"/>
              <w:ind w:left="144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все указанные факторы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В исходном состоянии уровень глюкозы в крови поддерживается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благодаря</w:t>
            </w:r>
            <w:proofErr w:type="gramEnd"/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поступлению из ЖКТ</w:t>
            </w:r>
          </w:p>
          <w:p w:rsidR="008E531D" w:rsidRPr="001171D0" w:rsidRDefault="008E531D" w:rsidP="00CE735E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печени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мышцах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изменению секреции инсулина </w:t>
            </w:r>
          </w:p>
          <w:p w:rsidR="008E531D" w:rsidRPr="001171D0" w:rsidRDefault="008E531D" w:rsidP="00CE735E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5.  повышению секреции адреналина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Инсулинорезистентность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- это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дефицит инсулина в организме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избыток инсулина в организме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низкая чувствительность клеток к инсулину</w:t>
            </w:r>
          </w:p>
          <w:p w:rsidR="008E531D" w:rsidRPr="001171D0" w:rsidRDefault="008E531D" w:rsidP="0017427A">
            <w:pPr>
              <w:pStyle w:val="Style13"/>
              <w:widowControl/>
              <w:numPr>
                <w:ilvl w:val="0"/>
                <w:numId w:val="59"/>
              </w:numPr>
              <w:spacing w:line="192" w:lineRule="auto"/>
              <w:ind w:left="72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повышенная чувствительность клеток к инсулину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4"/>
              <w:widowControl/>
              <w:spacing w:line="192" w:lineRule="auto"/>
              <w:rPr>
                <w:rStyle w:val="FontStyle43"/>
                <w:b/>
                <w:bCs/>
                <w:sz w:val="20"/>
                <w:szCs w:val="20"/>
              </w:rPr>
            </w:pPr>
            <w:r w:rsidRPr="001171D0">
              <w:rPr>
                <w:rStyle w:val="FontStyle43"/>
                <w:b/>
                <w:bCs/>
                <w:sz w:val="20"/>
                <w:szCs w:val="20"/>
              </w:rPr>
              <w:t xml:space="preserve">Повышенный уровень </w:t>
            </w:r>
            <w:proofErr w:type="spellStart"/>
            <w:r w:rsidRPr="001171D0">
              <w:rPr>
                <w:rStyle w:val="FontStyle43"/>
                <w:b/>
                <w:bCs/>
                <w:sz w:val="20"/>
                <w:szCs w:val="20"/>
                <w:lang w:val="en-US"/>
              </w:rPr>
              <w:t>HbA</w:t>
            </w:r>
            <w:proofErr w:type="spellEnd"/>
            <w:r w:rsidRPr="001171D0">
              <w:rPr>
                <w:rStyle w:val="FontStyle43"/>
                <w:b/>
                <w:bCs/>
                <w:sz w:val="20"/>
                <w:szCs w:val="20"/>
              </w:rPr>
              <w:t>1c отражает</w:t>
            </w:r>
          </w:p>
          <w:p w:rsidR="008E531D" w:rsidRPr="001171D0" w:rsidRDefault="008E531D" w:rsidP="00CE735E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>1. длительность сахарного диабета</w:t>
            </w:r>
          </w:p>
          <w:p w:rsidR="008E531D" w:rsidRPr="001171D0" w:rsidRDefault="008E531D" w:rsidP="00CE735E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2. наличие поздних осложнений сахарного диабета </w:t>
            </w:r>
          </w:p>
          <w:p w:rsidR="008E531D" w:rsidRPr="001171D0" w:rsidRDefault="008E531D" w:rsidP="00CE735E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3. степень компенсации сахарного диабета </w:t>
            </w:r>
          </w:p>
          <w:p w:rsidR="008E531D" w:rsidRPr="001171D0" w:rsidRDefault="008E531D" w:rsidP="00CE735E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 xml:space="preserve">4. наличие </w:t>
            </w:r>
            <w:proofErr w:type="spellStart"/>
            <w:r w:rsidRPr="001171D0">
              <w:rPr>
                <w:rStyle w:val="FontStyle43"/>
              </w:rPr>
              <w:t>инсулинорезистентности</w:t>
            </w:r>
            <w:proofErr w:type="spell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27"/>
              <w:widowControl/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Для </w:t>
            </w:r>
            <w:proofErr w:type="spellStart"/>
            <w:r w:rsidRPr="001171D0">
              <w:rPr>
                <w:rStyle w:val="FontStyle49"/>
                <w:sz w:val="20"/>
                <w:szCs w:val="20"/>
              </w:rPr>
              <w:t>глюкозотоксичности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не характерно</w:t>
            </w:r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повышение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липогенеза</w:t>
            </w:r>
            <w:proofErr w:type="spellEnd"/>
          </w:p>
          <w:p w:rsidR="008E531D" w:rsidRPr="001171D0" w:rsidRDefault="008E531D" w:rsidP="00CE735E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повышенное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гликирование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белков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активизация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сорбитолового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пути превращения глюкозы</w:t>
            </w:r>
            <w:r w:rsidRPr="001171D0">
              <w:rPr>
                <w:rStyle w:val="FontStyle43"/>
                <w:sz w:val="20"/>
                <w:szCs w:val="20"/>
              </w:rPr>
              <w:br/>
              <w:t>4.  окислительный стресс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общего билирубина в крови у здоровых людей равна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8,5- 20,5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1,7- 20,8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0,7-4,2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7427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4,7- 18,0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Билирубинурия наблюдается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r w:rsidRPr="001171D0">
              <w:rPr>
                <w:rStyle w:val="FontStyle43"/>
                <w:sz w:val="20"/>
                <w:szCs w:val="20"/>
              </w:rPr>
              <w:tab/>
              <w:t>у здоровых людей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 при синдроме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Жилбера-Мейленграхта</w:t>
            </w:r>
            <w:proofErr w:type="spellEnd"/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при печеночной смешанной желтухе </w:t>
            </w:r>
          </w:p>
          <w:p w:rsidR="008E531D" w:rsidRPr="001171D0" w:rsidRDefault="008E531D" w:rsidP="004C3BD3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при гемолитической желтухе 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5"/>
              <w:widowControl/>
              <w:tabs>
                <w:tab w:val="left" w:pos="557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Уробилиноген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в моче появляется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CE735E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синдроме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Жилбера-Мейленграхта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гемолитической желтухе 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гепатоцеллюлярной желтухе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при всех названных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желтухах</w:t>
            </w:r>
            <w:proofErr w:type="spell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15"/>
              <w:widowControl/>
              <w:tabs>
                <w:tab w:val="left" w:pos="202"/>
              </w:tabs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Смешанная печеночная желтуха развивается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повышенном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гемолизе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эритроцитов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секреции билирубина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гепатоцитами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кровь</w:t>
            </w:r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конъюгации билирубина в печени</w:t>
            </w:r>
            <w:r w:rsidRPr="001171D0">
              <w:rPr>
                <w:rStyle w:val="FontStyle43"/>
                <w:sz w:val="20"/>
                <w:szCs w:val="20"/>
              </w:rPr>
              <w:br/>
              <w:t>4. нарушении экскреции билирубина в кишечник</w:t>
            </w:r>
            <w:r w:rsidRPr="001171D0">
              <w:rPr>
                <w:rStyle w:val="FontStyle43"/>
                <w:sz w:val="20"/>
                <w:szCs w:val="20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32"/>
              <w:widowControl/>
              <w:tabs>
                <w:tab w:val="left" w:pos="206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proofErr w:type="spellStart"/>
            <w:r>
              <w:rPr>
                <w:rStyle w:val="FontStyle49"/>
                <w:sz w:val="20"/>
                <w:szCs w:val="20"/>
              </w:rPr>
              <w:t>Ж</w:t>
            </w:r>
            <w:r w:rsidRPr="003362F9">
              <w:rPr>
                <w:rStyle w:val="FontStyle49"/>
                <w:sz w:val="20"/>
                <w:szCs w:val="20"/>
              </w:rPr>
              <w:t>елезодефицит</w:t>
            </w:r>
            <w:proofErr w:type="spellEnd"/>
            <w:r>
              <w:rPr>
                <w:rStyle w:val="FontStyle49"/>
                <w:sz w:val="20"/>
                <w:szCs w:val="20"/>
              </w:rPr>
              <w:t xml:space="preserve"> при отсутствии воспаления характеризуется 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повышением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8E531D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</w:t>
            </w:r>
            <w:r>
              <w:rPr>
                <w:rStyle w:val="FontStyle43"/>
                <w:sz w:val="20"/>
                <w:szCs w:val="20"/>
              </w:rPr>
              <w:t xml:space="preserve"> снижением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8E531D" w:rsidRPr="001171D0" w:rsidRDefault="008E531D" w:rsidP="00CE735E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нормальным  уровнем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При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железодефиците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уровень растворимых рецепторов к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трансферрину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в крови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>
              <w:rPr>
                <w:rStyle w:val="FontStyle43"/>
                <w:sz w:val="20"/>
                <w:szCs w:val="20"/>
              </w:rPr>
              <w:t xml:space="preserve"> понижается</w:t>
            </w:r>
          </w:p>
          <w:p w:rsidR="008E531D" w:rsidRPr="001171D0" w:rsidRDefault="008E531D" w:rsidP="00CE735E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не изменяется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>
              <w:rPr>
                <w:rStyle w:val="FontStyle43"/>
                <w:sz w:val="20"/>
                <w:szCs w:val="20"/>
              </w:rPr>
              <w:t xml:space="preserve"> повышается 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</w:t>
            </w:r>
            <w:r>
              <w:rPr>
                <w:rStyle w:val="FontStyle43"/>
                <w:sz w:val="20"/>
                <w:szCs w:val="20"/>
              </w:rPr>
              <w:t>. не имеет диагностического значения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Для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железодефицита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характерно</w:t>
            </w:r>
          </w:p>
          <w:p w:rsidR="008E531D" w:rsidRPr="001171D0" w:rsidRDefault="008E531D" w:rsidP="00CE735E">
            <w:pPr>
              <w:pStyle w:val="Style14"/>
              <w:widowControl/>
              <w:tabs>
                <w:tab w:val="left" w:pos="95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r>
              <w:rPr>
                <w:rStyle w:val="FontStyle43"/>
                <w:sz w:val="20"/>
                <w:szCs w:val="20"/>
              </w:rPr>
              <w:t xml:space="preserve">понижение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  <w:p w:rsidR="008E531D" w:rsidRDefault="008E531D" w:rsidP="00CE735E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CE735E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3. повышение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повышение 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Под абсолютным количеством лейкоцитов понимают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процентное содержание отдельных видов лейкоцитов в </w:t>
            </w:r>
            <w:proofErr w:type="spellStart"/>
            <w:r w:rsidRPr="001171D0">
              <w:rPr>
                <w:sz w:val="20"/>
                <w:szCs w:val="20"/>
              </w:rPr>
              <w:t>лейкоформуле</w:t>
            </w:r>
            <w:proofErr w:type="spellEnd"/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количество лейкоцитов в мазке периферической крови 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количество лейкоцитов в 1 л крови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все ответы правильные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ответы неправильные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В период полной ремиссии острого лейкоза в </w:t>
            </w:r>
            <w:proofErr w:type="spellStart"/>
            <w:r w:rsidRPr="001171D0">
              <w:rPr>
                <w:b/>
                <w:sz w:val="20"/>
                <w:szCs w:val="20"/>
              </w:rPr>
              <w:t>миелограмме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b/>
                <w:sz w:val="20"/>
                <w:szCs w:val="20"/>
              </w:rPr>
              <w:t>бластные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клетки не должны превышать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1.  1%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2.  5%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3.  20%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нет принятых границ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Для гемограммы при </w:t>
            </w:r>
            <w:proofErr w:type="gramStart"/>
            <w:r w:rsidRPr="001171D0">
              <w:rPr>
                <w:b/>
                <w:sz w:val="20"/>
                <w:szCs w:val="20"/>
              </w:rPr>
              <w:t>хроническом</w:t>
            </w:r>
            <w:proofErr w:type="gramEnd"/>
            <w:r w:rsidRPr="001171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b/>
                <w:sz w:val="20"/>
                <w:szCs w:val="20"/>
              </w:rPr>
              <w:t>миелолейкозе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характерно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 . увеличение незрелых гранулоцитов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 . базофильно-эозинофильный комплекс</w:t>
            </w:r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относительная </w:t>
            </w:r>
            <w:proofErr w:type="spellStart"/>
            <w:r w:rsidRPr="001171D0">
              <w:rPr>
                <w:sz w:val="20"/>
                <w:szCs w:val="20"/>
              </w:rPr>
              <w:t>лимфоцитопения</w:t>
            </w:r>
            <w:proofErr w:type="spellEnd"/>
          </w:p>
          <w:p w:rsidR="008E531D" w:rsidRPr="001171D0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spellStart"/>
            <w:r w:rsidRPr="001171D0">
              <w:rPr>
                <w:sz w:val="20"/>
                <w:szCs w:val="20"/>
              </w:rPr>
              <w:t>нейтрофилез</w:t>
            </w:r>
            <w:proofErr w:type="spellEnd"/>
          </w:p>
          <w:p w:rsidR="008E531D" w:rsidRPr="001171D0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 перечисленное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E735E">
            <w:pPr>
              <w:pStyle w:val="a5"/>
              <w:spacing w:line="192" w:lineRule="auto"/>
              <w:ind w:left="93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Содержание гемоглобина в эритроците (МСН) составляет</w:t>
            </w:r>
          </w:p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10-15пг</w:t>
            </w:r>
          </w:p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28-32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21-28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35-45пг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Выраженная анемия, лейкопения, </w:t>
            </w:r>
            <w:proofErr w:type="spellStart"/>
            <w:r w:rsidRPr="004C3BD3">
              <w:rPr>
                <w:b/>
                <w:sz w:val="20"/>
                <w:szCs w:val="20"/>
              </w:rPr>
              <w:t>нейтропения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, единичные плазматические клетки в периферической крови,  </w:t>
            </w:r>
            <w:proofErr w:type="spellStart"/>
            <w:r w:rsidRPr="004C3BD3">
              <w:rPr>
                <w:b/>
                <w:sz w:val="20"/>
                <w:szCs w:val="20"/>
              </w:rPr>
              <w:t>плазмоцитоз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 костном мозге. Цитологическая картина характерна </w:t>
            </w:r>
            <w:proofErr w:type="gramStart"/>
            <w:r w:rsidRPr="004C3BD3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 острого лейкоза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хронического </w:t>
            </w:r>
            <w:proofErr w:type="spellStart"/>
            <w:r w:rsidRPr="004C3BD3">
              <w:rPr>
                <w:sz w:val="20"/>
                <w:szCs w:val="20"/>
              </w:rPr>
              <w:t>миелолейкоза</w:t>
            </w:r>
            <w:proofErr w:type="spell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</w:t>
            </w:r>
            <w:proofErr w:type="spellStart"/>
            <w:r w:rsidRPr="004C3BD3">
              <w:rPr>
                <w:sz w:val="20"/>
                <w:szCs w:val="20"/>
              </w:rPr>
              <w:t>миеломной</w:t>
            </w:r>
            <w:proofErr w:type="spellEnd"/>
            <w:r w:rsidRPr="004C3BD3">
              <w:rPr>
                <w:sz w:val="20"/>
                <w:szCs w:val="20"/>
              </w:rPr>
              <w:t xml:space="preserve"> болезни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хронического </w:t>
            </w:r>
            <w:proofErr w:type="spellStart"/>
            <w:r w:rsidRPr="004C3BD3">
              <w:rPr>
                <w:sz w:val="20"/>
                <w:szCs w:val="20"/>
              </w:rPr>
              <w:t>лимфолейкоза</w:t>
            </w:r>
            <w:proofErr w:type="spell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лимфогранулематоза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pStyle w:val="a5"/>
              <w:spacing w:line="192" w:lineRule="auto"/>
              <w:ind w:left="0"/>
              <w:rPr>
                <w:rFonts w:ascii="Times New Roman" w:hAnsi="Times New Roman"/>
              </w:rPr>
            </w:pPr>
            <w:r w:rsidRPr="004C3BD3">
              <w:rPr>
                <w:rFonts w:ascii="Times New Roman" w:hAnsi="Times New Roman"/>
                <w:b/>
              </w:rPr>
              <w:t>Больной 22 года, клиника острого живота.   Анализ крови: гемоглобин немного снижен, СОЭ в пределах нормы, лейкоциты 25х10</w:t>
            </w:r>
            <w:r w:rsidRPr="004C3BD3">
              <w:rPr>
                <w:rFonts w:ascii="Times New Roman" w:hAnsi="Times New Roman"/>
                <w:b/>
                <w:vertAlign w:val="superscript"/>
              </w:rPr>
              <w:t>9</w:t>
            </w:r>
            <w:r w:rsidRPr="004C3BD3">
              <w:rPr>
                <w:rFonts w:ascii="Times New Roman" w:hAnsi="Times New Roman"/>
                <w:b/>
              </w:rPr>
              <w:t xml:space="preserve">/л, в лейкоцитарной формуле </w:t>
            </w:r>
            <w:proofErr w:type="spellStart"/>
            <w:r w:rsidRPr="004C3BD3">
              <w:rPr>
                <w:rFonts w:ascii="Times New Roman" w:hAnsi="Times New Roman"/>
                <w:b/>
              </w:rPr>
              <w:t>бластные</w:t>
            </w:r>
            <w:proofErr w:type="spellEnd"/>
            <w:r w:rsidRPr="004C3BD3">
              <w:rPr>
                <w:rFonts w:ascii="Times New Roman" w:hAnsi="Times New Roman"/>
                <w:b/>
              </w:rPr>
              <w:t xml:space="preserve"> клетки составляют 87%. </w:t>
            </w:r>
            <w:r w:rsidRPr="004C3BD3">
              <w:rPr>
                <w:rFonts w:ascii="Times New Roman" w:hAnsi="Times New Roman"/>
              </w:rPr>
              <w:t xml:space="preserve"> </w:t>
            </w:r>
            <w:r w:rsidRPr="004C3BD3">
              <w:rPr>
                <w:rFonts w:ascii="Times New Roman" w:hAnsi="Times New Roman"/>
                <w:b/>
              </w:rPr>
              <w:t>Это характерно</w:t>
            </w:r>
            <w:r w:rsidRPr="004C3BD3">
              <w:rPr>
                <w:rFonts w:ascii="Times New Roman" w:hAnsi="Times New Roman"/>
              </w:rPr>
              <w:t xml:space="preserve"> </w:t>
            </w:r>
            <w:proofErr w:type="gramStart"/>
            <w:r w:rsidRPr="004C3BD3">
              <w:rPr>
                <w:rFonts w:ascii="Times New Roman" w:hAnsi="Times New Roman"/>
                <w:b/>
              </w:rPr>
              <w:t>для</w:t>
            </w:r>
            <w:proofErr w:type="gram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1.  инфекционного мононуклеоза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2.  острого перитонита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lastRenderedPageBreak/>
              <w:t xml:space="preserve">3.  </w:t>
            </w:r>
            <w:proofErr w:type="spellStart"/>
            <w:r w:rsidRPr="004C3BD3">
              <w:rPr>
                <w:sz w:val="20"/>
              </w:rPr>
              <w:t>апластической</w:t>
            </w:r>
            <w:proofErr w:type="spellEnd"/>
            <w:r w:rsidRPr="004C3BD3">
              <w:rPr>
                <w:sz w:val="20"/>
              </w:rPr>
              <w:t xml:space="preserve"> анемии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4.  острого лейкоза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всех перечисленных заболеваний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pStyle w:val="ae"/>
              <w:spacing w:line="192" w:lineRule="auto"/>
              <w:rPr>
                <w:b/>
                <w:sz w:val="20"/>
              </w:rPr>
            </w:pPr>
            <w:r w:rsidRPr="004C3BD3">
              <w:rPr>
                <w:b/>
                <w:sz w:val="20"/>
              </w:rPr>
              <w:t xml:space="preserve">Увеличение количества </w:t>
            </w:r>
            <w:proofErr w:type="spellStart"/>
            <w:r w:rsidRPr="004C3BD3">
              <w:rPr>
                <w:b/>
                <w:sz w:val="20"/>
              </w:rPr>
              <w:t>ретикулоцитов</w:t>
            </w:r>
            <w:proofErr w:type="spellEnd"/>
            <w:r w:rsidRPr="004C3BD3">
              <w:rPr>
                <w:b/>
                <w:sz w:val="20"/>
              </w:rPr>
              <w:t xml:space="preserve"> имеет место </w:t>
            </w:r>
            <w:proofErr w:type="gramStart"/>
            <w:r w:rsidRPr="004C3BD3">
              <w:rPr>
                <w:b/>
                <w:sz w:val="20"/>
              </w:rPr>
              <w:t>при</w:t>
            </w:r>
            <w:proofErr w:type="gramEnd"/>
          </w:p>
          <w:p w:rsidR="008E531D" w:rsidRPr="004C3BD3" w:rsidRDefault="008E531D" w:rsidP="00CE735E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</w:t>
            </w:r>
            <w:proofErr w:type="spellStart"/>
            <w:r w:rsidRPr="004C3BD3">
              <w:rPr>
                <w:sz w:val="20"/>
              </w:rPr>
              <w:t>апластической</w:t>
            </w:r>
            <w:proofErr w:type="spellEnd"/>
            <w:r w:rsidRPr="004C3BD3">
              <w:rPr>
                <w:sz w:val="20"/>
              </w:rPr>
              <w:t xml:space="preserve"> анемии</w:t>
            </w:r>
          </w:p>
          <w:p w:rsidR="008E531D" w:rsidRPr="004C3BD3" w:rsidRDefault="008E531D" w:rsidP="00CE735E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2.  гипопластической анемии</w:t>
            </w:r>
          </w:p>
          <w:p w:rsidR="008E531D" w:rsidRPr="004C3BD3" w:rsidRDefault="008E531D" w:rsidP="00CE735E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3.  гемолитическом </w:t>
            </w:r>
            <w:proofErr w:type="gramStart"/>
            <w:r w:rsidRPr="004C3BD3">
              <w:rPr>
                <w:sz w:val="20"/>
              </w:rPr>
              <w:t>синдроме</w:t>
            </w:r>
            <w:proofErr w:type="gramEnd"/>
          </w:p>
          <w:p w:rsidR="008E531D" w:rsidRPr="004C3BD3" w:rsidRDefault="008E531D" w:rsidP="00CE735E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</w:t>
            </w:r>
            <w:proofErr w:type="gramStart"/>
            <w:r w:rsidRPr="004C3BD3">
              <w:rPr>
                <w:sz w:val="20"/>
              </w:rPr>
              <w:t>метастазах</w:t>
            </w:r>
            <w:proofErr w:type="gramEnd"/>
            <w:r w:rsidRPr="004C3BD3">
              <w:rPr>
                <w:sz w:val="20"/>
              </w:rPr>
              <w:t xml:space="preserve"> рака в кость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все перечисленное верно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Для дефицита фолиевой кислоты и витамина В12 характерны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</w:t>
            </w:r>
            <w:proofErr w:type="spellStart"/>
            <w:r w:rsidRPr="004C3BD3">
              <w:rPr>
                <w:sz w:val="20"/>
              </w:rPr>
              <w:t>пойкилоцитоз</w:t>
            </w:r>
            <w:proofErr w:type="spell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2.  </w:t>
            </w:r>
            <w:proofErr w:type="spellStart"/>
            <w:r w:rsidRPr="004C3BD3">
              <w:rPr>
                <w:sz w:val="20"/>
              </w:rPr>
              <w:t>мегалоцитоз</w:t>
            </w:r>
            <w:proofErr w:type="spell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3.  </w:t>
            </w:r>
            <w:proofErr w:type="spellStart"/>
            <w:r w:rsidRPr="004C3BD3">
              <w:rPr>
                <w:sz w:val="20"/>
              </w:rPr>
              <w:t>базофильная</w:t>
            </w:r>
            <w:proofErr w:type="spellEnd"/>
            <w:r w:rsidRPr="004C3BD3">
              <w:rPr>
                <w:sz w:val="20"/>
              </w:rPr>
              <w:t xml:space="preserve"> </w:t>
            </w:r>
            <w:proofErr w:type="spellStart"/>
            <w:r w:rsidRPr="004C3BD3">
              <w:rPr>
                <w:sz w:val="20"/>
              </w:rPr>
              <w:t>пунктация</w:t>
            </w:r>
            <w:proofErr w:type="spellEnd"/>
            <w:r w:rsidRPr="004C3BD3">
              <w:rPr>
                <w:sz w:val="20"/>
              </w:rPr>
              <w:t xml:space="preserve"> эритроцитов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эритроциты с тельцами </w:t>
            </w:r>
            <w:proofErr w:type="spellStart"/>
            <w:r w:rsidRPr="004C3BD3">
              <w:rPr>
                <w:sz w:val="20"/>
              </w:rPr>
              <w:t>Жолли</w:t>
            </w:r>
            <w:proofErr w:type="spellEnd"/>
            <w:r w:rsidRPr="004C3BD3">
              <w:rPr>
                <w:sz w:val="20"/>
              </w:rPr>
              <w:t xml:space="preserve"> и кольцами </w:t>
            </w:r>
            <w:proofErr w:type="spellStart"/>
            <w:r w:rsidRPr="004C3BD3">
              <w:rPr>
                <w:sz w:val="20"/>
              </w:rPr>
              <w:t>Кебота</w:t>
            </w:r>
            <w:proofErr w:type="spell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все перечисленное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Снижение индексов МСН и МСНС указывает </w:t>
            </w:r>
            <w:proofErr w:type="gramStart"/>
            <w:r w:rsidRPr="004C3BD3">
              <w:rPr>
                <w:b/>
                <w:sz w:val="20"/>
                <w:szCs w:val="20"/>
              </w:rPr>
              <w:t>на</w:t>
            </w:r>
            <w:proofErr w:type="gram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задержку созревания эритроцитов 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2.  ускоренное созревание эритроцитов 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3.  нарушение синтеза гемоглобина в эритроцитах</w:t>
            </w:r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нарушение процессов дифференцировки </w:t>
            </w:r>
            <w:proofErr w:type="spellStart"/>
            <w:r w:rsidRPr="004C3BD3">
              <w:rPr>
                <w:sz w:val="20"/>
              </w:rPr>
              <w:t>эритрокариоцитов</w:t>
            </w:r>
            <w:proofErr w:type="spellEnd"/>
          </w:p>
          <w:p w:rsidR="008E531D" w:rsidRPr="004C3BD3" w:rsidRDefault="008E531D" w:rsidP="004C3BD3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нет правильного ответа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Мегалобластная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 анемия характеризуется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,МСН -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смещена вправо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МСН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располагается в зоне нормальных значений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МСН - </w:t>
            </w:r>
            <w:r w:rsidRPr="004C3BD3">
              <w:rPr>
                <w:sz w:val="20"/>
                <w:szCs w:val="20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МСНС - </w:t>
            </w:r>
            <w:r w:rsidRPr="004C3BD3">
              <w:rPr>
                <w:sz w:val="20"/>
                <w:szCs w:val="20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смещена влево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 -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уплощена и смещена вправо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Показатель </w:t>
            </w:r>
            <w:r w:rsidRPr="004C3BD3">
              <w:rPr>
                <w:b/>
                <w:sz w:val="20"/>
                <w:szCs w:val="20"/>
                <w:lang w:val="en-US"/>
              </w:rPr>
              <w:t>RDW</w:t>
            </w:r>
            <w:r w:rsidRPr="004C3BD3">
              <w:rPr>
                <w:b/>
                <w:sz w:val="20"/>
                <w:szCs w:val="20"/>
              </w:rPr>
              <w:t>, регистрируемый гематологическими анализаторами, отражает изменение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 радиуса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 количества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 различия эритроцитов по объему (</w:t>
            </w:r>
            <w:proofErr w:type="spellStart"/>
            <w:r w:rsidRPr="004C3BD3">
              <w:rPr>
                <w:sz w:val="20"/>
                <w:szCs w:val="20"/>
              </w:rPr>
              <w:t>анизоцитоз</w:t>
            </w:r>
            <w:proofErr w:type="spellEnd"/>
            <w:r w:rsidRPr="004C3BD3">
              <w:rPr>
                <w:sz w:val="20"/>
                <w:szCs w:val="20"/>
              </w:rPr>
              <w:t>)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насыщение эритроцитов гемоглобином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количества лейкоцитов в крови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Анизоцитоз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- это изменение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формы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размеров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интенсивности окраски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4. объема эритроцитов</w:t>
            </w:r>
          </w:p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всех перечисленных параметров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pStyle w:val="a5"/>
              <w:spacing w:line="192" w:lineRule="auto"/>
              <w:ind w:left="34"/>
              <w:rPr>
                <w:rFonts w:ascii="Times New Roman" w:hAnsi="Times New Roman"/>
                <w:b/>
              </w:rPr>
            </w:pPr>
            <w:r w:rsidRPr="004C3BD3">
              <w:rPr>
                <w:rFonts w:ascii="Times New Roman" w:hAnsi="Times New Roman"/>
                <w:b/>
              </w:rPr>
              <w:t>Для железодефицитной анемии характерно</w:t>
            </w:r>
          </w:p>
          <w:p w:rsidR="008E531D" w:rsidRPr="004C3BD3" w:rsidRDefault="008E531D" w:rsidP="0017427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сидеробласты</w:t>
            </w:r>
            <w:proofErr w:type="spellEnd"/>
            <w:r w:rsidRPr="004C3BD3">
              <w:rPr>
                <w:rFonts w:ascii="Times New Roman" w:hAnsi="Times New Roman"/>
              </w:rPr>
              <w:t xml:space="preserve"> в стернальном </w:t>
            </w:r>
            <w:proofErr w:type="spellStart"/>
            <w:r w:rsidRPr="004C3BD3">
              <w:rPr>
                <w:rFonts w:ascii="Times New Roman" w:hAnsi="Times New Roman"/>
              </w:rPr>
              <w:t>пунктате</w:t>
            </w:r>
            <w:proofErr w:type="spellEnd"/>
          </w:p>
          <w:p w:rsidR="008E531D" w:rsidRPr="004C3BD3" w:rsidRDefault="008E531D" w:rsidP="0017427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</w:t>
            </w:r>
            <w:proofErr w:type="spellStart"/>
            <w:r w:rsidRPr="004C3BD3">
              <w:rPr>
                <w:rFonts w:ascii="Times New Roman" w:hAnsi="Times New Roman"/>
              </w:rPr>
              <w:t>мишеневидные</w:t>
            </w:r>
            <w:proofErr w:type="spellEnd"/>
            <w:r w:rsidRPr="004C3BD3">
              <w:rPr>
                <w:rFonts w:ascii="Times New Roman" w:hAnsi="Times New Roman"/>
              </w:rPr>
              <w:t xml:space="preserve"> эритроциты</w:t>
            </w:r>
          </w:p>
          <w:p w:rsidR="008E531D" w:rsidRPr="004C3BD3" w:rsidRDefault="008E531D" w:rsidP="0017427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повышение </w:t>
            </w:r>
            <w:proofErr w:type="spellStart"/>
            <w:r w:rsidRPr="004C3BD3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4C3BD3">
              <w:rPr>
                <w:rFonts w:ascii="Times New Roman" w:hAnsi="Times New Roman"/>
              </w:rPr>
              <w:t xml:space="preserve"> способности сыворотки</w:t>
            </w:r>
          </w:p>
          <w:p w:rsidR="008E531D" w:rsidRPr="004C3BD3" w:rsidRDefault="008E531D" w:rsidP="0017427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  <w:b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понижение </w:t>
            </w:r>
            <w:proofErr w:type="spellStart"/>
            <w:r w:rsidRPr="004C3BD3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4C3BD3">
              <w:rPr>
                <w:rFonts w:ascii="Times New Roman" w:hAnsi="Times New Roman"/>
              </w:rPr>
              <w:t xml:space="preserve"> способности сыворотки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Вторичный гемостаз – это остановка кровотечения за счет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спазма сосудов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адгезии и агрегации тромбоцитов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реакции секреции содержимого гранул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4. свертывания крови</w:t>
            </w:r>
          </w:p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правильно 2,3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Время кровотечения отражает состояние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сосудисто-</w:t>
            </w:r>
            <w:proofErr w:type="spellStart"/>
            <w:r w:rsidRPr="004C3BD3">
              <w:rPr>
                <w:sz w:val="20"/>
                <w:szCs w:val="20"/>
              </w:rPr>
              <w:t>тромбоцитарного</w:t>
            </w:r>
            <w:proofErr w:type="spellEnd"/>
            <w:r w:rsidRPr="004C3BD3">
              <w:rPr>
                <w:sz w:val="20"/>
                <w:szCs w:val="20"/>
              </w:rPr>
              <w:t xml:space="preserve"> гемостаза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свертывающей системы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proofErr w:type="spellStart"/>
            <w:r w:rsidRPr="004C3BD3">
              <w:rPr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spellStart"/>
            <w:r w:rsidRPr="004C3BD3">
              <w:rPr>
                <w:sz w:val="20"/>
                <w:szCs w:val="20"/>
              </w:rPr>
              <w:t>фибринолитической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8E531D" w:rsidRPr="004C3BD3" w:rsidRDefault="008E531D" w:rsidP="000C1643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всей системы гемостаза в целом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У больного с геморрагическим синдромом при удлинении АЧТВ (активированное частичное </w:t>
            </w:r>
            <w:proofErr w:type="spellStart"/>
            <w:r w:rsidRPr="004C3BD3">
              <w:rPr>
                <w:b/>
                <w:sz w:val="20"/>
                <w:szCs w:val="20"/>
              </w:rPr>
              <w:t>тромбопластиновое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время) и нормальном ПВ (</w:t>
            </w:r>
            <w:proofErr w:type="spellStart"/>
            <w:r w:rsidRPr="004C3BD3">
              <w:rPr>
                <w:b/>
                <w:sz w:val="20"/>
                <w:szCs w:val="20"/>
              </w:rPr>
              <w:t>протромбиновое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время) следует думать о нарушении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proofErr w:type="spellStart"/>
            <w:r w:rsidRPr="004C3BD3">
              <w:rPr>
                <w:sz w:val="20"/>
                <w:szCs w:val="20"/>
              </w:rPr>
              <w:t>тромбоцитарного</w:t>
            </w:r>
            <w:proofErr w:type="spellEnd"/>
            <w:r w:rsidRPr="004C3BD3">
              <w:rPr>
                <w:sz w:val="20"/>
                <w:szCs w:val="20"/>
              </w:rPr>
              <w:t xml:space="preserve"> звена гемостаза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</w:t>
            </w:r>
            <w:proofErr w:type="spellStart"/>
            <w:r w:rsidRPr="004C3BD3">
              <w:rPr>
                <w:sz w:val="20"/>
                <w:szCs w:val="20"/>
              </w:rPr>
              <w:t>фибринолитической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внешнего пути активации </w:t>
            </w:r>
            <w:proofErr w:type="spellStart"/>
            <w:r w:rsidRPr="004C3BD3">
              <w:rPr>
                <w:sz w:val="20"/>
                <w:szCs w:val="20"/>
              </w:rPr>
              <w:t>протромбиназы</w:t>
            </w:r>
            <w:proofErr w:type="spell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внутреннего пути активации </w:t>
            </w:r>
            <w:proofErr w:type="spellStart"/>
            <w:r w:rsidRPr="004C3BD3">
              <w:rPr>
                <w:sz w:val="20"/>
                <w:szCs w:val="20"/>
              </w:rPr>
              <w:t>протромбиназы</w:t>
            </w:r>
            <w:proofErr w:type="spellEnd"/>
            <w:r w:rsidRPr="004C3BD3">
              <w:rPr>
                <w:sz w:val="20"/>
                <w:szCs w:val="20"/>
              </w:rPr>
              <w:t xml:space="preserve"> </w:t>
            </w:r>
          </w:p>
          <w:p w:rsidR="008E531D" w:rsidRPr="004C3BD3" w:rsidRDefault="008E531D" w:rsidP="004C3BD3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5. </w:t>
            </w:r>
            <w:proofErr w:type="spellStart"/>
            <w:r w:rsidRPr="004C3BD3">
              <w:rPr>
                <w:sz w:val="20"/>
                <w:szCs w:val="20"/>
              </w:rPr>
              <w:t>антикоагулянтного</w:t>
            </w:r>
            <w:proofErr w:type="spellEnd"/>
            <w:r w:rsidRPr="004C3BD3">
              <w:rPr>
                <w:sz w:val="20"/>
                <w:szCs w:val="20"/>
              </w:rPr>
              <w:t xml:space="preserve"> звена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Контороль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за антикоагулянтами непрямого действия следует осуществлять определением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Протромбина по </w:t>
            </w:r>
            <w:proofErr w:type="spellStart"/>
            <w:r w:rsidRPr="004C3BD3">
              <w:rPr>
                <w:sz w:val="20"/>
                <w:szCs w:val="20"/>
              </w:rPr>
              <w:t>Квику</w:t>
            </w:r>
            <w:proofErr w:type="spellEnd"/>
            <w:r w:rsidRPr="004C3BD3">
              <w:rPr>
                <w:sz w:val="20"/>
                <w:szCs w:val="20"/>
              </w:rPr>
              <w:t xml:space="preserve"> (% от нормы)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Международного индекса чувствительности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proofErr w:type="spellStart"/>
            <w:r w:rsidRPr="004C3BD3">
              <w:rPr>
                <w:sz w:val="20"/>
                <w:szCs w:val="20"/>
              </w:rPr>
              <w:t>Протромбинового</w:t>
            </w:r>
            <w:proofErr w:type="spellEnd"/>
            <w:r w:rsidRPr="004C3BD3">
              <w:rPr>
                <w:sz w:val="20"/>
                <w:szCs w:val="20"/>
              </w:rPr>
              <w:t xml:space="preserve"> индекса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spellStart"/>
            <w:r w:rsidRPr="004C3BD3">
              <w:rPr>
                <w:sz w:val="20"/>
                <w:szCs w:val="20"/>
              </w:rPr>
              <w:t>Протромбинового</w:t>
            </w:r>
            <w:proofErr w:type="spellEnd"/>
            <w:r w:rsidRPr="004C3BD3">
              <w:rPr>
                <w:sz w:val="20"/>
                <w:szCs w:val="20"/>
              </w:rPr>
              <w:t xml:space="preserve"> времени</w:t>
            </w:r>
          </w:p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Международного нормализованного отношения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>Д-</w:t>
            </w:r>
            <w:proofErr w:type="spellStart"/>
            <w:r w:rsidRPr="004C3BD3">
              <w:rPr>
                <w:b/>
                <w:bCs/>
                <w:sz w:val="20"/>
                <w:szCs w:val="20"/>
              </w:rPr>
              <w:t>димер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является  маркером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r w:rsidRPr="004C3BD3">
              <w:rPr>
                <w:bCs/>
                <w:sz w:val="20"/>
                <w:szCs w:val="20"/>
              </w:rPr>
              <w:t xml:space="preserve">активации свертывания и </w:t>
            </w:r>
            <w:proofErr w:type="spellStart"/>
            <w:r w:rsidRPr="004C3BD3">
              <w:rPr>
                <w:bCs/>
                <w:sz w:val="20"/>
                <w:szCs w:val="20"/>
              </w:rPr>
              <w:t>фибринолиза</w:t>
            </w:r>
            <w:proofErr w:type="spell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</w:t>
            </w:r>
            <w:r w:rsidRPr="004C3BD3">
              <w:rPr>
                <w:bCs/>
                <w:sz w:val="20"/>
                <w:szCs w:val="20"/>
              </w:rPr>
              <w:t xml:space="preserve">маркером  активации </w:t>
            </w:r>
            <w:proofErr w:type="spellStart"/>
            <w:r w:rsidRPr="004C3BD3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системы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r w:rsidRPr="004C3BD3">
              <w:rPr>
                <w:bCs/>
                <w:sz w:val="20"/>
                <w:szCs w:val="20"/>
              </w:rPr>
              <w:t>маркером нарушений сосудисто-</w:t>
            </w:r>
            <w:proofErr w:type="spellStart"/>
            <w:r w:rsidRPr="004C3BD3">
              <w:rPr>
                <w:bCs/>
                <w:sz w:val="20"/>
                <w:szCs w:val="20"/>
              </w:rPr>
              <w:t>тромбоцитарного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гемостаза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r w:rsidRPr="004C3BD3">
              <w:rPr>
                <w:bCs/>
                <w:sz w:val="20"/>
                <w:szCs w:val="20"/>
              </w:rPr>
              <w:t xml:space="preserve">маркером  угнетения </w:t>
            </w:r>
            <w:proofErr w:type="spellStart"/>
            <w:r w:rsidRPr="004C3BD3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системы</w:t>
            </w:r>
          </w:p>
          <w:p w:rsidR="008E531D" w:rsidRPr="004C3BD3" w:rsidRDefault="008E531D" w:rsidP="004C3BD3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</w:t>
            </w:r>
            <w:r w:rsidRPr="004C3BD3">
              <w:rPr>
                <w:bCs/>
                <w:sz w:val="20"/>
                <w:szCs w:val="20"/>
              </w:rPr>
              <w:t xml:space="preserve"> все перечисленное верно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Протеин</w:t>
            </w:r>
            <w:proofErr w:type="gramStart"/>
            <w:r w:rsidRPr="004C3BD3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4C3BD3">
              <w:rPr>
                <w:b/>
                <w:sz w:val="20"/>
                <w:szCs w:val="20"/>
              </w:rPr>
              <w:t xml:space="preserve"> является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ингибитором плазмина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активатором </w:t>
            </w:r>
            <w:proofErr w:type="spellStart"/>
            <w:r w:rsidRPr="004C3BD3">
              <w:rPr>
                <w:sz w:val="20"/>
                <w:szCs w:val="20"/>
              </w:rPr>
              <w:t>фибринолиза</w:t>
            </w:r>
            <w:proofErr w:type="spell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активатором свертывания</w:t>
            </w:r>
          </w:p>
          <w:p w:rsidR="008E531D" w:rsidRPr="004C3BD3" w:rsidRDefault="008E531D" w:rsidP="004C3BD3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ингибитором </w:t>
            </w:r>
            <w:proofErr w:type="spellStart"/>
            <w:r w:rsidRPr="004C3BD3">
              <w:rPr>
                <w:sz w:val="20"/>
                <w:szCs w:val="20"/>
              </w:rPr>
              <w:t>кофакторов</w:t>
            </w:r>
            <w:proofErr w:type="spellEnd"/>
            <w:r w:rsidRPr="004C3BD3">
              <w:rPr>
                <w:sz w:val="20"/>
                <w:szCs w:val="20"/>
              </w:rPr>
              <w:t xml:space="preserve"> свертывания 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Риск развития тромбоза возрастает </w:t>
            </w:r>
            <w:proofErr w:type="gramStart"/>
            <w:r w:rsidRPr="004C3BD3">
              <w:rPr>
                <w:b/>
                <w:sz w:val="20"/>
                <w:szCs w:val="20"/>
              </w:rPr>
              <w:t>при</w:t>
            </w:r>
            <w:proofErr w:type="gram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удлиненном АЧТВ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C3BD3">
              <w:rPr>
                <w:sz w:val="20"/>
                <w:szCs w:val="20"/>
              </w:rPr>
              <w:t xml:space="preserve">2. удлиненном </w:t>
            </w:r>
            <w:proofErr w:type="spellStart"/>
            <w:r w:rsidRPr="004C3BD3">
              <w:rPr>
                <w:sz w:val="20"/>
                <w:szCs w:val="20"/>
              </w:rPr>
              <w:t>протромбиновом</w:t>
            </w:r>
            <w:proofErr w:type="spellEnd"/>
            <w:r w:rsidRPr="004C3BD3">
              <w:rPr>
                <w:sz w:val="20"/>
                <w:szCs w:val="20"/>
              </w:rPr>
              <w:t xml:space="preserve"> времени</w:t>
            </w:r>
            <w:proofErr w:type="gram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C3BD3">
              <w:rPr>
                <w:sz w:val="20"/>
                <w:szCs w:val="20"/>
              </w:rPr>
              <w:t xml:space="preserve">3. удлиненном времени лизиса </w:t>
            </w:r>
            <w:proofErr w:type="spellStart"/>
            <w:r w:rsidRPr="004C3BD3">
              <w:rPr>
                <w:sz w:val="20"/>
                <w:szCs w:val="20"/>
              </w:rPr>
              <w:t>эуглобулиновых</w:t>
            </w:r>
            <w:proofErr w:type="spellEnd"/>
            <w:r w:rsidRPr="004C3BD3">
              <w:rPr>
                <w:sz w:val="20"/>
                <w:szCs w:val="20"/>
              </w:rPr>
              <w:t xml:space="preserve"> сгустков</w:t>
            </w:r>
            <w:proofErr w:type="gramEnd"/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gramStart"/>
            <w:r w:rsidRPr="004C3BD3">
              <w:rPr>
                <w:sz w:val="20"/>
                <w:szCs w:val="20"/>
              </w:rPr>
              <w:t>снижении</w:t>
            </w:r>
            <w:proofErr w:type="gramEnd"/>
            <w:r w:rsidRPr="004C3BD3">
              <w:rPr>
                <w:sz w:val="20"/>
                <w:szCs w:val="20"/>
              </w:rPr>
              <w:t xml:space="preserve"> уровня фибриногена</w:t>
            </w:r>
          </w:p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5. повышении уровня </w:t>
            </w:r>
            <w:proofErr w:type="gramStart"/>
            <w:r w:rsidRPr="004C3BD3">
              <w:rPr>
                <w:sz w:val="20"/>
                <w:szCs w:val="20"/>
              </w:rPr>
              <w:t>АТ</w:t>
            </w:r>
            <w:proofErr w:type="gramEnd"/>
            <w:r w:rsidRPr="004C3BD3">
              <w:rPr>
                <w:sz w:val="20"/>
                <w:szCs w:val="20"/>
              </w:rPr>
              <w:t>-</w:t>
            </w:r>
            <w:r w:rsidRPr="004C3BD3">
              <w:rPr>
                <w:sz w:val="20"/>
                <w:szCs w:val="20"/>
                <w:lang w:val="en-US"/>
              </w:rPr>
              <w:t>III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>Селективная протеинурия обусловлена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4.  нарушением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 xml:space="preserve">Ренальная </w:t>
            </w:r>
            <w:proofErr w:type="spellStart"/>
            <w:r w:rsidRPr="004C3BD3">
              <w:rPr>
                <w:b/>
                <w:bCs/>
                <w:sz w:val="20"/>
                <w:szCs w:val="20"/>
              </w:rPr>
              <w:t>глюкозурия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развивается при  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1.   </w:t>
            </w:r>
            <w:proofErr w:type="gramStart"/>
            <w:r w:rsidRPr="004C3BD3">
              <w:rPr>
                <w:bCs/>
                <w:sz w:val="20"/>
                <w:szCs w:val="20"/>
              </w:rPr>
              <w:t>повышении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количества профильтровавшейся глюкозы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2.   </w:t>
            </w:r>
            <w:proofErr w:type="gramStart"/>
            <w:r w:rsidRPr="004C3BD3">
              <w:rPr>
                <w:bCs/>
                <w:sz w:val="20"/>
                <w:szCs w:val="20"/>
              </w:rPr>
              <w:t>снижении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тубулярного максимума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глюкозы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3.   </w:t>
            </w:r>
            <w:proofErr w:type="gramStart"/>
            <w:r w:rsidRPr="004C3BD3">
              <w:rPr>
                <w:bCs/>
                <w:sz w:val="20"/>
                <w:szCs w:val="20"/>
              </w:rPr>
              <w:t>увеличении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секреции глюкозы в канальцах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  правильно</w:t>
            </w:r>
            <w:proofErr w:type="gramStart"/>
            <w:r w:rsidRPr="004C3BD3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и Б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все перечисленное верно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C3BD3">
              <w:rPr>
                <w:b/>
                <w:bCs/>
                <w:sz w:val="20"/>
                <w:szCs w:val="20"/>
              </w:rPr>
              <w:t>Преренальная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протеинурия обусловлена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3.   нарушением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всеми перечисленными факторами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 xml:space="preserve">Признаком бактериурии является 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r w:rsidRPr="004C3BD3">
              <w:rPr>
                <w:bCs/>
                <w:sz w:val="20"/>
                <w:szCs w:val="20"/>
              </w:rPr>
              <w:t>помутнение мочи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снижение относительной плотности мочи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3. наличие осадка после центрифугирования мочи</w:t>
            </w:r>
          </w:p>
          <w:p w:rsidR="008E531D" w:rsidRPr="004C3BD3" w:rsidRDefault="008E531D" w:rsidP="00CE735E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положительный тест на нитриты в моче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наличие цилиндров в моче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4C3BD3" w:rsidRDefault="008E531D" w:rsidP="00CE735E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Потере белка с мочой препятствует 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  отрицательный заряд почечного фильтра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 размер пор почечного фильтра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реабсорбция в канальцах </w:t>
            </w:r>
          </w:p>
          <w:p w:rsidR="008E531D" w:rsidRPr="004C3BD3" w:rsidRDefault="008E531D" w:rsidP="00CE735E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 </w:t>
            </w:r>
            <w:r w:rsidRPr="004C3BD3">
              <w:rPr>
                <w:bCs/>
                <w:sz w:val="20"/>
                <w:szCs w:val="20"/>
              </w:rPr>
              <w:t>все перечисленное верно</w:t>
            </w:r>
          </w:p>
          <w:p w:rsidR="008E531D" w:rsidRPr="004C3BD3" w:rsidRDefault="008E531D" w:rsidP="00CE735E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 правильно 1 и 2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0C1643" w:rsidRDefault="000C1643" w:rsidP="000C1643">
            <w:pPr>
              <w:pStyle w:val="Style4"/>
              <w:widowControl/>
              <w:tabs>
                <w:tab w:val="left" w:pos="216"/>
              </w:tabs>
              <w:spacing w:line="226" w:lineRule="exact"/>
              <w:ind w:left="360" w:right="4224" w:firstLine="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Хлоропривная</w:t>
            </w:r>
            <w:proofErr w:type="spellEnd"/>
            <w:r>
              <w:rPr>
                <w:rStyle w:val="FontStyle12"/>
              </w:rPr>
              <w:t xml:space="preserve"> уремия это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ренальная форма уремии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преренальная</w:t>
            </w:r>
            <w:proofErr w:type="spellEnd"/>
            <w:r w:rsidRPr="000C1643">
              <w:rPr>
                <w:rFonts w:ascii="Times New Roman" w:hAnsi="Times New Roman"/>
              </w:rPr>
              <w:t xml:space="preserve"> форма уремии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постренальная</w:t>
            </w:r>
            <w:proofErr w:type="spellEnd"/>
            <w:r w:rsidRPr="000C1643">
              <w:rPr>
                <w:rFonts w:ascii="Times New Roman" w:hAnsi="Times New Roman"/>
              </w:rPr>
              <w:t xml:space="preserve"> форма уремии</w:t>
            </w:r>
          </w:p>
          <w:p w:rsidR="008E531D" w:rsidRPr="000C1643" w:rsidRDefault="000C1643" w:rsidP="00CF49C5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b/>
              </w:rPr>
            </w:pPr>
            <w:r w:rsidRPr="000C1643">
              <w:rPr>
                <w:rFonts w:ascii="Times New Roman" w:hAnsi="Times New Roman"/>
              </w:rPr>
              <w:t>смешанная форма уремии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0C1643" w:rsidRPr="00F70203" w:rsidRDefault="000C1643" w:rsidP="000C1643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</w:rPr>
            </w:pPr>
            <w:r w:rsidRPr="00F70203">
              <w:rPr>
                <w:rStyle w:val="FontStyle12"/>
                <w:rFonts w:eastAsiaTheme="majorEastAsia"/>
              </w:rPr>
              <w:t>Изменения активности ферменто</w:t>
            </w:r>
            <w:r>
              <w:rPr>
                <w:rStyle w:val="FontStyle12"/>
                <w:rFonts w:eastAsiaTheme="majorEastAsia"/>
              </w:rPr>
              <w:t>в в сыворотке крови обусловлены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повышенным синтезом ферментов в клетках 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выходом ферментов из поврежденных клеток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нарушением удаления ферментов из крови </w:t>
            </w:r>
          </w:p>
          <w:p w:rsidR="008E531D" w:rsidRPr="004C3BD3" w:rsidRDefault="000C1643" w:rsidP="00CF49C5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b/>
                <w:bCs/>
              </w:rPr>
            </w:pPr>
            <w:r w:rsidRPr="000C1643">
              <w:rPr>
                <w:rFonts w:ascii="Times New Roman" w:hAnsi="Times New Roman"/>
              </w:rPr>
              <w:t>всеми названными причинами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0C1643" w:rsidRPr="00F70203" w:rsidRDefault="000C1643" w:rsidP="000C1643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  <w:bCs w:val="0"/>
              </w:rPr>
            </w:pPr>
            <w:r w:rsidRPr="00F70203">
              <w:rPr>
                <w:rStyle w:val="FontStyle12"/>
                <w:rFonts w:eastAsiaTheme="majorEastAsia"/>
                <w:bCs w:val="0"/>
              </w:rPr>
              <w:t>Активность ферментов в сыворотке крови определяется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возрастом и полом человека 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повреждением клеток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повышением температуры тела </w:t>
            </w:r>
          </w:p>
          <w:p w:rsidR="008E531D" w:rsidRPr="004C3BD3" w:rsidRDefault="000C1643" w:rsidP="00CF49C5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</w:pPr>
            <w:r w:rsidRPr="000C1643">
              <w:rPr>
                <w:rFonts w:ascii="Times New Roman" w:hAnsi="Times New Roman"/>
              </w:rPr>
              <w:t>все ответы верные</w:t>
            </w: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0C1643" w:rsidRPr="005B5A65" w:rsidRDefault="000C1643" w:rsidP="000C1643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  <w:bCs w:val="0"/>
              </w:rPr>
            </w:pPr>
            <w:r w:rsidRPr="005B5A65">
              <w:rPr>
                <w:rStyle w:val="FontStyle12"/>
                <w:rFonts w:eastAsiaTheme="majorEastAsia"/>
                <w:bCs w:val="0"/>
              </w:rPr>
              <w:t xml:space="preserve">Концентрация конъюгированного билирубина в сыворотке крови при гемолитической </w:t>
            </w:r>
            <w:r>
              <w:rPr>
                <w:rStyle w:val="FontStyle12"/>
                <w:rFonts w:eastAsiaTheme="majorEastAsia"/>
                <w:bCs w:val="0"/>
              </w:rPr>
              <w:t>желтухе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повышается 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снижается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не изменяется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изменение концентрации имеет обратную зависимость с концентрацией </w:t>
            </w:r>
            <w:proofErr w:type="spellStart"/>
            <w:r w:rsidRPr="000C1643">
              <w:rPr>
                <w:rFonts w:ascii="Times New Roman" w:hAnsi="Times New Roman"/>
              </w:rPr>
              <w:t>неконъюгированного</w:t>
            </w:r>
            <w:proofErr w:type="spellEnd"/>
            <w:r w:rsidRPr="000C1643">
              <w:rPr>
                <w:rFonts w:ascii="Times New Roman" w:hAnsi="Times New Roman"/>
              </w:rPr>
              <w:t xml:space="preserve"> билирубина</w:t>
            </w:r>
          </w:p>
          <w:p w:rsidR="008E531D" w:rsidRPr="004C3BD3" w:rsidRDefault="008E531D" w:rsidP="00CE735E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</w:p>
        </w:tc>
      </w:tr>
      <w:tr w:rsidR="008E531D" w:rsidRPr="001171D0" w:rsidTr="00CE735E">
        <w:tc>
          <w:tcPr>
            <w:tcW w:w="616" w:type="dxa"/>
            <w:shd w:val="clear" w:color="auto" w:fill="auto"/>
          </w:tcPr>
          <w:p w:rsidR="008E531D" w:rsidRPr="001171D0" w:rsidRDefault="008E531D" w:rsidP="0017427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0C1643" w:rsidRPr="00AF1B71" w:rsidRDefault="000C1643" w:rsidP="000C1643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 xml:space="preserve">Концентрация мочевины крови у пациента – 18,5 </w:t>
            </w:r>
            <w:proofErr w:type="spellStart"/>
            <w:r>
              <w:rPr>
                <w:rStyle w:val="FontStyle12"/>
                <w:rFonts w:eastAsiaTheme="majorEastAsia"/>
              </w:rPr>
              <w:t>ммоль</w:t>
            </w:r>
            <w:proofErr w:type="spellEnd"/>
            <w:r>
              <w:rPr>
                <w:rStyle w:val="FontStyle12"/>
                <w:rFonts w:eastAsiaTheme="majorEastAsia"/>
              </w:rPr>
              <w:t>/л. Данные результаты можно расценить как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гиперкреатининемия</w:t>
            </w:r>
            <w:proofErr w:type="spellEnd"/>
            <w:r w:rsidRPr="000C1643">
              <w:rPr>
                <w:rFonts w:ascii="Times New Roman" w:hAnsi="Times New Roman"/>
              </w:rPr>
              <w:t xml:space="preserve"> 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уремия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гиперурикемия</w:t>
            </w:r>
            <w:proofErr w:type="spellEnd"/>
            <w:r w:rsidRPr="000C1643">
              <w:rPr>
                <w:rFonts w:ascii="Times New Roman" w:hAnsi="Times New Roman"/>
              </w:rPr>
              <w:t xml:space="preserve"> </w:t>
            </w:r>
          </w:p>
          <w:p w:rsidR="000C1643" w:rsidRPr="000C1643" w:rsidRDefault="000C1643" w:rsidP="00CF49C5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гиперурикозурия</w:t>
            </w:r>
            <w:proofErr w:type="spellEnd"/>
          </w:p>
          <w:p w:rsidR="000C1643" w:rsidRPr="000C1643" w:rsidRDefault="000C1643" w:rsidP="00CF49C5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нормальный уровень</w:t>
            </w:r>
          </w:p>
          <w:p w:rsidR="008E531D" w:rsidRPr="001171D0" w:rsidRDefault="008E531D" w:rsidP="000C1643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  <w:r w:rsidRPr="00826C96">
        <w:t>Заведующий кафедрой</w:t>
      </w:r>
      <w:proofErr w:type="gramStart"/>
      <w:r w:rsidRPr="00826C96">
        <w:t xml:space="preserve"> _____________________________(_________________)</w:t>
      </w:r>
      <w:proofErr w:type="gramEnd"/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Декан ___________________факультета</w:t>
      </w:r>
      <w:proofErr w:type="gramStart"/>
      <w:r w:rsidRPr="00826C96">
        <w:t xml:space="preserve">_____________ (__________________)                                                  </w:t>
      </w:r>
      <w:proofErr w:type="gramEnd"/>
    </w:p>
    <w:p w:rsidR="005108E6" w:rsidRPr="00826C96" w:rsidRDefault="005108E6" w:rsidP="005108E6">
      <w:pPr>
        <w:ind w:firstLine="709"/>
      </w:pPr>
    </w:p>
    <w:p w:rsidR="005108E6" w:rsidRDefault="005108E6" w:rsidP="00ED0726">
      <w:pPr>
        <w:ind w:firstLine="709"/>
        <w:jc w:val="right"/>
      </w:pPr>
      <w:r w:rsidRPr="00826C96">
        <w:t xml:space="preserve"> «____»_______________20___</w:t>
      </w:r>
    </w:p>
    <w:p w:rsidR="00FE4F85" w:rsidRDefault="00FE4F85" w:rsidP="00ED0726">
      <w:pPr>
        <w:ind w:firstLine="709"/>
        <w:jc w:val="right"/>
      </w:pPr>
    </w:p>
    <w:p w:rsidR="00FE4F85" w:rsidRDefault="00FE4F85" w:rsidP="00ED0726">
      <w:pPr>
        <w:ind w:firstLine="709"/>
        <w:jc w:val="right"/>
      </w:pPr>
    </w:p>
    <w:p w:rsidR="00FE4F85" w:rsidRPr="00E836D2" w:rsidRDefault="00FE4F85" w:rsidP="00FE4F8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FE4F85" w:rsidRPr="00E836D2" w:rsidRDefault="00FE4F85" w:rsidP="00FE4F8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686"/>
      </w:tblGrid>
      <w:tr w:rsidR="00FE4F85" w:rsidRPr="00D4541B" w:rsidTr="00FE4F85">
        <w:tc>
          <w:tcPr>
            <w:tcW w:w="675" w:type="dxa"/>
          </w:tcPr>
          <w:p w:rsidR="00FE4F85" w:rsidRPr="00D4541B" w:rsidRDefault="00FE4F85" w:rsidP="00FE4F85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Проверяемая компетенция</w:t>
            </w:r>
          </w:p>
        </w:tc>
        <w:tc>
          <w:tcPr>
            <w:tcW w:w="2835" w:type="dxa"/>
          </w:tcPr>
          <w:p w:rsidR="00FE4F85" w:rsidRPr="00D4541B" w:rsidRDefault="00FE4F85" w:rsidP="00FE4F85">
            <w:pPr>
              <w:ind w:right="34" w:firstLine="34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Дескриптор</w:t>
            </w:r>
          </w:p>
        </w:tc>
        <w:tc>
          <w:tcPr>
            <w:tcW w:w="3686" w:type="dxa"/>
          </w:tcPr>
          <w:p w:rsidR="00FE4F85" w:rsidRPr="00D4541B" w:rsidRDefault="00FE4F85" w:rsidP="00FE4F85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4F85" w:rsidRPr="00D4541B" w:rsidTr="00FE4F85">
        <w:tc>
          <w:tcPr>
            <w:tcW w:w="675" w:type="dxa"/>
            <w:vMerge w:val="restart"/>
          </w:tcPr>
          <w:p w:rsidR="00FE4F85" w:rsidRPr="00D4541B" w:rsidRDefault="00FE4F85" w:rsidP="00FE4F85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FE4F85" w:rsidRPr="00B61225" w:rsidRDefault="00FE4F85" w:rsidP="00FE4F85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  <w:r w:rsidRPr="00D4541B">
              <w:rPr>
                <w:color w:val="000000"/>
              </w:rPr>
              <w:t xml:space="preserve">. </w:t>
            </w:r>
            <w:r w:rsidRPr="00FE4F85">
              <w:rPr>
                <w:color w:val="000000"/>
              </w:rPr>
              <w:t>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2835" w:type="dxa"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Знать </w:t>
            </w:r>
            <w:r w:rsidRPr="00FE4F85">
              <w:rPr>
                <w:color w:val="000000"/>
              </w:rPr>
              <w:t>определение заболевания, этиологию и патогенез, симптомы и синдромы, клинические, лабораторные, инструментальные и другие признаки заболеваний, современные классификации болезней</w:t>
            </w:r>
          </w:p>
        </w:tc>
        <w:tc>
          <w:tcPr>
            <w:tcW w:w="3686" w:type="dxa"/>
          </w:tcPr>
          <w:p w:rsidR="00FE4F85" w:rsidRPr="00D4541B" w:rsidRDefault="00FE4F85" w:rsidP="00080869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</w:t>
            </w:r>
            <w:r w:rsidR="00080869">
              <w:rPr>
                <w:color w:val="000000"/>
              </w:rPr>
              <w:t>-30</w:t>
            </w:r>
          </w:p>
        </w:tc>
      </w:tr>
      <w:tr w:rsidR="00FE4F85" w:rsidRPr="00D4541B" w:rsidTr="00FE4F85">
        <w:tc>
          <w:tcPr>
            <w:tcW w:w="675" w:type="dxa"/>
            <w:vMerge/>
          </w:tcPr>
          <w:p w:rsidR="00FE4F85" w:rsidRPr="00D4541B" w:rsidRDefault="00FE4F85" w:rsidP="00FE4F8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FE4F85">
              <w:rPr>
                <w:color w:val="000000"/>
              </w:rPr>
              <w:t xml:space="preserve">анализировать закономерности функционирования отдельных органов и систем, использовать знания анатомо-физиологических основ, способов оценки </w:t>
            </w:r>
            <w:proofErr w:type="gramStart"/>
            <w:r>
              <w:rPr>
                <w:color w:val="000000"/>
              </w:rPr>
              <w:t>морфо-</w:t>
            </w:r>
            <w:r w:rsidRPr="00FE4F85">
              <w:rPr>
                <w:color w:val="000000"/>
              </w:rPr>
              <w:t>функционального</w:t>
            </w:r>
            <w:proofErr w:type="gramEnd"/>
            <w:r w:rsidRPr="00FE4F85">
              <w:rPr>
                <w:color w:val="000000"/>
              </w:rPr>
              <w:t xml:space="preserve"> состояния организма пациентов для интерпретации результатов лабораторного диагностического обследования</w:t>
            </w:r>
          </w:p>
        </w:tc>
        <w:tc>
          <w:tcPr>
            <w:tcW w:w="3686" w:type="dxa"/>
          </w:tcPr>
          <w:p w:rsidR="00FE4F85" w:rsidRPr="00D4541B" w:rsidRDefault="00FE4F85" w:rsidP="00080869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</w:t>
            </w:r>
            <w:r w:rsidR="00080869">
              <w:rPr>
                <w:color w:val="000000"/>
              </w:rPr>
              <w:t>-30</w:t>
            </w:r>
          </w:p>
        </w:tc>
      </w:tr>
      <w:tr w:rsidR="00FE4F85" w:rsidRPr="00D4541B" w:rsidTr="00FE4F85">
        <w:tc>
          <w:tcPr>
            <w:tcW w:w="675" w:type="dxa"/>
            <w:vMerge/>
          </w:tcPr>
          <w:p w:rsidR="00FE4F85" w:rsidRPr="00D4541B" w:rsidRDefault="00FE4F85" w:rsidP="00FE4F8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E4F85" w:rsidRPr="00D4541B" w:rsidRDefault="00FE4F85" w:rsidP="00FE4F85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FE4F85">
              <w:rPr>
                <w:color w:val="000000"/>
              </w:rPr>
              <w:t>навыками интерпретации результатов наиболее распространенных видов лабораторных исследований (биохимических, гематологических,</w:t>
            </w:r>
            <w:r>
              <w:rPr>
                <w:color w:val="000000"/>
              </w:rPr>
              <w:t xml:space="preserve"> </w:t>
            </w:r>
            <w:r w:rsidRPr="00FE4F85">
              <w:rPr>
                <w:color w:val="000000"/>
              </w:rPr>
              <w:t>общеклинических, цитологических и др.)</w:t>
            </w:r>
          </w:p>
        </w:tc>
        <w:tc>
          <w:tcPr>
            <w:tcW w:w="3686" w:type="dxa"/>
          </w:tcPr>
          <w:p w:rsidR="00FE4F85" w:rsidRPr="00D4541B" w:rsidRDefault="00080869" w:rsidP="00FE4F85">
            <w:pPr>
              <w:tabs>
                <w:tab w:val="left" w:pos="782"/>
              </w:tabs>
              <w:jc w:val="both"/>
              <w:rPr>
                <w:color w:val="000000"/>
              </w:rPr>
            </w:pPr>
            <w:bookmarkStart w:id="3" w:name="_GoBack"/>
            <w:r w:rsidRPr="00080869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</w:t>
            </w:r>
            <w:bookmarkEnd w:id="3"/>
            <w:r>
              <w:rPr>
                <w:color w:val="000000"/>
              </w:rPr>
              <w:t>1-15</w:t>
            </w:r>
          </w:p>
        </w:tc>
      </w:tr>
    </w:tbl>
    <w:p w:rsidR="00FE4F85" w:rsidRPr="00826C96" w:rsidRDefault="00FE4F85" w:rsidP="00ED0726">
      <w:pPr>
        <w:ind w:firstLine="709"/>
        <w:jc w:val="right"/>
      </w:pPr>
    </w:p>
    <w:sectPr w:rsidR="00FE4F85" w:rsidRPr="00826C96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ED" w:rsidRDefault="004830ED" w:rsidP="007E7400">
      <w:r>
        <w:separator/>
      </w:r>
    </w:p>
  </w:endnote>
  <w:endnote w:type="continuationSeparator" w:id="0">
    <w:p w:rsidR="004830ED" w:rsidRDefault="004830E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FE4F85" w:rsidRDefault="00FE4F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69">
          <w:rPr>
            <w:noProof/>
          </w:rPr>
          <w:t>27</w:t>
        </w:r>
        <w:r>
          <w:fldChar w:fldCharType="end"/>
        </w:r>
      </w:p>
    </w:sdtContent>
  </w:sdt>
  <w:p w:rsidR="00FE4F85" w:rsidRDefault="00FE4F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ED" w:rsidRDefault="004830ED" w:rsidP="007E7400">
      <w:r>
        <w:separator/>
      </w:r>
    </w:p>
  </w:footnote>
  <w:footnote w:type="continuationSeparator" w:id="0">
    <w:p w:rsidR="004830ED" w:rsidRDefault="004830E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866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D03A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C24ED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51B4C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01FA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5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262357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8C5A64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5">
    <w:nsid w:val="32D67657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38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B482C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43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D272A0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2D52895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EA7FE3"/>
    <w:multiLevelType w:val="hybridMultilevel"/>
    <w:tmpl w:val="D3FE4FF6"/>
    <w:lvl w:ilvl="0" w:tplc="AD204126">
      <w:start w:val="1"/>
      <w:numFmt w:val="decimal"/>
      <w:lvlText w:val="%1.  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CB5C2A"/>
    <w:multiLevelType w:val="hybridMultilevel"/>
    <w:tmpl w:val="D3FE4FF6"/>
    <w:lvl w:ilvl="0" w:tplc="AD204126">
      <w:start w:val="1"/>
      <w:numFmt w:val="decimal"/>
      <w:lvlText w:val="%1.  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53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F4A6B"/>
    <w:multiLevelType w:val="hybridMultilevel"/>
    <w:tmpl w:val="6C5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F5A5F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B74DA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C5317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6FE8569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CC0188"/>
    <w:multiLevelType w:val="singleLevel"/>
    <w:tmpl w:val="FE0A60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2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0A551E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435C3C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79">
    <w:nsid w:val="7ADD34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1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76"/>
  </w:num>
  <w:num w:numId="2">
    <w:abstractNumId w:val="69"/>
  </w:num>
  <w:num w:numId="3">
    <w:abstractNumId w:val="36"/>
  </w:num>
  <w:num w:numId="4">
    <w:abstractNumId w:val="59"/>
  </w:num>
  <w:num w:numId="5">
    <w:abstractNumId w:val="40"/>
  </w:num>
  <w:num w:numId="6">
    <w:abstractNumId w:val="22"/>
  </w:num>
  <w:num w:numId="7">
    <w:abstractNumId w:val="21"/>
  </w:num>
  <w:num w:numId="8">
    <w:abstractNumId w:val="2"/>
  </w:num>
  <w:num w:numId="9">
    <w:abstractNumId w:val="38"/>
  </w:num>
  <w:num w:numId="10">
    <w:abstractNumId w:val="60"/>
  </w:num>
  <w:num w:numId="11">
    <w:abstractNumId w:val="8"/>
  </w:num>
  <w:num w:numId="12">
    <w:abstractNumId w:val="33"/>
  </w:num>
  <w:num w:numId="13">
    <w:abstractNumId w:val="54"/>
  </w:num>
  <w:num w:numId="14">
    <w:abstractNumId w:val="12"/>
  </w:num>
  <w:num w:numId="15">
    <w:abstractNumId w:val="81"/>
  </w:num>
  <w:num w:numId="16">
    <w:abstractNumId w:val="47"/>
  </w:num>
  <w:num w:numId="17">
    <w:abstractNumId w:val="68"/>
  </w:num>
  <w:num w:numId="18">
    <w:abstractNumId w:val="50"/>
  </w:num>
  <w:num w:numId="19">
    <w:abstractNumId w:val="9"/>
  </w:num>
  <w:num w:numId="20">
    <w:abstractNumId w:val="48"/>
  </w:num>
  <w:num w:numId="21">
    <w:abstractNumId w:val="82"/>
  </w:num>
  <w:num w:numId="22">
    <w:abstractNumId w:val="6"/>
  </w:num>
  <w:num w:numId="23">
    <w:abstractNumId w:val="56"/>
  </w:num>
  <w:num w:numId="24">
    <w:abstractNumId w:val="16"/>
  </w:num>
  <w:num w:numId="25">
    <w:abstractNumId w:val="5"/>
  </w:num>
  <w:num w:numId="26">
    <w:abstractNumId w:val="23"/>
  </w:num>
  <w:num w:numId="27">
    <w:abstractNumId w:val="55"/>
  </w:num>
  <w:num w:numId="28">
    <w:abstractNumId w:val="39"/>
  </w:num>
  <w:num w:numId="29">
    <w:abstractNumId w:val="14"/>
  </w:num>
  <w:num w:numId="30">
    <w:abstractNumId w:val="43"/>
  </w:num>
  <w:num w:numId="31">
    <w:abstractNumId w:val="66"/>
  </w:num>
  <w:num w:numId="32">
    <w:abstractNumId w:val="4"/>
  </w:num>
  <w:num w:numId="33">
    <w:abstractNumId w:val="28"/>
  </w:num>
  <w:num w:numId="34">
    <w:abstractNumId w:val="73"/>
  </w:num>
  <w:num w:numId="35">
    <w:abstractNumId w:val="53"/>
  </w:num>
  <w:num w:numId="36">
    <w:abstractNumId w:val="20"/>
  </w:num>
  <w:num w:numId="37">
    <w:abstractNumId w:val="27"/>
  </w:num>
  <w:num w:numId="38">
    <w:abstractNumId w:val="83"/>
  </w:num>
  <w:num w:numId="39">
    <w:abstractNumId w:val="67"/>
  </w:num>
  <w:num w:numId="40">
    <w:abstractNumId w:val="13"/>
  </w:num>
  <w:num w:numId="41">
    <w:abstractNumId w:val="10"/>
  </w:num>
  <w:num w:numId="42">
    <w:abstractNumId w:val="18"/>
  </w:num>
  <w:num w:numId="43">
    <w:abstractNumId w:val="72"/>
  </w:num>
  <w:num w:numId="44">
    <w:abstractNumId w:val="17"/>
  </w:num>
  <w:num w:numId="45">
    <w:abstractNumId w:val="64"/>
  </w:num>
  <w:num w:numId="46">
    <w:abstractNumId w:val="25"/>
  </w:num>
  <w:num w:numId="47">
    <w:abstractNumId w:val="3"/>
  </w:num>
  <w:num w:numId="48">
    <w:abstractNumId w:val="77"/>
  </w:num>
  <w:num w:numId="49">
    <w:abstractNumId w:val="19"/>
  </w:num>
  <w:num w:numId="50">
    <w:abstractNumId w:val="61"/>
  </w:num>
  <w:num w:numId="51">
    <w:abstractNumId w:val="32"/>
  </w:num>
  <w:num w:numId="52">
    <w:abstractNumId w:val="26"/>
  </w:num>
  <w:num w:numId="53">
    <w:abstractNumId w:val="46"/>
  </w:num>
  <w:num w:numId="54">
    <w:abstractNumId w:val="84"/>
  </w:num>
  <w:num w:numId="55">
    <w:abstractNumId w:val="42"/>
  </w:num>
  <w:num w:numId="56">
    <w:abstractNumId w:val="78"/>
  </w:num>
  <w:num w:numId="57">
    <w:abstractNumId w:val="52"/>
  </w:num>
  <w:num w:numId="58">
    <w:abstractNumId w:val="37"/>
  </w:num>
  <w:num w:numId="59">
    <w:abstractNumId w:val="34"/>
  </w:num>
  <w:num w:numId="60">
    <w:abstractNumId w:val="24"/>
  </w:num>
  <w:num w:numId="61">
    <w:abstractNumId w:val="80"/>
  </w:num>
  <w:num w:numId="62">
    <w:abstractNumId w:val="29"/>
  </w:num>
  <w:num w:numId="63">
    <w:abstractNumId w:val="63"/>
  </w:num>
  <w:num w:numId="64">
    <w:abstractNumId w:val="35"/>
  </w:num>
  <w:num w:numId="65">
    <w:abstractNumId w:val="62"/>
  </w:num>
  <w:num w:numId="66">
    <w:abstractNumId w:val="7"/>
  </w:num>
  <w:num w:numId="67">
    <w:abstractNumId w:val="0"/>
  </w:num>
  <w:num w:numId="68">
    <w:abstractNumId w:val="44"/>
  </w:num>
  <w:num w:numId="69">
    <w:abstractNumId w:val="71"/>
  </w:num>
  <w:num w:numId="70">
    <w:abstractNumId w:val="15"/>
  </w:num>
  <w:num w:numId="71">
    <w:abstractNumId w:val="79"/>
  </w:num>
  <w:num w:numId="72">
    <w:abstractNumId w:val="1"/>
  </w:num>
  <w:num w:numId="73">
    <w:abstractNumId w:val="30"/>
  </w:num>
  <w:num w:numId="74">
    <w:abstractNumId w:val="70"/>
  </w:num>
  <w:num w:numId="75">
    <w:abstractNumId w:val="49"/>
  </w:num>
  <w:num w:numId="76">
    <w:abstractNumId w:val="51"/>
  </w:num>
  <w:num w:numId="77">
    <w:abstractNumId w:val="45"/>
  </w:num>
  <w:num w:numId="78">
    <w:abstractNumId w:val="11"/>
  </w:num>
  <w:num w:numId="79">
    <w:abstractNumId w:val="74"/>
  </w:num>
  <w:num w:numId="80">
    <w:abstractNumId w:val="65"/>
  </w:num>
  <w:num w:numId="81">
    <w:abstractNumId w:val="75"/>
  </w:num>
  <w:num w:numId="82">
    <w:abstractNumId w:val="31"/>
  </w:num>
  <w:num w:numId="83">
    <w:abstractNumId w:val="58"/>
  </w:num>
  <w:num w:numId="84">
    <w:abstractNumId w:val="41"/>
  </w:num>
  <w:num w:numId="85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80869"/>
    <w:rsid w:val="000B1ACC"/>
    <w:rsid w:val="000C1643"/>
    <w:rsid w:val="000C5FDB"/>
    <w:rsid w:val="00112D09"/>
    <w:rsid w:val="00150706"/>
    <w:rsid w:val="0017427A"/>
    <w:rsid w:val="00183033"/>
    <w:rsid w:val="001B78E9"/>
    <w:rsid w:val="001E600B"/>
    <w:rsid w:val="001F3DC2"/>
    <w:rsid w:val="00206AB5"/>
    <w:rsid w:val="002A7905"/>
    <w:rsid w:val="002B2975"/>
    <w:rsid w:val="002C0350"/>
    <w:rsid w:val="002F1CA2"/>
    <w:rsid w:val="002F7B4A"/>
    <w:rsid w:val="003067F1"/>
    <w:rsid w:val="00365D8C"/>
    <w:rsid w:val="003735B0"/>
    <w:rsid w:val="003B2A77"/>
    <w:rsid w:val="004021F6"/>
    <w:rsid w:val="0041046F"/>
    <w:rsid w:val="004338C5"/>
    <w:rsid w:val="004830ED"/>
    <w:rsid w:val="004919EA"/>
    <w:rsid w:val="004A0004"/>
    <w:rsid w:val="004A5C19"/>
    <w:rsid w:val="004C1CF6"/>
    <w:rsid w:val="004C3BD3"/>
    <w:rsid w:val="004E05DD"/>
    <w:rsid w:val="00500CF6"/>
    <w:rsid w:val="00503DB1"/>
    <w:rsid w:val="005108E6"/>
    <w:rsid w:val="005346F8"/>
    <w:rsid w:val="005349AA"/>
    <w:rsid w:val="005C7471"/>
    <w:rsid w:val="005D2A35"/>
    <w:rsid w:val="00605973"/>
    <w:rsid w:val="0067058B"/>
    <w:rsid w:val="006F10CE"/>
    <w:rsid w:val="006F5C91"/>
    <w:rsid w:val="00732A74"/>
    <w:rsid w:val="00755381"/>
    <w:rsid w:val="007A3A71"/>
    <w:rsid w:val="007E7400"/>
    <w:rsid w:val="007F008B"/>
    <w:rsid w:val="007F2975"/>
    <w:rsid w:val="0080448C"/>
    <w:rsid w:val="00826C96"/>
    <w:rsid w:val="00842FD9"/>
    <w:rsid w:val="00876450"/>
    <w:rsid w:val="008B1FB1"/>
    <w:rsid w:val="008D23E6"/>
    <w:rsid w:val="008E531D"/>
    <w:rsid w:val="00923AD0"/>
    <w:rsid w:val="00984163"/>
    <w:rsid w:val="009D0344"/>
    <w:rsid w:val="00A30436"/>
    <w:rsid w:val="00A66395"/>
    <w:rsid w:val="00A76E7B"/>
    <w:rsid w:val="00A94AA0"/>
    <w:rsid w:val="00AA41C0"/>
    <w:rsid w:val="00AB295E"/>
    <w:rsid w:val="00BE4407"/>
    <w:rsid w:val="00BF784E"/>
    <w:rsid w:val="00C70809"/>
    <w:rsid w:val="00C924C2"/>
    <w:rsid w:val="00CE735E"/>
    <w:rsid w:val="00CF49C5"/>
    <w:rsid w:val="00CF5A89"/>
    <w:rsid w:val="00D576F9"/>
    <w:rsid w:val="00DA2565"/>
    <w:rsid w:val="00DA698A"/>
    <w:rsid w:val="00DE43C7"/>
    <w:rsid w:val="00DE668A"/>
    <w:rsid w:val="00DE688E"/>
    <w:rsid w:val="00E52D64"/>
    <w:rsid w:val="00E836D2"/>
    <w:rsid w:val="00E90FBC"/>
    <w:rsid w:val="00ED0726"/>
    <w:rsid w:val="00F175D9"/>
    <w:rsid w:val="00F42A37"/>
    <w:rsid w:val="00F5533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FontStyle150">
    <w:name w:val="Font Style150"/>
    <w:uiPriority w:val="99"/>
    <w:rsid w:val="004919EA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90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R1">
    <w:name w:val="FR1"/>
    <w:rsid w:val="00923AD0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FontStyle150">
    <w:name w:val="Font Style150"/>
    <w:uiPriority w:val="99"/>
    <w:rsid w:val="004919EA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90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R1">
    <w:name w:val="FR1"/>
    <w:rsid w:val="00923AD0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1D2-977C-4126-8969-7DE74C83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27</Pages>
  <Words>9015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2019-01-16T06:19:00Z</cp:lastPrinted>
  <dcterms:created xsi:type="dcterms:W3CDTF">2019-01-16T06:18:00Z</dcterms:created>
  <dcterms:modified xsi:type="dcterms:W3CDTF">2019-10-19T10:41:00Z</dcterms:modified>
</cp:coreProperties>
</file>