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ED6" w:rsidRPr="00810ED6" w:rsidRDefault="00810ED6" w:rsidP="0081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8"/>
          <w:szCs w:val="24"/>
        </w:rPr>
      </w:pPr>
      <w:r w:rsidRPr="00810ED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Классификация зубочелюстных аномалий. Виды зубочелюстных аномалий и их классификация. Классификации морфологические, функциональные, </w:t>
      </w:r>
      <w:proofErr w:type="spellStart"/>
      <w:r w:rsidRPr="00810ED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этиопатогенетические</w:t>
      </w:r>
      <w:proofErr w:type="spellEnd"/>
      <w:r w:rsidRPr="00810ED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(</w:t>
      </w:r>
      <w:proofErr w:type="spellStart"/>
      <w:r w:rsidRPr="00810ED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Энгеля</w:t>
      </w:r>
      <w:proofErr w:type="spellEnd"/>
      <w:r w:rsidRPr="00810ED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, Симона, </w:t>
      </w:r>
      <w:proofErr w:type="spellStart"/>
      <w:r w:rsidRPr="00810ED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Катца</w:t>
      </w:r>
      <w:proofErr w:type="spellEnd"/>
      <w:r w:rsidRPr="00810ED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, </w:t>
      </w:r>
      <w:proofErr w:type="spellStart"/>
      <w:r w:rsidRPr="00810ED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Калвелиса</w:t>
      </w:r>
      <w:proofErr w:type="spellEnd"/>
      <w:r w:rsidRPr="00810ED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, </w:t>
      </w:r>
      <w:proofErr w:type="spellStart"/>
      <w:r w:rsidRPr="00810ED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Бетельмана</w:t>
      </w:r>
      <w:proofErr w:type="spellEnd"/>
      <w:r w:rsidRPr="00810ED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, Канторовича, </w:t>
      </w:r>
      <w:proofErr w:type="spellStart"/>
      <w:r w:rsidRPr="00810ED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Каламкарова</w:t>
      </w:r>
      <w:proofErr w:type="spellEnd"/>
      <w:r w:rsidRPr="00810ED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 Курляндского, Ильиной-Маркосян, кафедры ортодонтии и детского протезирования МГМСУ). Современная классификация аномалий окклюзии зубных рядов (</w:t>
      </w:r>
      <w:proofErr w:type="spellStart"/>
      <w:r w:rsidRPr="00810ED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Персин</w:t>
      </w:r>
      <w:proofErr w:type="spellEnd"/>
      <w:r w:rsidRPr="00810ED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Л.С.). Терминология, применяемая в ортодонтии.</w:t>
      </w:r>
    </w:p>
    <w:p w:rsidR="00810ED6" w:rsidRPr="00810ED6" w:rsidRDefault="00810ED6" w:rsidP="0081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0E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Цель: </w:t>
      </w:r>
    </w:p>
    <w:p w:rsidR="00810ED6" w:rsidRPr="00810ED6" w:rsidRDefault="00810ED6" w:rsidP="00810ED6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0E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-знать основные </w:t>
      </w:r>
      <w:r w:rsidRPr="00810ED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виды зубочелюстных аномалий и их классификации</w:t>
      </w:r>
    </w:p>
    <w:p w:rsidR="00810ED6" w:rsidRPr="00810ED6" w:rsidRDefault="00810ED6" w:rsidP="00810ED6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810E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-уметь классифицировать </w:t>
      </w:r>
      <w:r w:rsidRPr="00810ED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зубочелюстные аномалии</w:t>
      </w:r>
    </w:p>
    <w:p w:rsidR="00810ED6" w:rsidRPr="00810ED6" w:rsidRDefault="00810ED6" w:rsidP="00810ED6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0ED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-уметь пользоваться терминологией, применяемой в ортодонтии</w:t>
      </w:r>
    </w:p>
    <w:p w:rsidR="00810ED6" w:rsidRPr="00810ED6" w:rsidRDefault="00810ED6" w:rsidP="00810ED6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0ED6" w:rsidRPr="00810ED6" w:rsidRDefault="00810ED6" w:rsidP="0081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8"/>
          <w:szCs w:val="24"/>
        </w:rPr>
      </w:pPr>
    </w:p>
    <w:p w:rsidR="00810ED6" w:rsidRPr="00810ED6" w:rsidRDefault="00810ED6" w:rsidP="0081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0E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Вопросы для рассмотрения: </w:t>
      </w:r>
    </w:p>
    <w:p w:rsidR="00810ED6" w:rsidRPr="00810ED6" w:rsidRDefault="00810ED6" w:rsidP="00810ED6">
      <w:pPr>
        <w:spacing w:after="0" w:line="240" w:lineRule="auto"/>
        <w:ind w:right="14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0E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1.Классификация </w:t>
      </w:r>
      <w:proofErr w:type="spellStart"/>
      <w:r w:rsidRPr="00810ED6">
        <w:rPr>
          <w:rFonts w:ascii="Times New Roman" w:eastAsia="Times New Roman" w:hAnsi="Times New Roman" w:cs="Times New Roman"/>
          <w:color w:val="000000"/>
          <w:sz w:val="24"/>
          <w:szCs w:val="24"/>
        </w:rPr>
        <w:t>Энгля</w:t>
      </w:r>
      <w:proofErr w:type="spellEnd"/>
      <w:r w:rsidRPr="00810E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10ED6" w:rsidRPr="00810ED6" w:rsidRDefault="00810ED6" w:rsidP="00810E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0E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Классификация </w:t>
      </w:r>
      <w:proofErr w:type="spellStart"/>
      <w:r w:rsidRPr="00810ED6">
        <w:rPr>
          <w:rFonts w:ascii="Times New Roman" w:eastAsia="Times New Roman" w:hAnsi="Times New Roman" w:cs="Times New Roman"/>
          <w:color w:val="000000"/>
          <w:sz w:val="24"/>
          <w:szCs w:val="24"/>
        </w:rPr>
        <w:t>Д.А.Калвелиса</w:t>
      </w:r>
      <w:proofErr w:type="spellEnd"/>
      <w:r w:rsidRPr="00810ED6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810ED6" w:rsidRPr="00810ED6" w:rsidRDefault="00810ED6" w:rsidP="00810ED6">
      <w:pPr>
        <w:spacing w:after="0" w:line="240" w:lineRule="auto"/>
        <w:ind w:right="14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0ED6">
        <w:rPr>
          <w:rFonts w:ascii="Times New Roman" w:eastAsia="Times New Roman" w:hAnsi="Times New Roman" w:cs="Times New Roman"/>
          <w:color w:val="000000"/>
          <w:sz w:val="24"/>
          <w:szCs w:val="24"/>
        </w:rPr>
        <w:t>3. Принципы классификации В.Ю. Курляндского.</w:t>
      </w:r>
    </w:p>
    <w:p w:rsidR="00810ED6" w:rsidRPr="00810ED6" w:rsidRDefault="00810ED6" w:rsidP="00810ED6">
      <w:pPr>
        <w:spacing w:after="0" w:line="240" w:lineRule="auto"/>
        <w:ind w:right="14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0E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 Суть классификации окклюзии зубных рядов Л.С. </w:t>
      </w:r>
      <w:proofErr w:type="spellStart"/>
      <w:r w:rsidRPr="00810ED6">
        <w:rPr>
          <w:rFonts w:ascii="Times New Roman" w:eastAsia="Times New Roman" w:hAnsi="Times New Roman" w:cs="Times New Roman"/>
          <w:color w:val="000000"/>
          <w:sz w:val="24"/>
          <w:szCs w:val="24"/>
        </w:rPr>
        <w:t>Персина</w:t>
      </w:r>
      <w:proofErr w:type="spellEnd"/>
      <w:r w:rsidRPr="00810ED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10ED6" w:rsidRPr="00810ED6" w:rsidRDefault="00810ED6" w:rsidP="00810ED6">
      <w:pPr>
        <w:spacing w:after="0" w:line="240" w:lineRule="auto"/>
        <w:ind w:right="14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0E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Классификации Симона, </w:t>
      </w:r>
      <w:proofErr w:type="spellStart"/>
      <w:r w:rsidRPr="00810ED6">
        <w:rPr>
          <w:rFonts w:ascii="Times New Roman" w:eastAsia="Times New Roman" w:hAnsi="Times New Roman" w:cs="Times New Roman"/>
          <w:color w:val="000000"/>
          <w:sz w:val="24"/>
          <w:szCs w:val="24"/>
        </w:rPr>
        <w:t>Катца</w:t>
      </w:r>
      <w:proofErr w:type="spellEnd"/>
      <w:r w:rsidRPr="00810E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10ED6">
        <w:rPr>
          <w:rFonts w:ascii="Times New Roman" w:eastAsia="Times New Roman" w:hAnsi="Times New Roman" w:cs="Times New Roman"/>
          <w:color w:val="000000"/>
          <w:sz w:val="24"/>
          <w:szCs w:val="24"/>
        </w:rPr>
        <w:t>Бетельмана</w:t>
      </w:r>
      <w:proofErr w:type="spellEnd"/>
      <w:r w:rsidRPr="00810E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Канторовича, </w:t>
      </w:r>
      <w:proofErr w:type="spellStart"/>
      <w:r w:rsidRPr="00810ED6">
        <w:rPr>
          <w:rFonts w:ascii="Times New Roman" w:eastAsia="Times New Roman" w:hAnsi="Times New Roman" w:cs="Times New Roman"/>
          <w:color w:val="000000"/>
          <w:sz w:val="24"/>
          <w:szCs w:val="24"/>
        </w:rPr>
        <w:t>Каламкарова</w:t>
      </w:r>
      <w:proofErr w:type="spellEnd"/>
      <w:r w:rsidRPr="00810ED6">
        <w:rPr>
          <w:rFonts w:ascii="Times New Roman" w:eastAsia="Times New Roman" w:hAnsi="Times New Roman" w:cs="Times New Roman"/>
          <w:color w:val="000000"/>
          <w:sz w:val="24"/>
          <w:szCs w:val="24"/>
        </w:rPr>
        <w:t>, Курляндского, Ильиной-Маркосян, кафедры ортодонтии и детского протезирования МГМСУ</w:t>
      </w:r>
    </w:p>
    <w:p w:rsidR="00810ED6" w:rsidRPr="00810ED6" w:rsidRDefault="00810ED6" w:rsidP="00810E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0ED6">
        <w:rPr>
          <w:rFonts w:ascii="Times New Roman" w:eastAsia="Times New Roman" w:hAnsi="Times New Roman" w:cs="Times New Roman"/>
          <w:color w:val="000000"/>
          <w:sz w:val="24"/>
          <w:szCs w:val="24"/>
        </w:rPr>
        <w:t>6.  Основные группы (и их содержание) зубочелюстных аномалий в классификации ВОЗ?</w:t>
      </w:r>
    </w:p>
    <w:p w:rsidR="00810ED6" w:rsidRPr="00810ED6" w:rsidRDefault="00810ED6" w:rsidP="00810E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0ED6">
        <w:rPr>
          <w:rFonts w:ascii="Times New Roman" w:eastAsia="Times New Roman" w:hAnsi="Times New Roman" w:cs="Times New Roman"/>
          <w:color w:val="000000"/>
          <w:sz w:val="24"/>
          <w:szCs w:val="24"/>
        </w:rPr>
        <w:t>7. Что определяет зубочелюстные аномалии как «болезнь»?</w:t>
      </w:r>
    </w:p>
    <w:p w:rsidR="00810ED6" w:rsidRPr="00810ED6" w:rsidRDefault="00810ED6" w:rsidP="00810ED6">
      <w:pPr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D6" w:rsidRPr="00810ED6" w:rsidRDefault="00810ED6" w:rsidP="0081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0"/>
          <w:szCs w:val="24"/>
        </w:rPr>
      </w:pPr>
      <w:r w:rsidRPr="00810E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Основные понятия темы 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Классификация </w:t>
      </w:r>
      <w:proofErr w:type="spellStart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Энгля</w:t>
      </w:r>
      <w:proofErr w:type="spellEnd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(1899) является единственной общепринятой международной классификацией. Известный немецкий </w:t>
      </w:r>
      <w:proofErr w:type="spellStart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ортодонт</w:t>
      </w:r>
      <w:proofErr w:type="spellEnd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М. Шварц в своей книге "</w:t>
      </w:r>
      <w:proofErr w:type="spellStart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Рентгеностатика</w:t>
      </w:r>
      <w:proofErr w:type="spellEnd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" (1960) пишет: "</w:t>
      </w:r>
      <w:proofErr w:type="spellStart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Энгль</w:t>
      </w:r>
      <w:proofErr w:type="spellEnd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предложив свою классификацию, одним гениальным взмахом навел порядок в хаосе существовавших до него представлений".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Американский </w:t>
      </w:r>
      <w:proofErr w:type="spellStart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ортодонт</w:t>
      </w:r>
      <w:proofErr w:type="spellEnd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 Г. </w:t>
      </w:r>
      <w:proofErr w:type="spellStart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Энгль</w:t>
      </w:r>
      <w:proofErr w:type="spellEnd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(1855-1930) известен не только как автор самой популярной классификации зубочелюстных аномалий, но и как автор универсального </w:t>
      </w:r>
      <w:proofErr w:type="spellStart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ортодонтического</w:t>
      </w:r>
      <w:proofErr w:type="spellEnd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аппарата, организатор первого научного общества </w:t>
      </w:r>
      <w:proofErr w:type="spellStart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ортодонтов</w:t>
      </w:r>
      <w:proofErr w:type="spellEnd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первого научного журнала по ортодонтии, первого в мире института ортодонтии, который он возглавлял до 1927 г., т. е. почти до конца своей жизни.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классификацией </w:t>
      </w:r>
      <w:proofErr w:type="spellStart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Энгля</w:t>
      </w:r>
      <w:proofErr w:type="spellEnd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выделяются две группы аномалий: аномалии окклюзии (положения зубов) и аномалии смыкания. В первой группе автор выделил 7 разновидностей неправильного положения зубов: </w:t>
      </w:r>
      <w:proofErr w:type="spellStart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вестибулоокклюзию</w:t>
      </w:r>
      <w:proofErr w:type="spellEnd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(вестибулярное положение), </w:t>
      </w:r>
      <w:proofErr w:type="spellStart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лингвоокклюзию</w:t>
      </w:r>
      <w:proofErr w:type="spellEnd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(оральное положение), </w:t>
      </w:r>
      <w:proofErr w:type="spellStart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мезиоокклюзию</w:t>
      </w:r>
      <w:proofErr w:type="spellEnd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мезиальное</w:t>
      </w:r>
      <w:proofErr w:type="spellEnd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положение), </w:t>
      </w:r>
      <w:proofErr w:type="spellStart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дистоокклюзию</w:t>
      </w:r>
      <w:proofErr w:type="spellEnd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(дистальное положение), </w:t>
      </w:r>
      <w:proofErr w:type="spellStart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тортоокклюзию</w:t>
      </w:r>
      <w:proofErr w:type="spellEnd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(поворот зуба), </w:t>
      </w:r>
      <w:proofErr w:type="spellStart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инфраокклюзию</w:t>
      </w:r>
      <w:proofErr w:type="spellEnd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супраокклюзию</w:t>
      </w:r>
      <w:proofErr w:type="spellEnd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Взаимное расположение челюстей и зубных рядов Э. Г. </w:t>
      </w:r>
      <w:proofErr w:type="spellStart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Энгль</w:t>
      </w:r>
      <w:proofErr w:type="spellEnd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предлагал оценивать по соотношению первых постоянных моляров, которым он придавал ведущее значение в формировании постоянного прикуса. Он полагал, что ввиду неподвижности верхней челюсти верхние первые моляры прорезываются всегда в определенном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4E81705" wp14:editId="16C7E4EC">
            <wp:extent cx="2228850" cy="3114675"/>
            <wp:effectExtent l="0" t="0" r="0" b="9525"/>
            <wp:docPr id="1" name="Рисунок 1" descr="Описание: m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Описание: mb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Классификация </w:t>
      </w:r>
      <w:proofErr w:type="spellStart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Энгля</w:t>
      </w:r>
      <w:proofErr w:type="spellEnd"/>
    </w:p>
    <w:p w:rsidR="00810ED6" w:rsidRPr="00810ED6" w:rsidRDefault="00810ED6" w:rsidP="00810E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месте (он назвал их "ключом окклюзии"), а аномалии прикуса формируются в результате смещения нижних первых постоянных моляров, прорезывающихся на подвижной нижней челюсти. При правильном (нейтральном) соотношении первых постоянных моляров </w:t>
      </w:r>
      <w:proofErr w:type="spellStart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переднещечный</w:t>
      </w:r>
      <w:proofErr w:type="spellEnd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бугорок верхнего первого моляра во время смыкания челюстей попадает в переднюю бороздку между щечными буграми нижнего первого моляра.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аномалии, при которых первые моляры находятся в нейтральном соотношении, отнесены </w:t>
      </w:r>
      <w:proofErr w:type="spellStart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Энглем</w:t>
      </w:r>
      <w:proofErr w:type="spellEnd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I классу. К этому классу могут быть отнесены: скученное положение передних зубов, </w:t>
      </w:r>
      <w:proofErr w:type="spellStart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зубоальвеолярная</w:t>
      </w:r>
      <w:proofErr w:type="spellEnd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протрузия</w:t>
      </w:r>
      <w:proofErr w:type="spellEnd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зубоальвеолярная</w:t>
      </w:r>
      <w:proofErr w:type="spellEnd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ретрузия</w:t>
      </w:r>
      <w:proofErr w:type="spellEnd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сужение зубных рядов и др. При втором классе аномалий нижние моляры смещены по отношению к верхним дистально. Сначала </w:t>
      </w:r>
      <w:proofErr w:type="spellStart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Энгль</w:t>
      </w:r>
      <w:proofErr w:type="spellEnd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определял неправильное </w:t>
      </w:r>
      <w:proofErr w:type="spellStart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мезиодистальное</w:t>
      </w:r>
      <w:proofErr w:type="spellEnd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соотношение челюстей и зубных дуг как соотношение со смещением на ширину одного </w:t>
      </w:r>
      <w:proofErr w:type="spellStart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премоляра</w:t>
      </w:r>
      <w:proofErr w:type="spellEnd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позднее - до величины, превышающей </w:t>
      </w:r>
      <w:r w:rsidRPr="00810ED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810ED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ширины клыка.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зависимости от положения фронтальных зубов аномалии II класса </w:t>
      </w:r>
      <w:proofErr w:type="spellStart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Энгль</w:t>
      </w:r>
      <w:proofErr w:type="spellEnd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разделил на два подкласса (раздела): первый характеризуется </w:t>
      </w:r>
      <w:proofErr w:type="spellStart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протрузией</w:t>
      </w:r>
      <w:proofErr w:type="spellEnd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верхних резцов с наличием трем, второй, наоборот, их </w:t>
      </w:r>
      <w:proofErr w:type="spellStart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ретрузией</w:t>
      </w:r>
      <w:proofErr w:type="spellEnd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тесным положением с налеганием друг на друга.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третьем классе аномалий первые постоянные моляры нижней челюсти расположены </w:t>
      </w:r>
      <w:proofErr w:type="spellStart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мезиально</w:t>
      </w:r>
      <w:proofErr w:type="spellEnd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отношению к верхним. Поэтому </w:t>
      </w:r>
      <w:proofErr w:type="spellStart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мезиально</w:t>
      </w:r>
      <w:proofErr w:type="spellEnd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-щечный бугорок верхнего моляра расположен дистально по отношению к передней бороздке между щечными буграми нижнего первого моляра. В зависимости от степени нарушения </w:t>
      </w:r>
      <w:proofErr w:type="spellStart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мезиодистального</w:t>
      </w:r>
      <w:proofErr w:type="spellEnd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соотношения челюстей </w:t>
      </w:r>
      <w:proofErr w:type="spellStart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мезиально</w:t>
      </w:r>
      <w:proofErr w:type="spellEnd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-щечный бугорок первого верхнего моляра может находиться на разных уровнях: над дистальным бугорком нижнего моляра, между первым и вторым моляром и т. д.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Э. Г. </w:t>
      </w:r>
      <w:proofErr w:type="spellStart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Энгль</w:t>
      </w:r>
      <w:proofErr w:type="spellEnd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впервые обратил внимание на то, что каждый зуб на обеих челюстях имеет два антагониста. Он признавал (1928), что первый постоянный моляр верхней челюсти может изменять свое местоположение из-за неправильного положения других зубов, в связи с чем предлагал убеждаться в правильности его позиции по отношению к </w:t>
      </w:r>
      <w:proofErr w:type="spellStart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скулоальвеолярному</w:t>
      </w:r>
      <w:proofErr w:type="spellEnd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гребню.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недостаток классификации </w:t>
      </w:r>
      <w:proofErr w:type="spellStart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Энгля</w:t>
      </w:r>
      <w:proofErr w:type="spellEnd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 в том, что аномалии смыкания зубных рядов он рассматривал только в сагиттальной плоскости.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810ED6" w:rsidRPr="00810ED6" w:rsidTr="00FD2246">
        <w:trPr>
          <w:tblCellSpacing w:w="0" w:type="dxa"/>
        </w:trPr>
        <w:tc>
          <w:tcPr>
            <w:tcW w:w="0" w:type="auto"/>
            <w:vAlign w:val="center"/>
            <w:hideMark/>
          </w:tcPr>
          <w:p w:rsidR="00810ED6" w:rsidRPr="00810ED6" w:rsidRDefault="00810ED6" w:rsidP="00810ED6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Отечественными учеными предложено большое количество классификаций зубочелюстных аномалий. Это классификации Н. И. Агапова (1929), А. Я. </w:t>
      </w:r>
      <w:proofErr w:type="spellStart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Катца</w:t>
      </w:r>
      <w:proofErr w:type="spellEnd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(1939), И. Л. Злотника (1952), А. И. </w:t>
      </w:r>
      <w:proofErr w:type="spellStart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Бетельмана</w:t>
      </w:r>
      <w:proofErr w:type="spellEnd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(1956), Д. А. </w:t>
      </w:r>
      <w:proofErr w:type="spellStart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Калвелиса</w:t>
      </w:r>
      <w:proofErr w:type="spellEnd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(1957), В. Ю. </w:t>
      </w:r>
      <w:proofErr w:type="spellStart"/>
      <w:proofErr w:type="gramStart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Курляндско-го</w:t>
      </w:r>
      <w:proofErr w:type="spellEnd"/>
      <w:proofErr w:type="gramEnd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(1957), Л. В. Ильиной-Маркосян (1967), Х. А. </w:t>
      </w:r>
      <w:proofErr w:type="spellStart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Каламкарова</w:t>
      </w:r>
      <w:proofErr w:type="spellEnd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(1972), Ф. Я. </w:t>
      </w:r>
      <w:proofErr w:type="spellStart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Хорошилкиной</w:t>
      </w:r>
      <w:proofErr w:type="spellEnd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(1969) и др. В каждой </w:t>
      </w:r>
      <w:proofErr w:type="spellStart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изэтих</w:t>
      </w:r>
      <w:proofErr w:type="spellEnd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классификаций есть рациональный элемент, некоторые </w:t>
      </w:r>
      <w:proofErr w:type="spellStart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изних</w:t>
      </w:r>
      <w:proofErr w:type="spellEnd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настоящее время представляют лишь исторический интерес. Мы остановимся на классификациях, которые получили наибольшее распространение.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Клинико-морфологическая классификация </w:t>
      </w:r>
      <w:proofErr w:type="spellStart"/>
      <w:r w:rsidRPr="00810E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Калвелиса</w:t>
      </w:r>
      <w:proofErr w:type="spellEnd"/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А. </w:t>
      </w:r>
      <w:proofErr w:type="spellStart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Калвелис</w:t>
      </w:r>
      <w:proofErr w:type="spellEnd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считает, что в основу классификации должны быть положены морфологические изменения, касающиеся зубов, зубных рядов и всего прикуса в целом, с учетом этиологии и значения их для функции и эстетики.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I. Аномалии отдельных зубов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1. Аномалии числа зубов: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Адентия - частичная и полная (</w:t>
      </w:r>
      <w:proofErr w:type="spellStart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гиподонтия</w:t>
      </w:r>
      <w:proofErr w:type="spellEnd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1.2. Сверхкомплектные зубы (</w:t>
      </w:r>
      <w:proofErr w:type="spellStart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гипердонтия</w:t>
      </w:r>
      <w:proofErr w:type="spellEnd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2. Аномалии величины и формы зубов: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2.1. Гигантские зубы (большие).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2.2. </w:t>
      </w:r>
      <w:proofErr w:type="spellStart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Шипообразные</w:t>
      </w:r>
      <w:proofErr w:type="spellEnd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зубы.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2.3. Уродливые формы.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 Зубы </w:t>
      </w:r>
      <w:proofErr w:type="spellStart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Гетчинсона</w:t>
      </w:r>
      <w:proofErr w:type="spellEnd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Фурнье</w:t>
      </w:r>
      <w:proofErr w:type="spellEnd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Турнера</w:t>
      </w:r>
      <w:proofErr w:type="spellEnd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3. Аномалии структуры твердых тканей зубов: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Гипоплазия зубных коронок (причина - рахит, тетания, диспепсия, тяжелые детские инфекционные заболевания, сифилис).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4. Нарушение процесса прорезывания зубов: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4.1. Преждевременное прорезывание зубов.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4.2. Запоздалое прорезывание вследствие: болезни (рахит и другие тяжелые заболевания), преждевременного удаления молочных зубов, неправильного положения зачатка зуба (ретенция зубов и персистентные молочные зубы как наводящий симптом), наличия сверхкомплектных зубов, неправильного развития зуба (фолликулярные кисты).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II. Аномалии зубных рядов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1. Нарушение образования зубных рядов: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810ED6" w:rsidRPr="00810ED6" w:rsidTr="00FD2246">
        <w:trPr>
          <w:tblCellSpacing w:w="0" w:type="dxa"/>
        </w:trPr>
        <w:tc>
          <w:tcPr>
            <w:tcW w:w="0" w:type="auto"/>
            <w:vAlign w:val="center"/>
            <w:hideMark/>
          </w:tcPr>
          <w:p w:rsidR="00810ED6" w:rsidRPr="00810ED6" w:rsidRDefault="00810ED6" w:rsidP="00810ED6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</w:t>
      </w:r>
      <w:proofErr w:type="spellStart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Аномалийное</w:t>
      </w:r>
      <w:proofErr w:type="spellEnd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 отдельных зубов: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а) губно-щечное прорезывание зубов;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б) нёбно-язычное прорезывание зубов;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в) </w:t>
      </w:r>
      <w:proofErr w:type="spellStart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мезиальное</w:t>
      </w:r>
      <w:proofErr w:type="spellEnd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прорезывание зубов;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г) дистальное прорезывание зубов;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д) низкое положение (</w:t>
      </w:r>
      <w:proofErr w:type="spellStart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инфраокклюзия</w:t>
      </w:r>
      <w:proofErr w:type="spellEnd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е) высокое положение (</w:t>
      </w:r>
      <w:proofErr w:type="spellStart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супраокклюзия</w:t>
      </w:r>
      <w:proofErr w:type="spellEnd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ж) поворот зуба вокруг продольной оси (</w:t>
      </w:r>
      <w:proofErr w:type="spellStart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тортоаномалия</w:t>
      </w:r>
      <w:proofErr w:type="spellEnd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з) транспозиция зубов;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и) </w:t>
      </w:r>
      <w:proofErr w:type="spellStart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дистопия</w:t>
      </w:r>
      <w:proofErr w:type="spellEnd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верхних клыков.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1.2. </w:t>
      </w:r>
      <w:proofErr w:type="spellStart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Тремы</w:t>
      </w:r>
      <w:proofErr w:type="spellEnd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зубами (</w:t>
      </w:r>
      <w:proofErr w:type="spellStart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диастема</w:t>
      </w:r>
      <w:proofErr w:type="spellEnd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1.3. Скученное положение зубов.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2. Аномалии формы зубных рядов: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а) суженный зубной ряд;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б) седлообразно сдавленный зубной ряд;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в) V-образная форма зубного ряда;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г) четырехугольный зубной ряд;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д) асимметричный зубной ряд.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Аномалии прикуса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1. Сагиттальные аномалии прикуса: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</w:t>
      </w:r>
      <w:proofErr w:type="spellStart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Прогнатия</w:t>
      </w:r>
      <w:proofErr w:type="spellEnd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1.2. </w:t>
      </w:r>
      <w:proofErr w:type="spellStart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Прогения</w:t>
      </w:r>
      <w:proofErr w:type="spellEnd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 ложная </w:t>
      </w:r>
      <w:proofErr w:type="spellStart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прогения</w:t>
      </w:r>
      <w:proofErr w:type="spellEnd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 истинная </w:t>
      </w:r>
      <w:proofErr w:type="spellStart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прогения</w:t>
      </w:r>
      <w:proofErr w:type="spellEnd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 Трансверсальные аномалии прикуса: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2.1. Суженные зубные ряды.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2.2. Несоответствие ширины верхнего и нижнего зубных рядов: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а) нарушение соотношений боковых зубов на обеих сторонах (двухсторонний перекрестный прикус);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б) нарушение соотношений боковых зубов на одной стороне (косой или односторонний перекрестный прикус).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3. Вертикальные аномалии прикуса: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3.1. Глубокий прикус: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а) перекрывающий прикус;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 комбинированный прикус с </w:t>
      </w:r>
      <w:proofErr w:type="spellStart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прогнатией</w:t>
      </w:r>
      <w:proofErr w:type="spellEnd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proofErr w:type="gramStart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крышеоб</w:t>
      </w:r>
      <w:proofErr w:type="spellEnd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-разный</w:t>
      </w:r>
      <w:proofErr w:type="gramEnd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3.2. Открытый прикус: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а) истинный прикус;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б) травматический прикус (вследствие дурных привычек).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отличие от Э. Г. </w:t>
      </w:r>
      <w:proofErr w:type="spellStart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Энгля</w:t>
      </w:r>
      <w:proofErr w:type="spellEnd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А. </w:t>
      </w:r>
      <w:proofErr w:type="spellStart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Калвелис</w:t>
      </w:r>
      <w:proofErr w:type="spellEnd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выделил третью группу - аномалии отдельных зубов. Другой особенностью этой классификации является то, что автор рассматривает </w:t>
      </w:r>
      <w:proofErr w:type="spellStart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аномалийное</w:t>
      </w:r>
      <w:proofErr w:type="spellEnd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 зубов не как патологию развития отдельных зубов, а как проявление нарушения образования зубных рядов. Это логично, поскольку зубной ряд как единое целое состоит из отдельных зубов, объединенных пародонтом, альвеолярным отростком и межзубными контактами.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810ED6" w:rsidRPr="00810ED6" w:rsidTr="00FD2246">
        <w:trPr>
          <w:tblCellSpacing w:w="0" w:type="dxa"/>
        </w:trPr>
        <w:tc>
          <w:tcPr>
            <w:tcW w:w="0" w:type="auto"/>
            <w:vAlign w:val="center"/>
            <w:hideMark/>
          </w:tcPr>
          <w:p w:rsidR="00810ED6" w:rsidRPr="00810ED6" w:rsidRDefault="00810ED6" w:rsidP="00810ED6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Преимущество классификации </w:t>
      </w:r>
      <w:proofErr w:type="spellStart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Калвелиса</w:t>
      </w:r>
      <w:proofErr w:type="spellEnd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сравнению с классификацией </w:t>
      </w:r>
      <w:proofErr w:type="spellStart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Энгля</w:t>
      </w:r>
      <w:proofErr w:type="spellEnd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 также в том, что аномалии прикуса он рассматривает не в одной, а в трех плоскостях - сагиттальной, вертикальной и трансверсальной.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недостаткам классификации </w:t>
      </w:r>
      <w:proofErr w:type="spellStart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Калвелиса</w:t>
      </w:r>
      <w:proofErr w:type="spellEnd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отнести некоторую ее громоздкость, которую можно устранить за счет исключения лишних подробностей, относящихся к описанию клиники аномалий. Кроме того, в последние годы были подвергнуты критике термины "</w:t>
      </w:r>
      <w:proofErr w:type="spellStart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прогнатия</w:t>
      </w:r>
      <w:proofErr w:type="spellEnd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" и "</w:t>
      </w:r>
      <w:proofErr w:type="spellStart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прогения</w:t>
      </w:r>
      <w:proofErr w:type="spellEnd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" как не раскрывающие сущности патологии прикуса в сагиттальной плоскости.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Классификация аномалий зубов и челюстей кафедры ортодонтии и детского протезирования Московского государственного медицинского стоматологического университета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1. Аномалии зубов: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Аномалии формы зуба.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1.2. Аномалии структуры твердых тканей зуба.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1.3. Аномалии цвета зуба.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1.4. Аномалии размера зуба (высоты, ширины, толщины):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а) </w:t>
      </w:r>
      <w:proofErr w:type="spellStart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макродентия</w:t>
      </w:r>
      <w:proofErr w:type="spellEnd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б) </w:t>
      </w:r>
      <w:proofErr w:type="spellStart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микродентия</w:t>
      </w:r>
      <w:proofErr w:type="spellEnd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1.5. Аномалии количества зубов: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а) </w:t>
      </w:r>
      <w:proofErr w:type="spellStart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гиперодонтия</w:t>
      </w:r>
      <w:proofErr w:type="spellEnd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наличии сверхкомплектных зубов);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б) </w:t>
      </w:r>
      <w:proofErr w:type="spellStart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гиподонтия</w:t>
      </w:r>
      <w:proofErr w:type="spellEnd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(адентия зубов - полная или частичная).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1.6. Аномалии прорезывания зубов: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а) раннее прорезывание;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б) задержка прорезывания (ретенция).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1.7. Аномалии положения зубов (в одно, двух, трех направлениях):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а) вестибулярное;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б) оральное;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в) </w:t>
      </w:r>
      <w:proofErr w:type="spellStart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мезиальное</w:t>
      </w:r>
      <w:proofErr w:type="spellEnd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г) дистальное;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д) </w:t>
      </w:r>
      <w:proofErr w:type="spellStart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супраположение</w:t>
      </w:r>
      <w:proofErr w:type="spellEnd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е) </w:t>
      </w:r>
      <w:proofErr w:type="spellStart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инфраположение</w:t>
      </w:r>
      <w:proofErr w:type="spellEnd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ж) поворот по оси (</w:t>
      </w:r>
      <w:proofErr w:type="spellStart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тортоаномалия</w:t>
      </w:r>
      <w:proofErr w:type="spellEnd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з) транспозиция.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2. Аномалии зубного ряда: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2.1. Нарушение формы.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2.2. Нарушение размера: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а) в трансверсальном направлении (сужение, расширение);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б) в сагиттальном направлении (удлинение, укорочение).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2.3. Нарушение последовательности расположения зубов.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2.4. Нарушение симметричности положения зубов.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2.5. Нарушение контактов между смежными зубами (скученное или редкое положение).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810ED6" w:rsidRPr="00810ED6" w:rsidTr="00FD2246">
        <w:trPr>
          <w:tblCellSpacing w:w="0" w:type="dxa"/>
        </w:trPr>
        <w:tc>
          <w:tcPr>
            <w:tcW w:w="0" w:type="auto"/>
            <w:vAlign w:val="center"/>
            <w:hideMark/>
          </w:tcPr>
          <w:p w:rsidR="00810ED6" w:rsidRPr="00810ED6" w:rsidRDefault="00810ED6" w:rsidP="00810ED6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3. Аномалии челюстей и их отдельных анатомических частей: 3.1 Нарушение формы.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Нарушение размера: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а) в сагиттальном направлении (удлинение, укорочение);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б) в трансверсальном направлении (сужение, расширение);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в) в вертикальном направлении (увеличение, уменьшение высоты);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г) сочетанные по двум и трем направлениям.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3.3. Нарушение взаиморасположения частей челюстей.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3.4. Нарушение положения челюстных костей.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Классификация аномалий окклюзии зубных рядов Л. С. </w:t>
      </w:r>
      <w:proofErr w:type="spellStart"/>
      <w:r w:rsidRPr="00810E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Персина</w:t>
      </w:r>
      <w:proofErr w:type="spellEnd"/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1. Аномалии окклюзии зубных рядов: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В боковом участке: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 по </w:t>
      </w:r>
      <w:proofErr w:type="spellStart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сагиттали</w:t>
      </w:r>
      <w:proofErr w:type="spellEnd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: дистальная (</w:t>
      </w:r>
      <w:proofErr w:type="spellStart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дисто</w:t>
      </w:r>
      <w:proofErr w:type="spellEnd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-) окклюзия;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 по вертикали: </w:t>
      </w:r>
      <w:proofErr w:type="spellStart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дизокклюзия</w:t>
      </w:r>
      <w:proofErr w:type="spellEnd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 по </w:t>
      </w:r>
      <w:proofErr w:type="spellStart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трансверсали</w:t>
      </w:r>
      <w:proofErr w:type="spellEnd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: перекрестная окклюзия: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proofErr w:type="spellStart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вестибулоокклюзия</w:t>
      </w:r>
      <w:proofErr w:type="spellEnd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proofErr w:type="spellStart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палатиноокклюзия</w:t>
      </w:r>
      <w:proofErr w:type="spellEnd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proofErr w:type="spellStart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лингвоокклюзия</w:t>
      </w:r>
      <w:proofErr w:type="spellEnd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1.2. Во фронтальном участке: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а) </w:t>
      </w:r>
      <w:proofErr w:type="spellStart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дизокклюзия</w:t>
      </w:r>
      <w:proofErr w:type="spellEnd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по </w:t>
      </w:r>
      <w:proofErr w:type="spellStart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сагиттали</w:t>
      </w:r>
      <w:proofErr w:type="spellEnd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 результате </w:t>
      </w:r>
      <w:proofErr w:type="spellStart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протрузии</w:t>
      </w:r>
      <w:proofErr w:type="spellEnd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ретрузии</w:t>
      </w:r>
      <w:proofErr w:type="spellEnd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резцов;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- по вертикали: вертикальная резцовая (без резцового перекрытия), глубокая резцовая (с глубоким резцовым перекрытием);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б) глубокая резцовая окклюзия.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2. Аномалии окклюзии пар зубов-антагонистов: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 По </w:t>
      </w:r>
      <w:proofErr w:type="spellStart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сагиттали</w:t>
      </w:r>
      <w:proofErr w:type="spellEnd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2.2. По вертикали.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 По </w:t>
      </w:r>
      <w:proofErr w:type="spellStart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трансверсали</w:t>
      </w:r>
      <w:proofErr w:type="spellEnd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Классификация ВОЗ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Всемирная организация здравоохранения (ВОЗ) рекомендует следующую классификацию зубочелюстных аномалий: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I. Аномалии размеров челюстей: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proofErr w:type="spellStart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Макрогнатия</w:t>
      </w:r>
      <w:proofErr w:type="spellEnd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верхней челюсти.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proofErr w:type="spellStart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Макрогнатия</w:t>
      </w:r>
      <w:proofErr w:type="spellEnd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нижней челюсти.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proofErr w:type="spellStart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Макрогнатия</w:t>
      </w:r>
      <w:proofErr w:type="spellEnd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обеих челюстей.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4. </w:t>
      </w:r>
      <w:proofErr w:type="spellStart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Микрогнатия</w:t>
      </w:r>
      <w:proofErr w:type="spellEnd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верхней челюсти.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5. </w:t>
      </w:r>
      <w:proofErr w:type="spellStart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Микрогнатия</w:t>
      </w:r>
      <w:proofErr w:type="spellEnd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нижней челюсти.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6. </w:t>
      </w:r>
      <w:proofErr w:type="spellStart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Микрогнатия</w:t>
      </w:r>
      <w:proofErr w:type="spellEnd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обеих челюстей.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II. Аномалии положения челюстей относительно основания черепа: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1. Асимметрия.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 Верхнечелюстная </w:t>
      </w:r>
      <w:proofErr w:type="spellStart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прогнатия</w:t>
      </w:r>
      <w:proofErr w:type="spellEnd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Нижнечелюстная </w:t>
      </w:r>
      <w:proofErr w:type="spellStart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прогнатия</w:t>
      </w:r>
      <w:proofErr w:type="spellEnd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Верхнечелюстная </w:t>
      </w:r>
      <w:proofErr w:type="spellStart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ретрогнатия</w:t>
      </w:r>
      <w:proofErr w:type="spellEnd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 Нижнечелюстная </w:t>
      </w:r>
      <w:proofErr w:type="spellStart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ретрогнатия</w:t>
      </w:r>
      <w:proofErr w:type="spellEnd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III. Аномалии соотношения зубных дуг: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1. Дистальная окклюзия.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proofErr w:type="spellStart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Мезиальная</w:t>
      </w:r>
      <w:proofErr w:type="spellEnd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окклюзия.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3. Чрезмерное перекрытие (горизонтальный перекрывающий прикус).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810ED6" w:rsidRPr="00810ED6" w:rsidTr="00FD2246">
        <w:trPr>
          <w:tblCellSpacing w:w="0" w:type="dxa"/>
        </w:trPr>
        <w:tc>
          <w:tcPr>
            <w:tcW w:w="0" w:type="auto"/>
            <w:vAlign w:val="center"/>
            <w:hideMark/>
          </w:tcPr>
          <w:p w:rsidR="00810ED6" w:rsidRPr="00810ED6" w:rsidRDefault="00810ED6" w:rsidP="00810ED6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4. Чрезмерный перекрывающий прикус (вертикальный перекрывающий прикус).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5. Открытый прикус.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6. Перекрестный прикус боковых зубов.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7. </w:t>
      </w:r>
      <w:proofErr w:type="spellStart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Лингвоокклюзия</w:t>
      </w:r>
      <w:proofErr w:type="spellEnd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боковых зубов нижней челюсти.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8. Смещение от средней линии.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IV. Аномалии положения зубов: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1. Скученность.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2. Перемещение.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3. Поворот.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4. Промежуток между зубами.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5. Транспозиция.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6. Ретенция (</w:t>
      </w:r>
      <w:proofErr w:type="spellStart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полуретенция</w:t>
      </w:r>
      <w:proofErr w:type="spellEnd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7. Другие виды.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V. Челюстно-лицевые аномалии функционального происхождения: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1. Неправильное смыкание челюстей.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2. Нарушение глотания.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3. Ротовое дыхание.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4. Сосание языка, губ и пальцев.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VI. Болезни височно-нижнечелюстного сустава: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Синдром </w:t>
      </w:r>
      <w:proofErr w:type="spellStart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Костена</w:t>
      </w:r>
      <w:proofErr w:type="spellEnd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2. Синдром болевой дисфункции сустава.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3. Разболтанность сустава.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4. Щелканье сустава.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VII. Другие челюстно-лицевые аномалии.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Классификация ВОЗ имеет много сторонников среди </w:t>
      </w:r>
      <w:proofErr w:type="spellStart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ортодонтов</w:t>
      </w:r>
      <w:proofErr w:type="spellEnd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стоматологов-ортопедов в силу своей простоты, доступности для восприятия и отсутствия сложной терминологии. Вместе с тем необходимо иметь в виду, что использование данной классификации возможно только на этапе постановки окончательного диагноза, поскольку предполагает определение размеров челюстей и их положения относительно основания черепа. Решить эти задачи можно только на основе анализа </w:t>
      </w:r>
      <w:proofErr w:type="spellStart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телерентгенограмм</w:t>
      </w:r>
      <w:proofErr w:type="spellEnd"/>
      <w:r w:rsidRPr="00810E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0ED6" w:rsidRPr="00810ED6" w:rsidRDefault="00810ED6" w:rsidP="00810E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0E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Определение понятия "болезнь" в ортодонтии </w:t>
      </w:r>
      <w:r w:rsidRPr="00810E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Установление </w:t>
      </w:r>
      <w:proofErr w:type="spellStart"/>
      <w:r w:rsidRPr="00810E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ортодонтического</w:t>
      </w:r>
      <w:proofErr w:type="spellEnd"/>
      <w:r w:rsidRPr="00810E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диагноза – сложный процесс, поскольку между здоровьем и болезнью нередко трудно провести границу. </w:t>
      </w:r>
      <w:proofErr w:type="spellStart"/>
      <w:r w:rsidRPr="00810E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Simon</w:t>
      </w:r>
      <w:proofErr w:type="spellEnd"/>
      <w:r w:rsidRPr="00810E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(1925) писал, что теоретически невозможно найти норму, но на нее ориентируются в практической работе: следовательно, норма – не что иное, как проведение границ с патологией. </w:t>
      </w:r>
      <w:r w:rsidRPr="00810E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Дискутируется вопрос о зубочелюстных аномалиях - болезнь это или нет? Ответ на поставленный вопрос можно найти в трудах ведущих теоретиков медицины. Рассматривая зубочелюстные аномалии в свете современного понятия "болезнь", можно констатировать, что она: 1) возникает под воздействием чрезвычайных раздражителей внешней или внутренней среды; 2) характеризуется понижением приспособляемости зубочелюстной системы к внешней среде; 3) на определенных этапах развития представляет собой проявление мобилизации защитных сил организма; 4) является следствием нарушения равновесия организма с внешней средой. </w:t>
      </w:r>
      <w:r w:rsidRPr="00810E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Таким образом, целостное представление о зубочелюстной аномалии соответствует </w:t>
      </w:r>
      <w:r w:rsidRPr="00810E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современному понятию "болезнь". Под целостным представлением следует понимать не только морфологические признаки проявления зубочелюстной аномалии, но также функциональные и эстетические нарушения. Ведущее значение имеет оценка нарушения функций для определения, находится ли зубочелюстная система в компенсированном состоянии (мобилизация ее защитных сил, проявившаяся в морфологических отклонениях и сохранила динамическое равновесие с окружающей средой) или в декомпенсированном, когда защитные силы исчерпаны, но адаптация сохраняется. Увеличившиеся морфологические отклонения взаимосвязаны с функциональными нарушениями. Вместе они обуславливают значительные эстетические нарушения лица. Возникает "порочный круг", который приводит к нарушению биологического и социального равновесия организма с окружающей средой, что приводит к формированию в сознании пациента комплекса неполноценности его как индивидуума, т.е. возникает болезнь, по поводу которой пациент обращается в </w:t>
      </w:r>
      <w:proofErr w:type="spellStart"/>
      <w:r w:rsidRPr="00810E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ортодонтическую</w:t>
      </w:r>
      <w:proofErr w:type="spellEnd"/>
      <w:r w:rsidRPr="00810E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клинику за медицинской помощью.</w:t>
      </w:r>
    </w:p>
    <w:p w:rsidR="00873051" w:rsidRPr="00873051" w:rsidRDefault="00873051" w:rsidP="0087305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proofErr w:type="spellStart"/>
      <w:r w:rsidRPr="0087305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Хронокарта</w:t>
      </w:r>
      <w:proofErr w:type="spellEnd"/>
      <w:r w:rsidRPr="0087305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занятия: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2"/>
        <w:gridCol w:w="4936"/>
        <w:gridCol w:w="2423"/>
        <w:gridCol w:w="1580"/>
      </w:tblGrid>
      <w:tr w:rsidR="00873051" w:rsidRPr="00873051" w:rsidTr="00873051">
        <w:trPr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051" w:rsidRPr="00873051" w:rsidRDefault="00873051" w:rsidP="0087305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873051" w:rsidRPr="00873051" w:rsidRDefault="00873051" w:rsidP="0087305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051" w:rsidRPr="00873051" w:rsidRDefault="00873051" w:rsidP="0087305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051" w:rsidRPr="00873051" w:rsidRDefault="00873051" w:rsidP="0087305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Используемые методы и формы (в </w:t>
            </w:r>
            <w:proofErr w:type="spellStart"/>
            <w:r w:rsidRPr="0087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87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., интерактивные)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051" w:rsidRPr="00873051" w:rsidRDefault="00873051" w:rsidP="0087305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Время </w:t>
            </w:r>
          </w:p>
        </w:tc>
      </w:tr>
      <w:tr w:rsidR="00873051" w:rsidRPr="00873051" w:rsidTr="00873051">
        <w:trPr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51" w:rsidRPr="00873051" w:rsidRDefault="00873051" w:rsidP="0087305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873051" w:rsidRPr="00873051" w:rsidRDefault="00873051" w:rsidP="0087305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1.1 </w:t>
            </w:r>
          </w:p>
          <w:p w:rsidR="00873051" w:rsidRPr="00873051" w:rsidRDefault="00873051" w:rsidP="0087305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1.2 </w:t>
            </w:r>
          </w:p>
          <w:p w:rsidR="00873051" w:rsidRPr="00873051" w:rsidRDefault="00873051" w:rsidP="0087305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73051" w:rsidRPr="00873051" w:rsidRDefault="00873051" w:rsidP="0087305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051" w:rsidRPr="00873051" w:rsidRDefault="00873051" w:rsidP="0087305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:rsidR="00873051" w:rsidRPr="00873051" w:rsidRDefault="00873051" w:rsidP="0087305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873051" w:rsidRPr="00873051" w:rsidRDefault="00873051" w:rsidP="0087305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готовности аудитории, оборудования и студентов.</w:t>
            </w:r>
          </w:p>
          <w:p w:rsidR="00873051" w:rsidRPr="00873051" w:rsidRDefault="00873051" w:rsidP="0087305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студентов на занятии. 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051" w:rsidRPr="00873051" w:rsidRDefault="00873051" w:rsidP="0087305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Традиционный метод.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51" w:rsidRPr="00873051" w:rsidRDefault="00873051" w:rsidP="0087305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минут </w:t>
            </w:r>
          </w:p>
          <w:p w:rsidR="00873051" w:rsidRPr="00873051" w:rsidRDefault="00873051" w:rsidP="0087305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3051" w:rsidRPr="00873051" w:rsidTr="00873051">
        <w:trPr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051" w:rsidRPr="00873051" w:rsidRDefault="00873051" w:rsidP="0087305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051" w:rsidRPr="00873051" w:rsidRDefault="00873051" w:rsidP="0087305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7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Входной контроль знаний, умений и навыков студентов (контрольные вопросы, тесты)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051" w:rsidRPr="00873051" w:rsidRDefault="00873051" w:rsidP="0087305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051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051" w:rsidRPr="00873051" w:rsidRDefault="00873051" w:rsidP="0087305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25 минут </w:t>
            </w:r>
          </w:p>
        </w:tc>
      </w:tr>
      <w:tr w:rsidR="00873051" w:rsidRPr="00873051" w:rsidTr="00873051">
        <w:trPr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051" w:rsidRPr="00873051" w:rsidRDefault="00873051" w:rsidP="0087305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051" w:rsidRPr="00873051" w:rsidRDefault="00873051" w:rsidP="0087305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Отработка студентами практических умений и навыков: </w:t>
            </w:r>
          </w:p>
          <w:p w:rsidR="00873051" w:rsidRPr="00873051" w:rsidRDefault="00873051" w:rsidP="0087305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постановка диагноза;</w:t>
            </w:r>
          </w:p>
          <w:p w:rsidR="00873051" w:rsidRPr="00873051" w:rsidRDefault="00873051" w:rsidP="0087305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лечение острого очагового пульпита;</w:t>
            </w:r>
          </w:p>
          <w:p w:rsidR="00873051" w:rsidRPr="00873051" w:rsidRDefault="00873051" w:rsidP="0087305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7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составление отчетной документации.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051" w:rsidRPr="00873051" w:rsidRDefault="00873051" w:rsidP="0087305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0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Репродуктивный метод, специальные упражнения, ролевые игры,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051" w:rsidRPr="00873051" w:rsidRDefault="00873051" w:rsidP="0087305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  <w:p w:rsidR="00873051" w:rsidRPr="00873051" w:rsidRDefault="00873051" w:rsidP="0087305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минут</w:t>
            </w:r>
          </w:p>
        </w:tc>
      </w:tr>
      <w:tr w:rsidR="00873051" w:rsidRPr="00873051" w:rsidTr="00873051">
        <w:trPr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051" w:rsidRPr="00873051" w:rsidRDefault="00873051" w:rsidP="0087305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051" w:rsidRPr="00873051" w:rsidRDefault="00873051" w:rsidP="0087305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873051" w:rsidRPr="00873051" w:rsidRDefault="00873051" w:rsidP="0087305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Обобщение, выводы по теме.</w:t>
            </w:r>
          </w:p>
          <w:p w:rsidR="00873051" w:rsidRPr="00873051" w:rsidRDefault="00873051" w:rsidP="0087305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Оценка работы студентов на занятии. </w:t>
            </w:r>
          </w:p>
          <w:p w:rsidR="00873051" w:rsidRPr="00873051" w:rsidRDefault="00873051" w:rsidP="0087305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7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Домашнее задание.</w:t>
            </w:r>
            <w:r w:rsidRPr="0087305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051" w:rsidRPr="00873051" w:rsidRDefault="00873051" w:rsidP="0087305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051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Традиционный, коллективный способ оценки работы студентов.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051" w:rsidRPr="00873051" w:rsidRDefault="00873051" w:rsidP="0087305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 </w:t>
            </w:r>
          </w:p>
          <w:p w:rsidR="00873051" w:rsidRPr="00873051" w:rsidRDefault="00873051" w:rsidP="0087305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минут </w:t>
            </w:r>
          </w:p>
          <w:p w:rsidR="00873051" w:rsidRPr="00873051" w:rsidRDefault="00873051" w:rsidP="0087305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73051" w:rsidRPr="00873051" w:rsidRDefault="00873051" w:rsidP="0087305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873051" w:rsidRPr="00873051" w:rsidRDefault="00873051" w:rsidP="0087305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305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Форма организации занятия:</w:t>
      </w:r>
      <w:r w:rsidRPr="008730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практикум.</w:t>
      </w:r>
    </w:p>
    <w:p w:rsidR="00873051" w:rsidRPr="00873051" w:rsidRDefault="00873051" w:rsidP="008730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73051" w:rsidRPr="00873051" w:rsidRDefault="00873051" w:rsidP="0087305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87305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Средства обучения:</w:t>
      </w:r>
    </w:p>
    <w:p w:rsidR="00873051" w:rsidRPr="00873051" w:rsidRDefault="00873051" w:rsidP="00873051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73051">
        <w:rPr>
          <w:rFonts w:ascii="Times New Roman" w:eastAsia="Times New Roman" w:hAnsi="Times New Roman" w:cs="Times New Roman"/>
          <w:color w:val="000000"/>
          <w:sz w:val="24"/>
          <w:szCs w:val="24"/>
        </w:rPr>
        <w:t>- дидактические: раздаточный материал с тестами, чистые медицинские карточки</w:t>
      </w:r>
      <w:r w:rsidRPr="0087305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:rsidR="00873051" w:rsidRPr="00873051" w:rsidRDefault="00873051" w:rsidP="00873051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3051">
        <w:rPr>
          <w:rFonts w:ascii="Times New Roman" w:eastAsia="Times New Roman" w:hAnsi="Times New Roman" w:cs="Times New Roman"/>
          <w:color w:val="000000"/>
          <w:sz w:val="24"/>
          <w:szCs w:val="24"/>
        </w:rPr>
        <w:t>- материально-технические: стоматологические установки, стоматологический инструментарий, стоматологические материалы,</w:t>
      </w:r>
      <w:r w:rsidRPr="0087305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8730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мультимедийный проектор. </w:t>
      </w:r>
    </w:p>
    <w:p w:rsidR="00574CD8" w:rsidRDefault="00574CD8" w:rsidP="00810ED6">
      <w:pPr>
        <w:jc w:val="both"/>
      </w:pPr>
      <w:bookmarkStart w:id="0" w:name="_GoBack"/>
      <w:bookmarkEnd w:id="0"/>
    </w:p>
    <w:sectPr w:rsidR="00574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ED6"/>
    <w:rsid w:val="00574CD8"/>
    <w:rsid w:val="00810ED6"/>
    <w:rsid w:val="0087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29F74F-253E-4772-A59E-99400BD0F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E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9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2405</Words>
  <Characters>13712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3</cp:lastModifiedBy>
  <cp:revision>3</cp:revision>
  <dcterms:created xsi:type="dcterms:W3CDTF">2016-02-02T10:50:00Z</dcterms:created>
  <dcterms:modified xsi:type="dcterms:W3CDTF">2016-04-01T09:36:00Z</dcterms:modified>
</cp:coreProperties>
</file>