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8" w:rsidRPr="003E7CE3" w:rsidRDefault="00734CB8" w:rsidP="002D7FEB">
      <w:pPr>
        <w:tabs>
          <w:tab w:val="left" w:pos="142"/>
        </w:tabs>
        <w:jc w:val="center"/>
        <w:rPr>
          <w:sz w:val="28"/>
          <w:szCs w:val="28"/>
        </w:rPr>
      </w:pPr>
      <w:proofErr w:type="gramStart"/>
      <w:r w:rsidRPr="003E7CE3">
        <w:rPr>
          <w:sz w:val="28"/>
          <w:szCs w:val="28"/>
        </w:rPr>
        <w:t>федеральное</w:t>
      </w:r>
      <w:proofErr w:type="gramEnd"/>
      <w:r w:rsidRPr="003E7CE3">
        <w:rPr>
          <w:sz w:val="28"/>
          <w:szCs w:val="28"/>
        </w:rPr>
        <w:t xml:space="preserve"> государственное бюджетное образовательное учреждение</w:t>
      </w:r>
    </w:p>
    <w:p w:rsidR="00734CB8" w:rsidRPr="003E7CE3" w:rsidRDefault="00734CB8" w:rsidP="002D7FEB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2D7FEB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2D7FEB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2D7FEB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137FF" w:rsidRDefault="000F22D1" w:rsidP="002D7FEB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 xml:space="preserve">подготовка к сдаче и сдача </w:t>
      </w:r>
    </w:p>
    <w:p w:rsidR="000F22D1" w:rsidRDefault="000F22D1" w:rsidP="002D7FEB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>Г</w:t>
      </w:r>
      <w:r>
        <w:rPr>
          <w:b/>
          <w:caps/>
          <w:sz w:val="28"/>
          <w:szCs w:val="28"/>
        </w:rPr>
        <w:t>ОСУДАРСТВЕННОГО ЭКЗАМЕНА</w:t>
      </w:r>
    </w:p>
    <w:p w:rsidR="00734CB8" w:rsidRPr="003E7CE3" w:rsidRDefault="0010530A" w:rsidP="002D7FEB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2D7FEB">
      <w:pPr>
        <w:tabs>
          <w:tab w:val="left" w:pos="142"/>
        </w:tabs>
        <w:jc w:val="center"/>
        <w:rPr>
          <w:i/>
          <w:sz w:val="28"/>
          <w:szCs w:val="28"/>
        </w:rPr>
      </w:pPr>
    </w:p>
    <w:p w:rsidR="00734CB8" w:rsidRPr="003E7CE3" w:rsidRDefault="00202F58" w:rsidP="002D7FEB">
      <w:pPr>
        <w:tabs>
          <w:tab w:val="left" w:pos="14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="0010530A"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Клиническа</w:t>
      </w:r>
      <w:r w:rsidR="0010530A" w:rsidRPr="003E7CE3">
        <w:rPr>
          <w:i/>
          <w:sz w:val="28"/>
          <w:szCs w:val="28"/>
        </w:rPr>
        <w:t>я медицина</w:t>
      </w:r>
    </w:p>
    <w:p w:rsidR="0010530A" w:rsidRPr="003E7CE3" w:rsidRDefault="0010530A" w:rsidP="002D7FEB">
      <w:pPr>
        <w:tabs>
          <w:tab w:val="left" w:pos="142"/>
        </w:tabs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2D7FEB" w:rsidP="002D7FEB">
      <w:pPr>
        <w:tabs>
          <w:tab w:val="left" w:pos="14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Анестезиология-реаниматология</w:t>
      </w:r>
    </w:p>
    <w:p w:rsidR="00734CB8" w:rsidRPr="003E7CE3" w:rsidRDefault="00734CB8" w:rsidP="002D7FEB">
      <w:pPr>
        <w:tabs>
          <w:tab w:val="left" w:pos="142"/>
        </w:tabs>
        <w:jc w:val="center"/>
        <w:rPr>
          <w:sz w:val="28"/>
          <w:szCs w:val="28"/>
        </w:rPr>
      </w:pPr>
    </w:p>
    <w:p w:rsidR="00734CB8" w:rsidRPr="003E7CE3" w:rsidRDefault="00734CB8" w:rsidP="002D7FEB">
      <w:pPr>
        <w:tabs>
          <w:tab w:val="left" w:pos="142"/>
        </w:tabs>
        <w:rPr>
          <w:b/>
          <w:sz w:val="28"/>
          <w:szCs w:val="28"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  <w:rPr>
          <w:b/>
        </w:rPr>
      </w:pPr>
    </w:p>
    <w:p w:rsidR="00734CB8" w:rsidRPr="003E7CE3" w:rsidRDefault="00734CB8" w:rsidP="002D7FEB">
      <w:pPr>
        <w:tabs>
          <w:tab w:val="left" w:pos="142"/>
        </w:tabs>
      </w:pPr>
    </w:p>
    <w:p w:rsidR="00734CB8" w:rsidRPr="003E7CE3" w:rsidRDefault="00734CB8" w:rsidP="002D7FEB">
      <w:pPr>
        <w:tabs>
          <w:tab w:val="left" w:pos="142"/>
        </w:tabs>
      </w:pPr>
    </w:p>
    <w:p w:rsidR="00734CB8" w:rsidRPr="003E7CE3" w:rsidRDefault="00734CB8" w:rsidP="002D7FEB">
      <w:pPr>
        <w:tabs>
          <w:tab w:val="left" w:pos="142"/>
        </w:tabs>
      </w:pPr>
    </w:p>
    <w:p w:rsidR="00734CB8" w:rsidRPr="003E7CE3" w:rsidRDefault="00734CB8" w:rsidP="002D7FEB">
      <w:pPr>
        <w:tabs>
          <w:tab w:val="left" w:pos="142"/>
        </w:tabs>
      </w:pPr>
    </w:p>
    <w:p w:rsidR="005C087C" w:rsidRPr="005C087C" w:rsidRDefault="005C087C" w:rsidP="002D7FEB">
      <w:pPr>
        <w:jc w:val="both"/>
        <w:rPr>
          <w:sz w:val="28"/>
          <w:szCs w:val="28"/>
        </w:rPr>
      </w:pPr>
      <w:r w:rsidRPr="005C087C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5C087C">
        <w:rPr>
          <w:sz w:val="28"/>
          <w:szCs w:val="28"/>
        </w:rPr>
        <w:t>ОрГМУ</w:t>
      </w:r>
      <w:proofErr w:type="spellEnd"/>
      <w:r w:rsidRPr="005C087C">
        <w:rPr>
          <w:sz w:val="28"/>
          <w:szCs w:val="28"/>
        </w:rPr>
        <w:t xml:space="preserve"> Минздрава России</w:t>
      </w:r>
    </w:p>
    <w:p w:rsidR="005C087C" w:rsidRPr="005C087C" w:rsidRDefault="005C087C" w:rsidP="005C087C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="00CB349D">
        <w:rPr>
          <w:rStyle w:val="13"/>
          <w:b w:val="0"/>
          <w:bCs w:val="0"/>
          <w:sz w:val="28"/>
          <w:szCs w:val="28"/>
        </w:rPr>
        <w:t>: 31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CB349D">
        <w:rPr>
          <w:rStyle w:val="13"/>
          <w:b w:val="0"/>
          <w:bCs w:val="0"/>
          <w:sz w:val="28"/>
          <w:szCs w:val="28"/>
        </w:rPr>
        <w:t>Клиническ</w:t>
      </w:r>
      <w:r w:rsidRPr="003E7CE3">
        <w:rPr>
          <w:rStyle w:val="13"/>
          <w:b w:val="0"/>
          <w:bCs w:val="0"/>
          <w:sz w:val="28"/>
          <w:szCs w:val="28"/>
        </w:rPr>
        <w:t xml:space="preserve">ая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2D7FEB">
        <w:rPr>
          <w:b w:val="0"/>
          <w:sz w:val="28"/>
          <w:szCs w:val="28"/>
        </w:rPr>
        <w:t>Анестезиология-реаниматология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D7FEB" w:rsidRDefault="00265339" w:rsidP="002D7FEB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2D7FEB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</w:t>
      </w:r>
      <w:r w:rsidR="002D7FEB">
        <w:rPr>
          <w:sz w:val="28"/>
          <w:szCs w:val="28"/>
        </w:rPr>
        <w:t>- программам подготовки научно-</w:t>
      </w:r>
      <w:r w:rsidRPr="003E7CE3">
        <w:rPr>
          <w:sz w:val="28"/>
          <w:szCs w:val="28"/>
        </w:rPr>
        <w:t>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8B7A39">
            <w:pPr>
              <w:tabs>
                <w:tab w:val="left" w:pos="142"/>
              </w:tabs>
            </w:pPr>
            <w:r w:rsidRPr="003E7CE3">
              <w:t xml:space="preserve">Вид государственного 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8B7A39">
            <w:pPr>
              <w:tabs>
                <w:tab w:val="left" w:pos="142"/>
              </w:tabs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8B7A39">
            <w:pPr>
              <w:tabs>
                <w:tab w:val="left" w:pos="142"/>
              </w:tabs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  <w:r w:rsidRPr="003E7CE3">
              <w:tab/>
            </w:r>
          </w:p>
          <w:p w:rsidR="00265339" w:rsidRPr="003E7CE3" w:rsidRDefault="00265339" w:rsidP="002D7FEB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ОПК-1 способностью и готовностью к организации проведения </w:t>
            </w:r>
            <w:r w:rsidR="00683BB7">
              <w:t>клинически</w:t>
            </w:r>
            <w:r w:rsidRPr="003E7CE3">
              <w:t>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</w:t>
            </w:r>
            <w:r w:rsidR="00683BB7">
              <w:t>тью и готовностью к проведению клинически</w:t>
            </w:r>
            <w:r w:rsidRPr="003E7CE3">
              <w:t>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  <w:r w:rsidRPr="003E7CE3">
              <w:tab/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ОПК-3 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ПК-1</w:t>
            </w:r>
            <w:r w:rsidRPr="003E7CE3">
              <w:tab/>
            </w:r>
            <w:r w:rsidR="002D7FEB" w:rsidRPr="002D7FEB">
              <w:t>способностью и готовностью к преподаванию по образовательным программам высшего образования в соответствии с направленностью (профилем) Анестезиология и реаниматология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ПК-2</w:t>
            </w:r>
            <w:r w:rsidRPr="003E7CE3">
              <w:tab/>
            </w:r>
            <w:r w:rsidR="002D7FEB" w:rsidRPr="002D7FEB">
              <w:t>способностью и готовностью к получению, систематизации, анализу клинических и лабораторно-инструментальных данных, интерпретации и представлению полученных результатов по теме исследования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ПК-3</w:t>
            </w:r>
            <w:r w:rsidRPr="003E7CE3">
              <w:tab/>
            </w:r>
            <w:r w:rsidR="002D7FEB" w:rsidRPr="002D7FEB">
              <w:t>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2D7FEB">
            <w:pPr>
              <w:tabs>
                <w:tab w:val="left" w:pos="142"/>
              </w:tabs>
              <w:ind w:firstLine="709"/>
              <w:jc w:val="both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1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1"/>
    </w:p>
    <w:p w:rsidR="00552702" w:rsidRDefault="00552702" w:rsidP="008B7A39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jc w:val="left"/>
        <w:rPr>
          <w:sz w:val="28"/>
          <w:szCs w:val="28"/>
        </w:rPr>
      </w:pPr>
      <w:bookmarkStart w:id="2" w:name="_GoBack"/>
      <w:bookmarkEnd w:id="2"/>
    </w:p>
    <w:p w:rsidR="00552702" w:rsidRPr="00552702" w:rsidRDefault="00552702" w:rsidP="00CA4A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Методология как учение об организации научной деятельности. Основные принципы и уровни научного познания.</w:t>
      </w:r>
    </w:p>
    <w:p w:rsidR="00552702" w:rsidRPr="00552702" w:rsidRDefault="00552702" w:rsidP="00CA4A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Организация и планирование научного медицинского исследования.</w:t>
      </w:r>
    </w:p>
    <w:p w:rsidR="00552702" w:rsidRPr="00552702" w:rsidRDefault="00552702" w:rsidP="00CA4A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Организация и планирование научного медицинского исследования.</w:t>
      </w:r>
    </w:p>
    <w:p w:rsidR="00552702" w:rsidRPr="00552702" w:rsidRDefault="00552702" w:rsidP="00CA4A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Средства и методы научного медицинского исследования.</w:t>
      </w:r>
    </w:p>
    <w:p w:rsidR="00552702" w:rsidRPr="00552702" w:rsidRDefault="00552702" w:rsidP="00CA4A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Организация и планирование научного медицинского исследования. Оформление и апробация результатов научного исследования.</w:t>
      </w:r>
    </w:p>
    <w:p w:rsidR="00552702" w:rsidRDefault="00552702" w:rsidP="00CA4A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Этические аспекты научного медицинского исследования. Этика и деонтология врачебной деятельности.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Определение анестезиологии и реаниматологии как научных дисциплин. Содержание понятий «реанимации» и «интенсивной терапии».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>Принципы организации анестезиолого-</w:t>
      </w:r>
      <w:proofErr w:type="spellStart"/>
      <w:r w:rsidRPr="00DF05C6">
        <w:rPr>
          <w:rFonts w:ascii="Times New Roman" w:hAnsi="Times New Roman"/>
          <w:sz w:val="28"/>
          <w:szCs w:val="28"/>
        </w:rPr>
        <w:t>реаниматологической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службы: структура, штаты, документация. Основные медико-статистические показатели работы анестезиолого-реанимационного отделения.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Правовые вопросы службы анестезиологии и реаниматологии Деонтология в анестезиологии-реаниматологии. Санитарно-просветительская работа с точки зрения врача анестезиолога-реаниматолога.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Асептика, антисептика. Принципы и методы </w:t>
      </w:r>
      <w:proofErr w:type="spellStart"/>
      <w:r w:rsidRPr="00DF05C6">
        <w:rPr>
          <w:rFonts w:ascii="Times New Roman" w:hAnsi="Times New Roman"/>
          <w:sz w:val="28"/>
          <w:szCs w:val="28"/>
        </w:rPr>
        <w:t>декантоминации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5C6">
        <w:rPr>
          <w:rFonts w:ascii="Times New Roman" w:hAnsi="Times New Roman"/>
          <w:sz w:val="28"/>
          <w:szCs w:val="28"/>
        </w:rPr>
        <w:t>наркознодыхательной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аппаратуры. Санитарно-эпидемиологический режим в </w:t>
      </w:r>
      <w:proofErr w:type="spellStart"/>
      <w:r w:rsidRPr="00DF05C6">
        <w:rPr>
          <w:rFonts w:ascii="Times New Roman" w:hAnsi="Times New Roman"/>
          <w:sz w:val="28"/>
          <w:szCs w:val="28"/>
        </w:rPr>
        <w:t>анестезиологореанимационном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отделении. 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Ранняя медицинская реабилитация в условиях отделения реанимации и интенсивной терапии. Основные составляющие ранней реабилитации пациентов с различными нозологиями. 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Охрана труда в медицинских организациях. Права и обязанности медицинских сотрудников. Ответственность медицинских сотрудников. Нормативно-правовое регулирование обязанностей медицинской организации по соблюдению порядков и стандартов медицинской помощи.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Права и обязанности медицинских сотрудников по </w:t>
      </w:r>
      <w:r w:rsidRPr="00DF05C6">
        <w:rPr>
          <w:rFonts w:ascii="Times New Roman" w:hAnsi="Times New Roman"/>
          <w:sz w:val="28"/>
          <w:szCs w:val="28"/>
        </w:rPr>
        <w:lastRenderedPageBreak/>
        <w:t xml:space="preserve">информированию пациента или его представителей. Нормативно-правовые документы.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Структура и содержание порядков оказания медицинской помощи. Перечень порядков оказания медицинской помощи. Структура и содержание стандарта медицинской помощи. Перечень стандартов медицинской помощи. Практическое значение порядков оказания медицинской помощи и стандартов медицинской помощи. Оценка качества оказания медицинской помощи (Приказ МЗ РФ от 10 мая 2017 г. №203н).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Информационно-телекоммуникационных технологи в практической деятельности врача. Дистанционное обучение. Телемедицина. Медицинские информационные системы. Дистанционное обучение в практической деятельности врача. Роль </w:t>
      </w:r>
      <w:proofErr w:type="spellStart"/>
      <w:r w:rsidRPr="00DF05C6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технологий в обучении врача.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Боль. </w:t>
      </w:r>
      <w:proofErr w:type="spellStart"/>
      <w:r w:rsidRPr="00DF05C6">
        <w:rPr>
          <w:rFonts w:ascii="Times New Roman" w:hAnsi="Times New Roman"/>
          <w:sz w:val="28"/>
          <w:szCs w:val="28"/>
        </w:rPr>
        <w:t>Ноцицепция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антиноцицепция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Влияние боли на организм.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Степень операционно-анестезиологического риска. Мониторный контроль. Виды. Задачи. Контроль адекватности анестезии. Техника безопасности в операционной.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DF05C6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Цель и задачи. Препараты. Оценка эффективности.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предоперационной подготовки, обезболивания и послеоперационного периода у больных с сопутствующей патологией (гипертонической болезнью, ИБС, нарушениями ритма и проводимости). Роль профилактических медосмотров в раннем выявлении сопутствующей патологии.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>Особенности предоперационной подготовки, обезболивания и послеоперационного периода у больных с сопутствующей патологией (</w:t>
      </w:r>
      <w:proofErr w:type="spellStart"/>
      <w:r w:rsidRPr="00DF05C6">
        <w:rPr>
          <w:rFonts w:ascii="Times New Roman" w:hAnsi="Times New Roman"/>
          <w:sz w:val="28"/>
          <w:szCs w:val="28"/>
        </w:rPr>
        <w:t>печеночнопочечной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недостаточностью, сахарным диабетом, бронхиальной астмой). Роль профилактических медосмотров в раннем выявлении сопутствующей патологии.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Аппаратура для ИВЛ и ингаляционного наркоза. Правила подготовки. Техника безопасности. Дыхательные контуры.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анестезия. Основные и дополнительные компоненты анестезии. Этапы анестезии.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 ингаляционными анестетиками. Масочный наркоз. Методика. Показания, противопоказания. Осложнения.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ингаляционных анестетиков (эфир, фторотан, закись азота).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Комбинированный </w:t>
      </w:r>
      <w:proofErr w:type="spellStart"/>
      <w:r w:rsidRPr="00DF05C6">
        <w:rPr>
          <w:rFonts w:ascii="Times New Roman" w:hAnsi="Times New Roman"/>
          <w:sz w:val="28"/>
          <w:szCs w:val="28"/>
        </w:rPr>
        <w:t>эндотрахеальный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наркоз. Методика. Показания, противопоказания. Осложнения.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Тотальная внутривенная анестезия. Методики. Показания, противопоказания. Осложнения.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Характеристика современных внутривенных анестетиков и транквилизаторов.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Характеристика современных аналгетиков. Классификация.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   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lastRenderedPageBreak/>
        <w:t xml:space="preserve">Мышечные релаксанты. Механизм действия. Осложнения. Профилактика.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Проводниковая анестезия. Методика, показания и противопоказания. Осложнения.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анестезия. Методика, показания и противопоказания. Осложнения.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Спинномозговая анестезия. Методика, показания и противопоказания. Осложнения.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Местные анестетики.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абдоминальной хирургии. Выбор анестезии. Мониторинг. Тактика врача.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торакальной хирургии. Выбор анестезии. Мониторинг. Тактика врача.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травматологии и ортопедии. Выбор анестезии. Мониторинг. Тактика врача.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при эндоскопических оперативных вмешательствах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обезболивания у детей и лиц пожилого возраста.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Физиологические изменения в организме при беременности.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анестетиков с позиций плацентарной проницаемости.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плановом акушерстве и гинекологии (кесарево сечение, обезболивание неосложненных родов, малые гинекологические вмешательства). Обезболивание и интенсивная терапия акушерских кровотечений.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Проведение анестезиологических мероприятий пострадавшим при чрезвычайных ситуациях.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Терминальные состояния. Сердечно-легочная и мозговая реанимация. Основные (А, В, С) и специализированные (D) реанимационные мероприятия.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реанимационных мероприятий у новорожденных и детей.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Показания к прекращению реанимационных мероприятий. Юридические аспекты смерти мозга.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Постреанимационная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болезнь. Этиология. Стадии. Принципы интенсивной терапии. </w:t>
      </w:r>
      <w:proofErr w:type="spellStart"/>
      <w:r w:rsidRPr="00DF05C6">
        <w:rPr>
          <w:rFonts w:ascii="Times New Roman" w:hAnsi="Times New Roman"/>
          <w:sz w:val="28"/>
          <w:szCs w:val="28"/>
        </w:rPr>
        <w:t>Апалический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синдром.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Инфекционные осложнения в условиях отделения реанимации и интенсивной терапии. Внутрибольничные инфекции. </w:t>
      </w:r>
      <w:proofErr w:type="spellStart"/>
      <w:r w:rsidRPr="00DF05C6">
        <w:rPr>
          <w:rFonts w:ascii="Times New Roman" w:hAnsi="Times New Roman"/>
          <w:sz w:val="28"/>
          <w:szCs w:val="28"/>
        </w:rPr>
        <w:t>Санитарноэпидемиологический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режим в отделении реанимации и интенсивной терапии.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Водно-электролитный гомеостаз. </w:t>
      </w:r>
      <w:proofErr w:type="spellStart"/>
      <w:r w:rsidRPr="00DF05C6">
        <w:rPr>
          <w:rFonts w:ascii="Times New Roman" w:hAnsi="Times New Roman"/>
          <w:sz w:val="28"/>
          <w:szCs w:val="28"/>
        </w:rPr>
        <w:t>Инфузионно-трансфузионная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терапия в практике анестезиолога-реаниматолога (принципы </w:t>
      </w:r>
      <w:proofErr w:type="spellStart"/>
      <w:r w:rsidRPr="00DF05C6">
        <w:rPr>
          <w:rFonts w:ascii="Times New Roman" w:hAnsi="Times New Roman"/>
          <w:sz w:val="28"/>
          <w:szCs w:val="28"/>
        </w:rPr>
        <w:t>интраоперационной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послеоперационной </w:t>
      </w:r>
      <w:proofErr w:type="spellStart"/>
      <w:r w:rsidRPr="00DF05C6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терапии).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Кислотно-основное равновесие. Виды нарушений. Принципы диагностики и коррекции. </w:t>
      </w:r>
    </w:p>
    <w:p w:rsidR="002D7FEB" w:rsidRPr="00DF05C6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lastRenderedPageBreak/>
        <w:t>Инфузионные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среды. Классификация. Преимущества и недостатки коллоидных и </w:t>
      </w:r>
      <w:proofErr w:type="spellStart"/>
      <w:r w:rsidRPr="00DF05C6">
        <w:rPr>
          <w:rFonts w:ascii="Times New Roman" w:hAnsi="Times New Roman"/>
          <w:sz w:val="28"/>
          <w:szCs w:val="28"/>
        </w:rPr>
        <w:t>кристаллоидных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растворов. Показания к гемотрансфузии. </w:t>
      </w:r>
    </w:p>
    <w:p w:rsidR="002D7FEB" w:rsidRPr="00852F32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Интенсивная терапия нарушений водно-электролитного (дегидратация, </w:t>
      </w:r>
      <w:proofErr w:type="spellStart"/>
      <w:r w:rsidRPr="00852F32"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 w:rsidRPr="00852F32">
        <w:rPr>
          <w:rFonts w:ascii="Times New Roman" w:hAnsi="Times New Roman"/>
          <w:sz w:val="28"/>
          <w:szCs w:val="28"/>
        </w:rPr>
        <w:t>) и белкового (</w:t>
      </w:r>
      <w:proofErr w:type="spellStart"/>
      <w:r w:rsidRPr="00852F32">
        <w:rPr>
          <w:rFonts w:ascii="Times New Roman" w:hAnsi="Times New Roman"/>
          <w:sz w:val="28"/>
          <w:szCs w:val="28"/>
        </w:rPr>
        <w:t>гипоонкия</w:t>
      </w:r>
      <w:proofErr w:type="spellEnd"/>
      <w:r w:rsidRPr="00852F32">
        <w:rPr>
          <w:rFonts w:ascii="Times New Roman" w:hAnsi="Times New Roman"/>
          <w:sz w:val="28"/>
          <w:szCs w:val="28"/>
        </w:rPr>
        <w:t xml:space="preserve">) обменов в реаниматологии. </w:t>
      </w:r>
    </w:p>
    <w:p w:rsidR="002D7FEB" w:rsidRPr="00852F32" w:rsidRDefault="002D7FEB" w:rsidP="00CA4A8C">
      <w:pPr>
        <w:pStyle w:val="a3"/>
        <w:numPr>
          <w:ilvl w:val="0"/>
          <w:numId w:val="17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Основы парентерального питания. Растворы для парентерального питания. Составление программ парентерального питания. Понятие </w:t>
      </w:r>
      <w:proofErr w:type="spellStart"/>
      <w:r w:rsidRPr="00852F32">
        <w:rPr>
          <w:rFonts w:ascii="Times New Roman" w:hAnsi="Times New Roman"/>
          <w:sz w:val="28"/>
          <w:szCs w:val="28"/>
        </w:rPr>
        <w:t>энтерального</w:t>
      </w:r>
      <w:proofErr w:type="spellEnd"/>
      <w:r w:rsidRPr="00852F32">
        <w:rPr>
          <w:rFonts w:ascii="Times New Roman" w:hAnsi="Times New Roman"/>
          <w:sz w:val="28"/>
          <w:szCs w:val="28"/>
        </w:rPr>
        <w:t xml:space="preserve"> и смешанного питания. 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Определение понятий критическое состояние, органная недостаточность, синдром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 недостаточности.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клиническая характеристика и критерии диагностики</w:t>
      </w:r>
      <w:r w:rsidRPr="00852F32">
        <w:rPr>
          <w:rFonts w:ascii="Times New Roman" w:hAnsi="Times New Roman"/>
          <w:color w:val="000000"/>
          <w:sz w:val="28"/>
          <w:szCs w:val="28"/>
        </w:rPr>
        <w:t xml:space="preserve"> острой дыхательной недостаточности.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сердечно-сосудистой недостаточности.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церебральной недостаточности.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острого повреждения почек.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печёночной недостаточности.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недостаточности желудочно-кишечного тракта.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острой недостаточности системы гемостаза.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>, клиническая характеристика и критерии диагностики системной воспалительной реакции, сепсиса.</w:t>
      </w:r>
    </w:p>
    <w:p w:rsidR="00852F32" w:rsidRPr="00852F32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Методы объективной оценки степени тяжести пациентов с синдромом </w:t>
      </w:r>
      <w:proofErr w:type="spellStart"/>
      <w:r w:rsidRPr="00852F32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852F32">
        <w:rPr>
          <w:rFonts w:ascii="Times New Roman" w:hAnsi="Times New Roman"/>
          <w:sz w:val="28"/>
          <w:szCs w:val="28"/>
        </w:rPr>
        <w:t xml:space="preserve"> недостаточности: шкалы </w:t>
      </w:r>
      <w:r w:rsidRPr="00852F32">
        <w:rPr>
          <w:rFonts w:ascii="Times New Roman" w:hAnsi="Times New Roman"/>
          <w:sz w:val="28"/>
          <w:szCs w:val="28"/>
          <w:lang w:val="en-US"/>
        </w:rPr>
        <w:t>APACHE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IV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SAPS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III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SOFA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MODS</w:t>
      </w:r>
      <w:r w:rsidRPr="00852F32">
        <w:rPr>
          <w:rFonts w:ascii="Times New Roman" w:hAnsi="Times New Roman"/>
          <w:sz w:val="28"/>
          <w:szCs w:val="28"/>
        </w:rPr>
        <w:t>.</w:t>
      </w:r>
    </w:p>
    <w:p w:rsidR="00852F32" w:rsidRPr="007D21D0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sz w:val="28"/>
          <w:szCs w:val="28"/>
        </w:rPr>
      </w:pPr>
      <w:r w:rsidRPr="007D21D0">
        <w:rPr>
          <w:rFonts w:ascii="Times New Roman" w:hAnsi="Times New Roman"/>
          <w:sz w:val="28"/>
          <w:szCs w:val="28"/>
        </w:rPr>
        <w:t xml:space="preserve">Современные лабораторно-инструментальные методы диагностики и оценки клинического течения органной недостаточности: </w:t>
      </w:r>
      <w:proofErr w:type="spellStart"/>
      <w:r w:rsidRPr="007D21D0">
        <w:rPr>
          <w:rFonts w:ascii="Times New Roman" w:hAnsi="Times New Roman"/>
          <w:sz w:val="28"/>
          <w:szCs w:val="28"/>
        </w:rPr>
        <w:t>прокальцитонин</w:t>
      </w:r>
      <w:proofErr w:type="spellEnd"/>
      <w:r w:rsidRPr="007D21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1D0">
        <w:rPr>
          <w:rFonts w:ascii="Times New Roman" w:hAnsi="Times New Roman"/>
          <w:sz w:val="28"/>
          <w:szCs w:val="28"/>
        </w:rPr>
        <w:t>лактат</w:t>
      </w:r>
      <w:proofErr w:type="spellEnd"/>
      <w:r w:rsidRPr="007D21D0">
        <w:rPr>
          <w:rFonts w:ascii="Times New Roman" w:hAnsi="Times New Roman"/>
          <w:sz w:val="28"/>
          <w:szCs w:val="28"/>
        </w:rPr>
        <w:t>, иммунологические показатели.</w:t>
      </w:r>
    </w:p>
    <w:p w:rsidR="00852F32" w:rsidRPr="0071486F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дыхательной недостаточности: респираторная поддержка, ИВЛ, ЭКМО. Техника проведения, показания, возможные осложнения.</w:t>
      </w:r>
    </w:p>
    <w:p w:rsidR="00852F32" w:rsidRPr="0071486F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сердечно-сосудистой недостаточности: инотропные и вазопрессорные препараты, их фармакологическая характеристика.</w:t>
      </w:r>
    </w:p>
    <w:p w:rsidR="00852F32" w:rsidRPr="0071486F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острой церебральной недостаточности: методы интенсивной терапии отёка головного мозга и внутричерепной гипертензии.</w:t>
      </w:r>
    </w:p>
    <w:p w:rsidR="00852F32" w:rsidRPr="0071486F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 xml:space="preserve">Интенсивная терапия острого повреждения почек, острой печёночной недостаточности: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фармакологическая </w:t>
      </w:r>
      <w:r w:rsidRPr="0071486F">
        <w:rPr>
          <w:rFonts w:ascii="Times New Roman" w:hAnsi="Times New Roman"/>
          <w:color w:val="000000"/>
          <w:sz w:val="28"/>
          <w:szCs w:val="28"/>
        </w:rPr>
        <w:t xml:space="preserve">коррекция метаболических нарушений, методы экстракорпоральной </w:t>
      </w:r>
      <w:proofErr w:type="spellStart"/>
      <w:r w:rsidRPr="0071486F">
        <w:rPr>
          <w:rFonts w:ascii="Times New Roman" w:hAnsi="Times New Roman"/>
          <w:color w:val="000000"/>
          <w:sz w:val="28"/>
          <w:szCs w:val="28"/>
        </w:rPr>
        <w:t>детоксикации</w:t>
      </w:r>
      <w:proofErr w:type="spellEnd"/>
      <w:r w:rsidRPr="0071486F">
        <w:rPr>
          <w:rFonts w:ascii="Times New Roman" w:hAnsi="Times New Roman"/>
          <w:color w:val="000000"/>
          <w:sz w:val="28"/>
          <w:szCs w:val="28"/>
        </w:rPr>
        <w:t xml:space="preserve">. Техника проведения, </w:t>
      </w:r>
      <w:r w:rsidRPr="0071486F">
        <w:rPr>
          <w:rFonts w:ascii="Times New Roman" w:hAnsi="Times New Roman"/>
          <w:color w:val="000000"/>
          <w:sz w:val="28"/>
          <w:szCs w:val="28"/>
        </w:rPr>
        <w:lastRenderedPageBreak/>
        <w:t>показания, возможные осложнения.</w:t>
      </w:r>
    </w:p>
    <w:p w:rsidR="00852F32" w:rsidRPr="0071486F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недостаточности системы гемостаза: фармакологическая характеристика применяемых препаратов.</w:t>
      </w:r>
    </w:p>
    <w:p w:rsidR="00852F32" w:rsidRPr="0071486F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71486F">
        <w:rPr>
          <w:rFonts w:ascii="Times New Roman" w:hAnsi="Times New Roman"/>
          <w:color w:val="000000"/>
          <w:sz w:val="28"/>
          <w:szCs w:val="28"/>
        </w:rPr>
        <w:t>Интенсивная терапия сепсиса, септического шока. Антибактериальная терапия, фармакологическая характеристика препаратов.</w:t>
      </w:r>
    </w:p>
    <w:p w:rsidR="00852F32" w:rsidRPr="00BF4FBF" w:rsidRDefault="00852F32" w:rsidP="00CA4A8C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BF4FBF">
        <w:rPr>
          <w:rFonts w:ascii="Times New Roman" w:hAnsi="Times New Roman"/>
          <w:sz w:val="28"/>
          <w:szCs w:val="28"/>
        </w:rPr>
        <w:t xml:space="preserve">Особенности интенсивной терапии синдрома </w:t>
      </w:r>
      <w:proofErr w:type="spellStart"/>
      <w:r w:rsidRPr="00BF4FBF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BF4FBF">
        <w:rPr>
          <w:rFonts w:ascii="Times New Roman" w:hAnsi="Times New Roman"/>
          <w:sz w:val="28"/>
          <w:szCs w:val="28"/>
        </w:rPr>
        <w:t xml:space="preserve"> недостаточности у пациентов </w:t>
      </w:r>
      <w:proofErr w:type="spellStart"/>
      <w:r w:rsidRPr="00BF4FBF">
        <w:rPr>
          <w:rFonts w:ascii="Times New Roman" w:hAnsi="Times New Roman"/>
          <w:sz w:val="28"/>
          <w:szCs w:val="28"/>
        </w:rPr>
        <w:t>нейрореаниматологического</w:t>
      </w:r>
      <w:proofErr w:type="spellEnd"/>
      <w:r w:rsidRPr="00BF4FBF">
        <w:rPr>
          <w:rFonts w:ascii="Times New Roman" w:hAnsi="Times New Roman"/>
          <w:sz w:val="28"/>
          <w:szCs w:val="28"/>
        </w:rPr>
        <w:t xml:space="preserve"> профиля</w:t>
      </w:r>
      <w:r>
        <w:rPr>
          <w:rFonts w:ascii="Times New Roman" w:hAnsi="Times New Roman"/>
          <w:sz w:val="28"/>
          <w:szCs w:val="28"/>
        </w:rPr>
        <w:t>.</w:t>
      </w:r>
    </w:p>
    <w:p w:rsidR="00852F32" w:rsidRPr="00852F32" w:rsidRDefault="00852F32" w:rsidP="00CA4A8C">
      <w:pPr>
        <w:pStyle w:val="a3"/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</w:p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3" w:name="bookmark10"/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proofErr w:type="gramStart"/>
      <w:r w:rsidRPr="003E7CE3">
        <w:rPr>
          <w:sz w:val="28"/>
          <w:szCs w:val="28"/>
        </w:rPr>
        <w:t>государственной</w:t>
      </w:r>
      <w:proofErr w:type="gramEnd"/>
      <w:r w:rsidRPr="003E7CE3">
        <w:rPr>
          <w:sz w:val="28"/>
          <w:szCs w:val="28"/>
        </w:rPr>
        <w:t xml:space="preserve"> итоговой аттестации</w:t>
      </w:r>
      <w:bookmarkEnd w:id="3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4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5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6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6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</w:t>
      </w:r>
      <w:r w:rsidRPr="003E7CE3">
        <w:rPr>
          <w:sz w:val="28"/>
          <w:szCs w:val="28"/>
        </w:rPr>
        <w:lastRenderedPageBreak/>
        <w:t>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7" w:name="bookmark16"/>
      <w:bookmarkEnd w:id="7"/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327E3"/>
    <w:multiLevelType w:val="hybridMultilevel"/>
    <w:tmpl w:val="4A8C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F1E48"/>
    <w:multiLevelType w:val="hybridMultilevel"/>
    <w:tmpl w:val="7FD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D5DB6"/>
    <w:multiLevelType w:val="hybridMultilevel"/>
    <w:tmpl w:val="C2608540"/>
    <w:lvl w:ilvl="0" w:tplc="3B06E5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57728"/>
    <w:rsid w:val="000F22D1"/>
    <w:rsid w:val="0010530A"/>
    <w:rsid w:val="001137FF"/>
    <w:rsid w:val="00170376"/>
    <w:rsid w:val="001B57CD"/>
    <w:rsid w:val="001C60F8"/>
    <w:rsid w:val="001D3D96"/>
    <w:rsid w:val="00202F58"/>
    <w:rsid w:val="00265339"/>
    <w:rsid w:val="00281E83"/>
    <w:rsid w:val="002D7FEB"/>
    <w:rsid w:val="002E123D"/>
    <w:rsid w:val="002F715D"/>
    <w:rsid w:val="00330FED"/>
    <w:rsid w:val="0038425D"/>
    <w:rsid w:val="003E7CE3"/>
    <w:rsid w:val="00414C7C"/>
    <w:rsid w:val="004442BB"/>
    <w:rsid w:val="004B7FC6"/>
    <w:rsid w:val="004C48B6"/>
    <w:rsid w:val="005065B9"/>
    <w:rsid w:val="0052613D"/>
    <w:rsid w:val="00552702"/>
    <w:rsid w:val="0057457C"/>
    <w:rsid w:val="0059748F"/>
    <w:rsid w:val="005C087C"/>
    <w:rsid w:val="005C3707"/>
    <w:rsid w:val="005C3BB5"/>
    <w:rsid w:val="005D1740"/>
    <w:rsid w:val="005D44C2"/>
    <w:rsid w:val="00683BB7"/>
    <w:rsid w:val="00683D5F"/>
    <w:rsid w:val="006A7235"/>
    <w:rsid w:val="00715AD0"/>
    <w:rsid w:val="00734CB8"/>
    <w:rsid w:val="00777CA1"/>
    <w:rsid w:val="007D6BDA"/>
    <w:rsid w:val="007E4637"/>
    <w:rsid w:val="008137F1"/>
    <w:rsid w:val="00852F32"/>
    <w:rsid w:val="00861A5B"/>
    <w:rsid w:val="008734B4"/>
    <w:rsid w:val="008B7A39"/>
    <w:rsid w:val="008D0745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E5808"/>
    <w:rsid w:val="00CA2C2A"/>
    <w:rsid w:val="00CA4A8C"/>
    <w:rsid w:val="00CB349D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9758F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08CD-C418-46CA-8309-DE581C3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CDD8-4FEB-4294-B98E-27D154E7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SALE-COMPUTERS</cp:lastModifiedBy>
  <cp:revision>52</cp:revision>
  <dcterms:created xsi:type="dcterms:W3CDTF">2019-06-29T13:44:00Z</dcterms:created>
  <dcterms:modified xsi:type="dcterms:W3CDTF">2020-02-02T07:45:00Z</dcterms:modified>
</cp:coreProperties>
</file>