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федеральное государственное бюджетное образовательное учреждение </w:t>
      </w: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высшего образования </w:t>
      </w: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«Оренбургский государственный медицинский университет» </w:t>
      </w: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Министерства здравоохранения Российской Федерации</w:t>
      </w: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ФОНД ОЦЕНОЧНЫХ СРЕДСТВ </w:t>
      </w: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ДЛЯ ПРОВЕДЕНИЯ ТЕКУЩЕГО </w:t>
      </w:r>
    </w:p>
    <w:p w:rsidR="00F61122" w:rsidRDefault="00F61122" w:rsidP="00F61122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КОНТРОЛЯ УСПЕВАЕМОСТИ И ПРОМЕЖУТОЧНОЙ АТТЕСТАЦИИ </w:t>
      </w:r>
    </w:p>
    <w:p w:rsidR="00F61122" w:rsidRDefault="00F61122" w:rsidP="00574248">
      <w:pPr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ОБУЧАЮЩИХСЯ ПО ПРОИЗВОДСТВЕННОЙ ПРАКТИКЕ ПО ЭПИДЕМИОЛОГИИ</w:t>
      </w:r>
    </w:p>
    <w:p w:rsidR="00574248" w:rsidRPr="00574248" w:rsidRDefault="00574248" w:rsidP="00574248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574248">
        <w:rPr>
          <w:rFonts w:eastAsia="Times New Roman"/>
          <w:b/>
          <w:color w:val="000000"/>
          <w:sz w:val="28"/>
          <w:szCs w:val="28"/>
        </w:rPr>
        <w:t>Модуль 1</w:t>
      </w:r>
    </w:p>
    <w:p w:rsidR="00574248" w:rsidRPr="00574248" w:rsidRDefault="00574248" w:rsidP="00574248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574248">
        <w:rPr>
          <w:rFonts w:eastAsia="Times New Roman"/>
          <w:b/>
          <w:color w:val="000000"/>
          <w:sz w:val="28"/>
          <w:szCs w:val="28"/>
        </w:rPr>
        <w:t>«Деятельность по осуществлению эпидемиологического надзора инфекционной и паразитарной заболеваемостью населения»</w:t>
      </w:r>
    </w:p>
    <w:p w:rsidR="00574248" w:rsidRPr="00574248" w:rsidRDefault="00574248" w:rsidP="00574248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F61122" w:rsidRPr="00574248" w:rsidRDefault="00574248" w:rsidP="00574248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574248">
        <w:rPr>
          <w:rFonts w:eastAsia="Times New Roman"/>
          <w:b/>
          <w:color w:val="000000"/>
          <w:sz w:val="28"/>
          <w:szCs w:val="28"/>
        </w:rPr>
        <w:t>по специальности «32.08.12 Эпидемиология»</w:t>
      </w:r>
    </w:p>
    <w:p w:rsidR="00F61122" w:rsidRPr="00574248" w:rsidRDefault="00F61122" w:rsidP="00574248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b/>
          <w:color w:val="000000"/>
          <w:szCs w:val="28"/>
        </w:rPr>
      </w:pPr>
    </w:p>
    <w:p w:rsidR="00F61122" w:rsidRDefault="00F61122" w:rsidP="00F61122">
      <w:pPr>
        <w:jc w:val="right"/>
        <w:rPr>
          <w:rFonts w:eastAsia="Times New Roman"/>
          <w:color w:val="000000"/>
          <w:szCs w:val="28"/>
        </w:rPr>
      </w:pPr>
    </w:p>
    <w:p w:rsidR="00F61122" w:rsidRDefault="00F61122" w:rsidP="00F6112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t>32.08.12 Эпидемиология</w:t>
      </w:r>
      <w:r>
        <w:rPr>
          <w:rFonts w:eastAsia="Times New Roman"/>
          <w:color w:val="000000"/>
        </w:rPr>
        <w:t xml:space="preserve">, утвержденной ученым советом ФГБОУ ВО </w:t>
      </w:r>
      <w:proofErr w:type="spellStart"/>
      <w:r>
        <w:rPr>
          <w:rFonts w:eastAsia="Times New Roman"/>
          <w:color w:val="000000"/>
        </w:rPr>
        <w:t>ОрГМУ</w:t>
      </w:r>
      <w:proofErr w:type="spellEnd"/>
      <w:r>
        <w:rPr>
          <w:rFonts w:eastAsia="Times New Roman"/>
          <w:color w:val="000000"/>
        </w:rPr>
        <w:t xml:space="preserve"> Минздрава России</w:t>
      </w:r>
    </w:p>
    <w:p w:rsidR="00F61122" w:rsidRDefault="00F61122" w:rsidP="00F61122">
      <w:pPr>
        <w:jc w:val="both"/>
        <w:rPr>
          <w:rFonts w:eastAsia="Times New Roman"/>
          <w:color w:val="000000"/>
        </w:rPr>
      </w:pPr>
    </w:p>
    <w:p w:rsidR="00F61122" w:rsidRDefault="009566C3" w:rsidP="00F61122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протокол № 11 от «</w:t>
      </w:r>
      <w:r w:rsidR="00F61122">
        <w:rPr>
          <w:rFonts w:eastAsia="Times New Roman"/>
          <w:color w:val="000000"/>
        </w:rPr>
        <w:t xml:space="preserve">22» июня 2018 года  </w:t>
      </w: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</w:rPr>
      </w:pPr>
    </w:p>
    <w:p w:rsidR="00574248" w:rsidRDefault="00574248" w:rsidP="00F61122">
      <w:pPr>
        <w:jc w:val="center"/>
        <w:rPr>
          <w:rFonts w:eastAsia="Times New Roman"/>
          <w:color w:val="000000"/>
        </w:rPr>
      </w:pPr>
    </w:p>
    <w:p w:rsidR="00574248" w:rsidRDefault="00574248" w:rsidP="00F61122">
      <w:pPr>
        <w:jc w:val="center"/>
        <w:rPr>
          <w:rFonts w:eastAsia="Times New Roman"/>
          <w:color w:val="000000"/>
        </w:rPr>
      </w:pPr>
    </w:p>
    <w:p w:rsidR="00F61122" w:rsidRDefault="00F61122" w:rsidP="00F61122">
      <w:pPr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Оренбург</w:t>
      </w:r>
      <w:r w:rsidR="00574248">
        <w:rPr>
          <w:rFonts w:eastAsia="Times New Roman"/>
          <w:color w:val="000000"/>
          <w:szCs w:val="28"/>
        </w:rPr>
        <w:t xml:space="preserve"> 2018</w:t>
      </w:r>
    </w:p>
    <w:p w:rsidR="009566C3" w:rsidRPr="00075E25" w:rsidRDefault="009566C3" w:rsidP="009566C3">
      <w:pPr>
        <w:pStyle w:val="12"/>
        <w:numPr>
          <w:ilvl w:val="0"/>
          <w:numId w:val="35"/>
        </w:numPr>
        <w:tabs>
          <w:tab w:val="num" w:pos="1070"/>
        </w:tabs>
        <w:ind w:left="0" w:firstLine="709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35164689"/>
      <w:r w:rsidRPr="00075E2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  <w:bookmarkEnd w:id="0"/>
    </w:p>
    <w:p w:rsidR="009566C3" w:rsidRPr="00075E25" w:rsidRDefault="009566C3" w:rsidP="009566C3">
      <w:pPr>
        <w:pStyle w:val="12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566C3" w:rsidRDefault="009566C3" w:rsidP="009566C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дисциплины. </w:t>
      </w:r>
    </w:p>
    <w:p w:rsidR="009566C3" w:rsidRPr="00075E25" w:rsidRDefault="009566C3" w:rsidP="009566C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 xml:space="preserve">Контрольно-оценочные материалы </w:t>
      </w:r>
      <w:r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</w:t>
      </w:r>
      <w:r w:rsidRPr="00075E25">
        <w:rPr>
          <w:rFonts w:ascii="Times New Roman" w:hAnsi="Times New Roman" w:cs="Times New Roman"/>
          <w:sz w:val="24"/>
          <w:szCs w:val="24"/>
        </w:rPr>
        <w:t>сопровождаются указанием используемых форм контроля и критериев оценивания. Контрольно – оценочн</w:t>
      </w:r>
      <w:r>
        <w:rPr>
          <w:rFonts w:ascii="Times New Roman" w:hAnsi="Times New Roman" w:cs="Times New Roman"/>
          <w:sz w:val="24"/>
          <w:szCs w:val="24"/>
        </w:rPr>
        <w:t>ые материалы для</w:t>
      </w:r>
      <w:r w:rsidRPr="00075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текущей</w:t>
      </w:r>
      <w:r w:rsidRPr="00075E25">
        <w:rPr>
          <w:rFonts w:ascii="Times New Roman" w:hAnsi="Times New Roman" w:cs="Times New Roman"/>
          <w:sz w:val="24"/>
          <w:szCs w:val="24"/>
        </w:rPr>
        <w:t xml:space="preserve"> аттестации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9566C3" w:rsidRPr="00075E25" w:rsidRDefault="009566C3" w:rsidP="009566C3">
      <w:pPr>
        <w:pStyle w:val="12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075E25">
        <w:rPr>
          <w:rFonts w:ascii="Times New Roman" w:hAnsi="Times New Roman" w:cs="Times New Roman"/>
          <w:b/>
          <w:sz w:val="24"/>
          <w:szCs w:val="24"/>
        </w:rPr>
        <w:t>следующие компетенции:</w:t>
      </w:r>
    </w:p>
    <w:p w:rsidR="009566C3" w:rsidRPr="00075E25" w:rsidRDefault="009566C3" w:rsidP="009566C3">
      <w:pPr>
        <w:pStyle w:val="12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УК-1</w:t>
      </w:r>
      <w:r w:rsidRPr="00075E25">
        <w:rPr>
          <w:rFonts w:ascii="Times New Roman" w:hAnsi="Times New Roman" w:cs="Times New Roman"/>
          <w:sz w:val="24"/>
          <w:szCs w:val="24"/>
        </w:rPr>
        <w:t xml:space="preserve"> – готовностью к абстрактному мышлению, анализу, синтезу.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ПК-1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ПК-2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ПК-3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анализу санитарно-эпидемиологических последствий катастроф и чрезвычайных ситуаций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ПК-4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применению специализированного оборудования, предусмотренного для использования в профессиональной сфере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ПК-7</w:t>
      </w:r>
      <w:r w:rsidRPr="00075E25">
        <w:rPr>
          <w:rFonts w:ascii="Times New Roman" w:hAnsi="Times New Roman" w:cs="Times New Roman"/>
          <w:b/>
          <w:sz w:val="24"/>
          <w:szCs w:val="24"/>
        </w:rPr>
        <w:tab/>
      </w:r>
      <w:r w:rsidRPr="00075E25">
        <w:rPr>
          <w:rFonts w:ascii="Times New Roman" w:hAnsi="Times New Roman" w:cs="Times New Roman"/>
          <w:sz w:val="24"/>
          <w:szCs w:val="24"/>
        </w:rPr>
        <w:t>готовность к использованию основ экономических и правовых знаний в профессиональной деятельности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ПК-8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применению основных принципов управления в профессиональной сфере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b/>
          <w:sz w:val="24"/>
          <w:szCs w:val="24"/>
        </w:rPr>
        <w:t>ПК-9</w:t>
      </w:r>
      <w:r w:rsidRPr="00075E25">
        <w:rPr>
          <w:rFonts w:ascii="Times New Roman" w:hAnsi="Times New Roman" w:cs="Times New Roman"/>
          <w:sz w:val="24"/>
          <w:szCs w:val="24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9566C3" w:rsidRPr="00075E25" w:rsidRDefault="009566C3" w:rsidP="009566C3">
      <w:pPr>
        <w:pStyle w:val="12"/>
        <w:ind w:left="0" w:firstLine="0"/>
        <w:rPr>
          <w:rFonts w:ascii="Times New Roman" w:hAnsi="Times New Roman" w:cs="Times New Roman"/>
          <w:sz w:val="24"/>
          <w:szCs w:val="24"/>
        </w:rPr>
      </w:pPr>
      <w:r w:rsidRPr="00075E25">
        <w:rPr>
          <w:rFonts w:ascii="Times New Roman" w:hAnsi="Times New Roman" w:cs="Times New Roman"/>
          <w:sz w:val="24"/>
          <w:szCs w:val="24"/>
        </w:rPr>
        <w:tab/>
      </w:r>
    </w:p>
    <w:p w:rsidR="009566C3" w:rsidRDefault="009566C3" w:rsidP="009566C3">
      <w:pPr>
        <w:rPr>
          <w:b/>
          <w:bCs/>
        </w:rPr>
      </w:pPr>
    </w:p>
    <w:p w:rsidR="009566C3" w:rsidRPr="00513FAB" w:rsidRDefault="009566C3" w:rsidP="009566C3">
      <w:pPr>
        <w:numPr>
          <w:ilvl w:val="0"/>
          <w:numId w:val="34"/>
        </w:numPr>
        <w:rPr>
          <w:b/>
          <w:bCs/>
        </w:rPr>
      </w:pPr>
      <w:r w:rsidRPr="00513FAB">
        <w:rPr>
          <w:b/>
          <w:bCs/>
        </w:rPr>
        <w:t>Банк тестовых заданий</w:t>
      </w:r>
    </w:p>
    <w:p w:rsidR="009566C3" w:rsidRPr="00E92FE6" w:rsidRDefault="009566C3" w:rsidP="009566C3">
      <w:pPr>
        <w:ind w:left="360"/>
        <w:rPr>
          <w:b/>
          <w:bCs/>
          <w:highlight w:val="yellow"/>
        </w:rPr>
      </w:pPr>
    </w:p>
    <w:p w:rsidR="009566C3" w:rsidRDefault="009566C3" w:rsidP="009566C3">
      <w:pPr>
        <w:pStyle w:val="a3"/>
        <w:spacing w:line="276" w:lineRule="auto"/>
        <w:ind w:left="567"/>
        <w:contextualSpacing/>
        <w:jc w:val="both"/>
        <w:rPr>
          <w:b/>
          <w:caps/>
        </w:rPr>
      </w:pPr>
    </w:p>
    <w:p w:rsidR="00611A5B" w:rsidRPr="0015167F" w:rsidRDefault="00611A5B" w:rsidP="00611A5B">
      <w:pPr>
        <w:pStyle w:val="a3"/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b/>
          <w:caps/>
        </w:rPr>
      </w:pPr>
      <w:r w:rsidRPr="0015167F">
        <w:rPr>
          <w:b/>
          <w:caps/>
        </w:rPr>
        <w:t>В чём заключается противоэпидемическая деятельность: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организации и проведении противо</w:t>
      </w:r>
      <w:r w:rsidRPr="0015167F">
        <w:softHyphen/>
        <w:t>эпидемических мероприятий и санитарного надзора;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организации социально-гигиенического мониторинга;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lastRenderedPageBreak/>
        <w:t>в организации информации населения о мерах предупреждения инфекционных заболеваний: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организации межведомственного взаимодействия со службами, неподчиненными учреждениям Роспотребнадзора;</w:t>
      </w:r>
    </w:p>
    <w:p w:rsidR="00611A5B" w:rsidRPr="0015167F" w:rsidRDefault="00611A5B" w:rsidP="00611A5B">
      <w:pPr>
        <w:pStyle w:val="a3"/>
        <w:numPr>
          <w:ilvl w:val="0"/>
          <w:numId w:val="3"/>
        </w:numPr>
        <w:spacing w:line="276" w:lineRule="auto"/>
        <w:ind w:left="1276" w:hanging="425"/>
        <w:contextualSpacing/>
        <w:jc w:val="both"/>
      </w:pPr>
      <w:r w:rsidRPr="0015167F">
        <w:t>в руководстве работой медицинской службой в проведении противо</w:t>
      </w:r>
      <w:r w:rsidRPr="0015167F">
        <w:softHyphen/>
        <w:t>эпидемических мероприятий.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b/>
          <w:caps/>
        </w:rPr>
      </w:pPr>
      <w:r w:rsidRPr="0015167F">
        <w:rPr>
          <w:b/>
          <w:caps/>
        </w:rPr>
        <w:t>Государственный санитарно-эпидемиологический надзор это: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научная деятельность;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научно-практическая деятельность в целях охраны здоровья населения и среды обитания: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населения;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разработка гигиенических нормативов;</w:t>
      </w:r>
    </w:p>
    <w:p w:rsidR="00611A5B" w:rsidRPr="0015167F" w:rsidRDefault="00611A5B" w:rsidP="00611A5B">
      <w:pPr>
        <w:pStyle w:val="a3"/>
        <w:numPr>
          <w:ilvl w:val="0"/>
          <w:numId w:val="4"/>
        </w:numPr>
        <w:spacing w:line="276" w:lineRule="auto"/>
        <w:ind w:left="1276" w:hanging="425"/>
        <w:contextualSpacing/>
        <w:jc w:val="both"/>
      </w:pPr>
      <w:r w:rsidRPr="0015167F">
        <w:t>мониторинг за условиям</w:t>
      </w:r>
      <w:r w:rsidR="009566C3">
        <w:t xml:space="preserve">и быта, труда, отдыха и </w:t>
      </w:r>
      <w:r w:rsidR="00741513">
        <w:t xml:space="preserve">питания </w:t>
      </w:r>
      <w:r w:rsidR="00741513" w:rsidRPr="0015167F">
        <w:t>людей с целью укрепления,</w:t>
      </w:r>
      <w:r w:rsidRPr="0015167F">
        <w:t xml:space="preserve"> и сохранения их здоровья.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Противоэпидемические мероприятия это: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научных знаний,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ликвидацию отдельных инфекций;</w:t>
      </w:r>
    </w:p>
    <w:p w:rsidR="00611A5B" w:rsidRPr="0015167F" w:rsidRDefault="00611A5B" w:rsidP="00611A5B">
      <w:pPr>
        <w:pStyle w:val="a3"/>
        <w:numPr>
          <w:ilvl w:val="0"/>
          <w:numId w:val="5"/>
        </w:numPr>
        <w:spacing w:line="276" w:lineRule="auto"/>
        <w:contextualSpacing/>
        <w:jc w:val="both"/>
      </w:pPr>
      <w:r w:rsidRPr="0015167F">
        <w:t>совокупность обоснованных на данном этапе развития науки действий, обеспечивающих снижение заболеваемости совокупного населения.</w:t>
      </w:r>
    </w:p>
    <w:p w:rsidR="00611A5B" w:rsidRPr="0015167F" w:rsidRDefault="00611A5B" w:rsidP="00611A5B">
      <w:pPr>
        <w:pStyle w:val="a3"/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Мероприятия профилактической направленности: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формированию эпидемических вариантов возбудителя;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формированию условно-патогенной микрофлоры флоры;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формированию патогенной микрофлоры флоры;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распространению эпидемических вариантов возбудителя;</w:t>
      </w:r>
    </w:p>
    <w:p w:rsidR="00611A5B" w:rsidRPr="0015167F" w:rsidRDefault="00611A5B" w:rsidP="00611A5B">
      <w:pPr>
        <w:pStyle w:val="a3"/>
        <w:numPr>
          <w:ilvl w:val="0"/>
          <w:numId w:val="6"/>
        </w:numPr>
        <w:spacing w:line="276" w:lineRule="auto"/>
        <w:contextualSpacing/>
        <w:jc w:val="both"/>
      </w:pPr>
      <w:r w:rsidRPr="0015167F">
        <w:t>препятствуют распространению патогенной микрофлоры флоры.</w:t>
      </w:r>
    </w:p>
    <w:p w:rsidR="00611A5B" w:rsidRPr="0015167F" w:rsidRDefault="00611A5B" w:rsidP="00611A5B">
      <w:pPr>
        <w:pStyle w:val="a3"/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Организационная структура системы противоэпидемической защиты населения включает: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>только медицинские учреждения;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>только учреждения Центра гигиены и эпидемиологии;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lastRenderedPageBreak/>
        <w:t>только учреждения государственной санитарно-эпидемиологической службы;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>медицинские организации, учреждения Роспотребнадзора и неподчиненные им службы;</w:t>
      </w:r>
    </w:p>
    <w:p w:rsidR="00611A5B" w:rsidRPr="0015167F" w:rsidRDefault="00611A5B" w:rsidP="00611A5B">
      <w:pPr>
        <w:pStyle w:val="a3"/>
        <w:numPr>
          <w:ilvl w:val="0"/>
          <w:numId w:val="7"/>
        </w:numPr>
        <w:spacing w:line="276" w:lineRule="auto"/>
        <w:ind w:left="1276" w:hanging="425"/>
        <w:contextualSpacing/>
        <w:jc w:val="both"/>
      </w:pPr>
      <w:r w:rsidRPr="0015167F">
        <w:t xml:space="preserve">медицинские организации и службы неподчиненные </w:t>
      </w:r>
      <w:proofErr w:type="spellStart"/>
      <w:r w:rsidRPr="0015167F">
        <w:t>Роспотребнадзору</w:t>
      </w:r>
      <w:proofErr w:type="spellEnd"/>
      <w:r w:rsidRPr="0015167F">
        <w:t>.</w:t>
      </w:r>
    </w:p>
    <w:p w:rsidR="00611A5B" w:rsidRPr="0015167F" w:rsidRDefault="00611A5B" w:rsidP="00611A5B">
      <w:pPr>
        <w:pStyle w:val="a3"/>
        <w:ind w:left="1276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Взаимодействие учреждения государственного санитарно-эпидемиологического надзора с органами управления здравоохранения по вопросам профилактики инфекционных заболеваний регламентируют: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совместные решения;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акты проверок;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указания руководителя учреждения государственного санитарно-эпидемиологического надзора;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распоряжения руководителя органа управления здравоохранения;</w:t>
      </w:r>
    </w:p>
    <w:p w:rsidR="00611A5B" w:rsidRPr="0015167F" w:rsidRDefault="00611A5B" w:rsidP="00611A5B">
      <w:pPr>
        <w:pStyle w:val="a3"/>
        <w:numPr>
          <w:ilvl w:val="0"/>
          <w:numId w:val="8"/>
        </w:numPr>
        <w:spacing w:line="276" w:lineRule="auto"/>
        <w:ind w:left="1276" w:hanging="425"/>
        <w:contextualSpacing/>
        <w:jc w:val="both"/>
      </w:pPr>
      <w:r w:rsidRPr="0015167F">
        <w:t>указы административного органа власти.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Комплексный характер проведения противоэпидемических мероприятий определяет: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разнонаправленность действия проводимых мероприятий (на источник возбудителя инфекции, механизм передачи и восприимчивый организм);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 xml:space="preserve">различие целей проведения мероприятий (предупреждение заражения, заболевания и формирование </w:t>
      </w:r>
      <w:proofErr w:type="spellStart"/>
      <w:r w:rsidRPr="0015167F">
        <w:t>этиологически</w:t>
      </w:r>
      <w:proofErr w:type="spellEnd"/>
      <w:r w:rsidRPr="0015167F">
        <w:t xml:space="preserve"> значимого варианта возбудителя);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участие различных звеньев системы здравоохранения, учреждений санитарно-эпидемиологической службы, а также немедицинских служб и ведомств;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различия по времени их проведения (до формирования эпидемического очага и в период существования очага);</w:t>
      </w:r>
    </w:p>
    <w:p w:rsidR="00611A5B" w:rsidRPr="0015167F" w:rsidRDefault="00611A5B" w:rsidP="00611A5B">
      <w:pPr>
        <w:pStyle w:val="a3"/>
        <w:numPr>
          <w:ilvl w:val="0"/>
          <w:numId w:val="9"/>
        </w:numPr>
        <w:spacing w:line="276" w:lineRule="auto"/>
        <w:ind w:left="1276" w:hanging="425"/>
        <w:contextualSpacing/>
        <w:jc w:val="both"/>
      </w:pPr>
      <w:r w:rsidRPr="0015167F">
        <w:t>сочетание проведения мероприятий как требующих дополнительных затрат, так и не требующих</w:t>
      </w:r>
      <w:r w:rsidR="009566C3">
        <w:t xml:space="preserve">, </w:t>
      </w:r>
      <w:r w:rsidRPr="0015167F">
        <w:t>дополнительных затрат.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Управление и организация противоэпидемической деятельностью строится на основе: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 xml:space="preserve">системы отчетов и донесений, медицинской службы и </w:t>
      </w:r>
      <w:proofErr w:type="spellStart"/>
      <w:r w:rsidRPr="0015167F">
        <w:t>ЦГиЭ</w:t>
      </w:r>
      <w:proofErr w:type="spellEnd"/>
      <w:r w:rsidRPr="0015167F">
        <w:t>, с учетом территориального принципа медицинского обслуживания: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>системы связи, отчетов и донесений, схем взаимной информации ЛПО и учреждений санитарно-эпидемиологического надзора, с учетом территориального принципа медицинского обслуживания населения;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>системы связи, отчетов и донесений медицинской службе от служб жизнеобеспечения населения (коммунальной, общественного питания и т.п.), с учетом территориального принципа;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 xml:space="preserve">системы отчетов и донесений служб жизнеобеспечения населения (коммунальной, общественного питания и т.п.) в </w:t>
      </w:r>
      <w:proofErr w:type="spellStart"/>
      <w:r w:rsidRPr="0015167F">
        <w:t>Роспотребнадзор</w:t>
      </w:r>
      <w:proofErr w:type="spellEnd"/>
      <w:r w:rsidRPr="0015167F">
        <w:t>, с учетом территориального принципа обслуживания населения;</w:t>
      </w:r>
    </w:p>
    <w:p w:rsidR="00611A5B" w:rsidRPr="0015167F" w:rsidRDefault="00611A5B" w:rsidP="00611A5B">
      <w:pPr>
        <w:numPr>
          <w:ilvl w:val="0"/>
          <w:numId w:val="12"/>
        </w:numPr>
        <w:spacing w:line="276" w:lineRule="auto"/>
        <w:ind w:left="1276" w:hanging="425"/>
        <w:jc w:val="both"/>
      </w:pPr>
      <w:r w:rsidRPr="0015167F">
        <w:t>системы связи, отчетов и донесений, схем взаимной информации медицинской службы и Роспотребнадзора, с учетом административного подчинения.</w:t>
      </w:r>
    </w:p>
    <w:p w:rsidR="00611A5B" w:rsidRPr="0015167F" w:rsidRDefault="00611A5B" w:rsidP="00611A5B">
      <w:pPr>
        <w:ind w:left="851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lastRenderedPageBreak/>
        <w:t>Решения органов власти реализуются в виде: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указов и постановлений;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директив;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комплексных программ;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целевых планов;</w:t>
      </w:r>
    </w:p>
    <w:p w:rsidR="00611A5B" w:rsidRPr="0015167F" w:rsidRDefault="00611A5B" w:rsidP="00611A5B">
      <w:pPr>
        <w:pStyle w:val="a3"/>
        <w:numPr>
          <w:ilvl w:val="0"/>
          <w:numId w:val="10"/>
        </w:numPr>
        <w:spacing w:line="276" w:lineRule="auto"/>
        <w:ind w:left="2835" w:hanging="425"/>
        <w:contextualSpacing/>
        <w:jc w:val="both"/>
      </w:pPr>
      <w:r w:rsidRPr="0015167F">
        <w:t>рекомендаций.</w:t>
      </w:r>
    </w:p>
    <w:p w:rsidR="00611A5B" w:rsidRPr="0015167F" w:rsidRDefault="00611A5B" w:rsidP="00611A5B">
      <w:pPr>
        <w:ind w:firstLine="53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Совместные решения, между неподчиненными друг другу органами управления в организации противоэпидемических мероприятий выражаются в виде;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постановлений;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указов;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согласованных планов;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распоряжений;</w:t>
      </w:r>
    </w:p>
    <w:p w:rsidR="00611A5B" w:rsidRPr="0015167F" w:rsidRDefault="00611A5B" w:rsidP="00611A5B">
      <w:pPr>
        <w:numPr>
          <w:ilvl w:val="0"/>
          <w:numId w:val="13"/>
        </w:numPr>
        <w:tabs>
          <w:tab w:val="left" w:pos="3410"/>
        </w:tabs>
        <w:spacing w:line="276" w:lineRule="auto"/>
        <w:ind w:left="3410" w:hanging="330"/>
        <w:jc w:val="both"/>
      </w:pPr>
      <w:r w:rsidRPr="0015167F">
        <w:t>директив.</w:t>
      </w:r>
    </w:p>
    <w:p w:rsidR="00611A5B" w:rsidRPr="0015167F" w:rsidRDefault="00611A5B" w:rsidP="00611A5B">
      <w:pPr>
        <w:jc w:val="both"/>
      </w:pPr>
      <w:r w:rsidRPr="0015167F">
        <w:t xml:space="preserve"> </w:t>
      </w: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Процесс управления и организации противоэпидемических мероприятий условно можно разделить на три последовательных этапа: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аналитический, информационный и организационный;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информационный, аналитический и организационный;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организационный, информационный и аналитический;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организационный, аналитический и информационный;</w:t>
      </w:r>
    </w:p>
    <w:p w:rsidR="00611A5B" w:rsidRPr="0015167F" w:rsidRDefault="00611A5B" w:rsidP="00611A5B">
      <w:pPr>
        <w:pStyle w:val="a3"/>
        <w:numPr>
          <w:ilvl w:val="0"/>
          <w:numId w:val="11"/>
        </w:numPr>
        <w:tabs>
          <w:tab w:val="left" w:pos="1760"/>
        </w:tabs>
        <w:spacing w:line="276" w:lineRule="auto"/>
        <w:ind w:left="1870" w:hanging="440"/>
        <w:contextualSpacing/>
        <w:jc w:val="both"/>
      </w:pPr>
      <w:r w:rsidRPr="0015167F">
        <w:t>аналитический, организационный и информационный.</w:t>
      </w:r>
    </w:p>
    <w:p w:rsidR="00611A5B" w:rsidRPr="0015167F" w:rsidRDefault="00611A5B" w:rsidP="00611A5B">
      <w:pPr>
        <w:pStyle w:val="a3"/>
        <w:tabs>
          <w:tab w:val="left" w:pos="1760"/>
        </w:tabs>
        <w:ind w:left="1870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Кем определяется порядок учета инфекционных заболеваний: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Федеральной службы Роспотребнадзора;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Федерального Центра гигиены и эпидемиологии;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Федерального министерства здравоохранения;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управления здравоохранения субъекта Федерации;</w:t>
      </w:r>
    </w:p>
    <w:p w:rsidR="00611A5B" w:rsidRPr="0015167F" w:rsidRDefault="00611A5B" w:rsidP="00611A5B">
      <w:pPr>
        <w:pStyle w:val="a3"/>
        <w:numPr>
          <w:ilvl w:val="0"/>
          <w:numId w:val="14"/>
        </w:numPr>
        <w:tabs>
          <w:tab w:val="left" w:pos="880"/>
        </w:tabs>
        <w:spacing w:line="276" w:lineRule="auto"/>
        <w:ind w:left="880" w:hanging="440"/>
        <w:contextualSpacing/>
      </w:pPr>
      <w:r w:rsidRPr="0015167F">
        <w:t>руководителем Центра гигиены и эпидемиологии субъекта Федерации.</w:t>
      </w:r>
    </w:p>
    <w:p w:rsidR="00611A5B" w:rsidRPr="0015167F" w:rsidRDefault="00611A5B" w:rsidP="00611A5B"/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Медицинский работник направляют КЭИ (ф. 058/у) в: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</w:pPr>
      <w:r w:rsidRPr="0015167F">
        <w:t>управление здравоохранения субъекта Федерации;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>подразделение Роспотребнадзора по месту регистрации случая;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>подразделение Роспотребнадзора по месту жительства больного;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жительства больного;</w:t>
      </w:r>
    </w:p>
    <w:p w:rsidR="00611A5B" w:rsidRPr="0015167F" w:rsidRDefault="00611A5B" w:rsidP="00611A5B">
      <w:pPr>
        <w:pStyle w:val="a3"/>
        <w:numPr>
          <w:ilvl w:val="0"/>
          <w:numId w:val="15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регистрации случая.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Донесения об эпидемических вспышках (групповых заболеваниях) руководитель ЛПО направляет в: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</w:pPr>
      <w:r w:rsidRPr="0015167F">
        <w:t>управление Роспотребнадзора субъекта Федерации;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t>подразделение Роспотребнадзора по месту регистрации вспышки;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lastRenderedPageBreak/>
        <w:t>подразделение Роспотребнадзора по месту жительства пораженных;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регистрации вспышки;</w:t>
      </w:r>
    </w:p>
    <w:p w:rsidR="00611A5B" w:rsidRPr="0015167F" w:rsidRDefault="00611A5B" w:rsidP="00611A5B">
      <w:pPr>
        <w:pStyle w:val="a3"/>
        <w:numPr>
          <w:ilvl w:val="0"/>
          <w:numId w:val="16"/>
        </w:numPr>
        <w:spacing w:line="276" w:lineRule="auto"/>
        <w:ind w:left="1276" w:hanging="425"/>
        <w:contextualSpacing/>
        <w:jc w:val="both"/>
      </w:pPr>
      <w:r w:rsidRPr="0015167F">
        <w:t>Центр гигиены и эпидемиологии по месту жительства пораженных.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Результаты СГМ служат: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17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firstLine="53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Материалы эпидемиологических обследований очагов инфекционных заболеваний: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jc w:val="both"/>
      </w:pPr>
      <w:r w:rsidRPr="0015167F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 xml:space="preserve"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 </w:t>
      </w:r>
    </w:p>
    <w:p w:rsidR="00611A5B" w:rsidRPr="0015167F" w:rsidRDefault="00611A5B" w:rsidP="00611A5B">
      <w:pPr>
        <w:numPr>
          <w:ilvl w:val="0"/>
          <w:numId w:val="18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 xml:space="preserve">Донесения, акты и отчеты специалистов </w:t>
      </w:r>
      <w:proofErr w:type="spellStart"/>
      <w:r w:rsidRPr="0015167F">
        <w:rPr>
          <w:b/>
          <w:caps/>
        </w:rPr>
        <w:t>ЦГ</w:t>
      </w:r>
      <w:r w:rsidRPr="0015167F">
        <w:rPr>
          <w:b/>
        </w:rPr>
        <w:t>и</w:t>
      </w:r>
      <w:r w:rsidRPr="0015167F">
        <w:rPr>
          <w:b/>
          <w:caps/>
        </w:rPr>
        <w:t>Э</w:t>
      </w:r>
      <w:proofErr w:type="spellEnd"/>
      <w:r w:rsidRPr="0015167F">
        <w:rPr>
          <w:b/>
          <w:caps/>
        </w:rPr>
        <w:t>: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jc w:val="both"/>
      </w:pPr>
      <w:r w:rsidRPr="0015167F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19"/>
        </w:numPr>
        <w:spacing w:line="276" w:lineRule="auto"/>
        <w:ind w:hanging="408"/>
        <w:jc w:val="both"/>
      </w:pPr>
      <w:r w:rsidRPr="0015167F">
        <w:lastRenderedPageBreak/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Сведения, характеризующие санитарно-гигиеническое состояние эпидемически значимых объектов: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jc w:val="both"/>
      </w:pPr>
      <w:r w:rsidRPr="0015167F">
        <w:t>служат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20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Результаты лабораторной диагностики, исследования иммунологической структуры населения: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jc w:val="both"/>
      </w:pPr>
      <w:r w:rsidRPr="0015167F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позволяют судить о динамике санитарно-эпидемического состояния объекта;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11A5B" w:rsidRPr="0015167F" w:rsidRDefault="00611A5B" w:rsidP="00611A5B">
      <w:pPr>
        <w:numPr>
          <w:ilvl w:val="0"/>
          <w:numId w:val="21"/>
        </w:numPr>
        <w:spacing w:line="276" w:lineRule="auto"/>
        <w:ind w:hanging="408"/>
        <w:jc w:val="both"/>
      </w:pPr>
      <w:r w:rsidRPr="0015167F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Приказ это: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правовой акт, издаваемый руководителем организации (ее структурного подразделения), действующим на основании единоначалия в целях разрешения основных и оперативных задач, стоящих перед данным органом;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правовой акт, издаваемый руководителем организации по вопросам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3"/>
        </w:numPr>
        <w:spacing w:line="276" w:lineRule="auto"/>
        <w:jc w:val="both"/>
      </w:pPr>
      <w:r w:rsidRPr="0015167F">
        <w:t>определение системы целей функционирования и развития организации, а также путей и средств их достижения.</w:t>
      </w: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lastRenderedPageBreak/>
        <w:t>Распоряжение это: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правовой акт, издаваемый руководителем организации в целях разрешения основных и оперативных задач;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правовой акт, издаваемый руководителем организации по вопросам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2"/>
        </w:numPr>
        <w:spacing w:line="276" w:lineRule="auto"/>
        <w:jc w:val="both"/>
      </w:pPr>
      <w:r w:rsidRPr="0015167F">
        <w:t>определение системы целей функционирования и развития организации, а также путей и средств их достижения.</w:t>
      </w:r>
    </w:p>
    <w:p w:rsidR="00611A5B" w:rsidRPr="0015167F" w:rsidRDefault="00611A5B" w:rsidP="00611A5B">
      <w:pPr>
        <w:ind w:firstLine="539"/>
        <w:jc w:val="both"/>
        <w:rPr>
          <w:b/>
        </w:rPr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Указание это: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правовой акт, издаваемый руководителем организации, действующим на основании единоначалия в целях разрешения основных и оперативных задач;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определение системы целей деятельности и развития организации, а также путей и средств их достижения;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4"/>
        </w:numPr>
        <w:spacing w:line="276" w:lineRule="auto"/>
        <w:jc w:val="both"/>
      </w:pPr>
      <w:r w:rsidRPr="0015167F">
        <w:t>правовой акт, издаваемый руководителем организации по вопросам информационно-методического характера для решения оперативных вопросов.</w:t>
      </w:r>
    </w:p>
    <w:p w:rsidR="00611A5B" w:rsidRPr="0015167F" w:rsidRDefault="00611A5B" w:rsidP="00611A5B">
      <w:pPr>
        <w:ind w:firstLine="53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План это: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правовой акт, издаваемый руководителем организации, для разрешения задач;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акт управления, обязательный для граждан и организаций, которым распоряжение адресовано;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правовой акт,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ряд действий, мероприятий, объединенных последовательно для достижения цели с возможными сроками выполнения;</w:t>
      </w:r>
    </w:p>
    <w:p w:rsidR="00611A5B" w:rsidRPr="0015167F" w:rsidRDefault="00611A5B" w:rsidP="00611A5B">
      <w:pPr>
        <w:numPr>
          <w:ilvl w:val="0"/>
          <w:numId w:val="25"/>
        </w:numPr>
        <w:spacing w:line="276" w:lineRule="auto"/>
        <w:jc w:val="both"/>
      </w:pPr>
      <w:r w:rsidRPr="0015167F">
        <w:t>определение системы целей функционирования и развития организации, а также путей и средств их достижения.</w:t>
      </w:r>
    </w:p>
    <w:p w:rsidR="00611A5B" w:rsidRPr="0015167F" w:rsidRDefault="00611A5B" w:rsidP="00611A5B">
      <w:pPr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Планирование это: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>правовой акт, издаваемый руководителем организации для разрешения основных и оперативных задач;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>определение целей деятельности и развития организации, а также путей и средств их достижения;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 xml:space="preserve">подготовка </w:t>
      </w:r>
      <w:proofErr w:type="gramStart"/>
      <w:r w:rsidRPr="0015167F">
        <w:t>документа</w:t>
      </w:r>
      <w:proofErr w:type="gramEnd"/>
      <w:r w:rsidRPr="0015167F">
        <w:t xml:space="preserve"> имеющего властный характер, обязательный для граждан и организаций, которым он адресован;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t>действие информационно-методического характера для решения оперативных вопросов;</w:t>
      </w:r>
    </w:p>
    <w:p w:rsidR="00611A5B" w:rsidRPr="0015167F" w:rsidRDefault="00611A5B" w:rsidP="00611A5B">
      <w:pPr>
        <w:numPr>
          <w:ilvl w:val="0"/>
          <w:numId w:val="26"/>
        </w:numPr>
        <w:spacing w:line="276" w:lineRule="auto"/>
        <w:jc w:val="both"/>
      </w:pPr>
      <w:r w:rsidRPr="0015167F">
        <w:lastRenderedPageBreak/>
        <w:t>ряд действий, мероприятий, объединенных последовательно для достижения цели с возможными сроками выполнения.</w:t>
      </w:r>
    </w:p>
    <w:p w:rsidR="00611A5B" w:rsidRPr="0015167F" w:rsidRDefault="00611A5B" w:rsidP="00611A5B">
      <w:pPr>
        <w:ind w:left="125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Последовательность аналитического этапа управления и организации противоэпидемической деятельности: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изучение выявленной проблемы и формулирование цели, анализ информации, изучение вариантов решения проблемы, принятие окончательного решения;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изучение вариантов решения проблемы, анализ информации, изучение выявленной проблемы и формулирование цели, принятие окончательного решения;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анализ информации, изучение вариантов решения проблемы, изучение выявленной проблемы и формулирование цели, принятие окончательного решения;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анализ информации, изучение выявленной проблемы и формулирование цели, изучение вариантов решения проблемы, принятие окончательного решения.</w:t>
      </w:r>
    </w:p>
    <w:p w:rsidR="00611A5B" w:rsidRPr="0015167F" w:rsidRDefault="00611A5B" w:rsidP="00611A5B">
      <w:pPr>
        <w:pStyle w:val="a3"/>
        <w:numPr>
          <w:ilvl w:val="0"/>
          <w:numId w:val="27"/>
        </w:numPr>
        <w:spacing w:line="276" w:lineRule="auto"/>
        <w:ind w:left="1276" w:hanging="425"/>
        <w:contextualSpacing/>
        <w:jc w:val="both"/>
      </w:pPr>
      <w:r w:rsidRPr="0015167F">
        <w:t>формулирование цели, анализ информации, изучение выявленной проблемы и изучение вариантов решения проблемы, принятие окончательного решения.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Факторы, влияющие на выбор формы планирования: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непрерывность, научность;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приоритетность планирования;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эффективность и бюджетирование;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координация действий;</w:t>
      </w:r>
    </w:p>
    <w:p w:rsidR="00611A5B" w:rsidRPr="0015167F" w:rsidRDefault="00611A5B" w:rsidP="00611A5B">
      <w:pPr>
        <w:pStyle w:val="a3"/>
        <w:numPr>
          <w:ilvl w:val="0"/>
          <w:numId w:val="28"/>
        </w:numPr>
        <w:tabs>
          <w:tab w:val="left" w:pos="2977"/>
        </w:tabs>
        <w:spacing w:line="276" w:lineRule="auto"/>
        <w:ind w:left="3119" w:hanging="567"/>
        <w:contextualSpacing/>
        <w:jc w:val="both"/>
      </w:pPr>
      <w:r w:rsidRPr="0015167F">
        <w:t>целесообразность исполнения.</w:t>
      </w:r>
    </w:p>
    <w:p w:rsidR="00611A5B" w:rsidRPr="0015167F" w:rsidRDefault="00611A5B" w:rsidP="00611A5B">
      <w:pPr>
        <w:pStyle w:val="a3"/>
        <w:tabs>
          <w:tab w:val="left" w:pos="2977"/>
        </w:tabs>
        <w:ind w:left="3119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Организатором противоэпидемической деятельности является: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>руководитель администрации территории;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>руководитель территориального органа Роспотребнадзора;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>руководитель территориального органа Роспотребнадзора при непосредственном участии руководителя администрации территории;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0"/>
        </w:tabs>
        <w:spacing w:line="276" w:lineRule="auto"/>
        <w:ind w:left="990" w:right="-42" w:hanging="330"/>
        <w:contextualSpacing/>
        <w:jc w:val="both"/>
      </w:pPr>
      <w:r w:rsidRPr="0015167F">
        <w:t>руководитель территориального органа управления здравоохранением;</w:t>
      </w:r>
    </w:p>
    <w:p w:rsidR="00611A5B" w:rsidRPr="0015167F" w:rsidRDefault="00611A5B" w:rsidP="00611A5B">
      <w:pPr>
        <w:pStyle w:val="a3"/>
        <w:numPr>
          <w:ilvl w:val="0"/>
          <w:numId w:val="29"/>
        </w:numPr>
        <w:tabs>
          <w:tab w:val="left" w:pos="993"/>
        </w:tabs>
        <w:spacing w:line="276" w:lineRule="auto"/>
        <w:ind w:left="993" w:right="178" w:hanging="284"/>
        <w:contextualSpacing/>
        <w:jc w:val="both"/>
      </w:pPr>
      <w:r w:rsidRPr="0015167F">
        <w:t>руководитель территориального органа управления здравоохранением при непосредственном участии руководителя администрации территории.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Элементами оперативного плана является: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календарный план;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целевой план;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планирование средств;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программный план;</w:t>
      </w:r>
    </w:p>
    <w:p w:rsidR="00611A5B" w:rsidRPr="0015167F" w:rsidRDefault="00611A5B" w:rsidP="00611A5B">
      <w:pPr>
        <w:pStyle w:val="a3"/>
        <w:numPr>
          <w:ilvl w:val="0"/>
          <w:numId w:val="31"/>
        </w:numPr>
        <w:tabs>
          <w:tab w:val="left" w:pos="2977"/>
        </w:tabs>
        <w:spacing w:line="276" w:lineRule="auto"/>
        <w:ind w:left="1276" w:firstLine="1276"/>
        <w:contextualSpacing/>
        <w:jc w:val="both"/>
      </w:pPr>
      <w:r w:rsidRPr="0015167F">
        <w:t>планирование действий.</w:t>
      </w:r>
    </w:p>
    <w:p w:rsidR="00611A5B" w:rsidRPr="0015167F" w:rsidRDefault="00611A5B" w:rsidP="00611A5B">
      <w:pPr>
        <w:pStyle w:val="a3"/>
        <w:ind w:left="1276"/>
        <w:jc w:val="both"/>
      </w:pPr>
    </w:p>
    <w:p w:rsidR="00611A5B" w:rsidRPr="0015167F" w:rsidRDefault="00611A5B" w:rsidP="00611A5B">
      <w:pPr>
        <w:numPr>
          <w:ilvl w:val="0"/>
          <w:numId w:val="2"/>
        </w:numPr>
        <w:spacing w:line="276" w:lineRule="auto"/>
        <w:jc w:val="both"/>
        <w:rPr>
          <w:b/>
          <w:caps/>
        </w:rPr>
      </w:pPr>
      <w:r w:rsidRPr="0015167F">
        <w:rPr>
          <w:b/>
          <w:caps/>
        </w:rPr>
        <w:t>Простейшей формой текущего планирования является: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общее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lastRenderedPageBreak/>
        <w:t>скользящее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комплексное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индивидуальное планирование;</w:t>
      </w:r>
    </w:p>
    <w:p w:rsidR="00611A5B" w:rsidRPr="0015167F" w:rsidRDefault="00611A5B" w:rsidP="00611A5B">
      <w:pPr>
        <w:numPr>
          <w:ilvl w:val="0"/>
          <w:numId w:val="30"/>
        </w:numPr>
        <w:spacing w:line="276" w:lineRule="auto"/>
        <w:ind w:left="1276" w:firstLine="1134"/>
      </w:pPr>
      <w:r w:rsidRPr="0015167F">
        <w:t>последовательное планирование.</w:t>
      </w:r>
    </w:p>
    <w:p w:rsidR="00611A5B" w:rsidRPr="0015167F" w:rsidRDefault="00611A5B" w:rsidP="00611A5B"/>
    <w:p w:rsidR="00611A5B" w:rsidRPr="0015167F" w:rsidRDefault="00611A5B" w:rsidP="00611A5B">
      <w:pPr>
        <w:numPr>
          <w:ilvl w:val="0"/>
          <w:numId w:val="2"/>
        </w:numPr>
        <w:spacing w:line="276" w:lineRule="auto"/>
        <w:rPr>
          <w:b/>
          <w:caps/>
        </w:rPr>
      </w:pPr>
      <w:r w:rsidRPr="0015167F">
        <w:rPr>
          <w:b/>
          <w:caps/>
        </w:rPr>
        <w:t>Основными звеньями текущего плана являются: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календарные планы;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директивные планы;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индикативные планы;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программный план;</w:t>
      </w:r>
    </w:p>
    <w:p w:rsidR="00611A5B" w:rsidRPr="0015167F" w:rsidRDefault="00611A5B" w:rsidP="00611A5B">
      <w:pPr>
        <w:numPr>
          <w:ilvl w:val="0"/>
          <w:numId w:val="32"/>
        </w:numPr>
        <w:tabs>
          <w:tab w:val="left" w:pos="2977"/>
        </w:tabs>
        <w:spacing w:line="276" w:lineRule="auto"/>
        <w:ind w:left="1276" w:firstLine="1276"/>
        <w:jc w:val="both"/>
      </w:pPr>
      <w:r w:rsidRPr="0015167F">
        <w:t>планирование действий.</w:t>
      </w:r>
    </w:p>
    <w:p w:rsidR="00611A5B" w:rsidRPr="0015167F" w:rsidRDefault="00611A5B" w:rsidP="00611A5B">
      <w:pPr>
        <w:jc w:val="center"/>
        <w:rPr>
          <w:b/>
        </w:rPr>
      </w:pPr>
    </w:p>
    <w:p w:rsidR="00611A5B" w:rsidRPr="0015167F" w:rsidRDefault="00611A5B" w:rsidP="00611A5B">
      <w:pPr>
        <w:jc w:val="center"/>
        <w:rPr>
          <w:b/>
        </w:rPr>
      </w:pPr>
      <w:r w:rsidRPr="0015167F">
        <w:rPr>
          <w:b/>
        </w:rPr>
        <w:t>ЭТАЛОНЫ ОТВЕТОВ К ТЕСТОВЫМ ЗАДАНИЯМ</w:t>
      </w:r>
    </w:p>
    <w:tbl>
      <w:tblPr>
        <w:tblpPr w:leftFromText="180" w:rightFromText="180" w:vertAnchor="text" w:horzAnchor="margin" w:tblpXSpec="center" w:tblpY="17"/>
        <w:tblW w:w="7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9"/>
        <w:gridCol w:w="1219"/>
      </w:tblGrid>
      <w:tr w:rsidR="00611A5B" w:rsidRPr="0015167F" w:rsidTr="009566C3">
        <w:trPr>
          <w:trHeight w:val="273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6. 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num" w:pos="245"/>
              </w:tabs>
              <w:ind w:firstLine="19"/>
              <w:jc w:val="center"/>
            </w:pPr>
            <w:r w:rsidRPr="0015167F">
              <w:t>11. – б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16. – в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21.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26. – в</w:t>
            </w:r>
          </w:p>
        </w:tc>
      </w:tr>
      <w:tr w:rsidR="00611A5B" w:rsidRPr="0015167F" w:rsidTr="009566C3">
        <w:trPr>
          <w:trHeight w:val="306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7. 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33"/>
                <w:tab w:val="num" w:pos="245"/>
              </w:tabs>
              <w:ind w:firstLine="19"/>
              <w:jc w:val="center"/>
            </w:pPr>
            <w:r w:rsidRPr="0015167F">
              <w:t>12. 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17. – в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tabs>
                <w:tab w:val="left" w:pos="33"/>
              </w:tabs>
              <w:jc w:val="center"/>
            </w:pPr>
            <w:r w:rsidRPr="0015167F">
              <w:t>22. – д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27. – в</w:t>
            </w:r>
          </w:p>
        </w:tc>
      </w:tr>
      <w:tr w:rsidR="00611A5B" w:rsidRPr="0015167F" w:rsidTr="009566C3">
        <w:trPr>
          <w:trHeight w:val="197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8. – б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13. – д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18.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23. – г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28. – а</w:t>
            </w:r>
          </w:p>
        </w:tc>
      </w:tr>
      <w:tr w:rsidR="00611A5B" w:rsidRPr="0015167F" w:rsidTr="009566C3">
        <w:trPr>
          <w:trHeight w:val="260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9. 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14. – б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19. – д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24.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29. – г</w:t>
            </w:r>
          </w:p>
        </w:tc>
      </w:tr>
      <w:tr w:rsidR="00611A5B" w:rsidRPr="0015167F" w:rsidTr="009566C3">
        <w:trPr>
          <w:trHeight w:val="307"/>
        </w:trPr>
        <w:tc>
          <w:tcPr>
            <w:tcW w:w="1218" w:type="dxa"/>
            <w:vAlign w:val="center"/>
          </w:tcPr>
          <w:p w:rsidR="00611A5B" w:rsidRPr="0015167F" w:rsidRDefault="00611A5B" w:rsidP="00611A5B">
            <w:pPr>
              <w:keepNext/>
              <w:numPr>
                <w:ilvl w:val="1"/>
                <w:numId w:val="1"/>
              </w:numPr>
              <w:tabs>
                <w:tab w:val="clear" w:pos="360"/>
                <w:tab w:val="num" w:pos="245"/>
              </w:tabs>
              <w:spacing w:line="276" w:lineRule="auto"/>
              <w:ind w:left="0" w:firstLine="0"/>
              <w:jc w:val="center"/>
            </w:pPr>
            <w:r w:rsidRPr="0015167F">
              <w:t>– г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tabs>
                <w:tab w:val="left" w:pos="150"/>
              </w:tabs>
              <w:ind w:left="150" w:hanging="110"/>
              <w:jc w:val="center"/>
            </w:pPr>
            <w:r w:rsidRPr="0015167F">
              <w:t>10. – в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15. – а</w:t>
            </w:r>
          </w:p>
        </w:tc>
        <w:tc>
          <w:tcPr>
            <w:tcW w:w="1218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20. – б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25. – г</w:t>
            </w:r>
          </w:p>
        </w:tc>
        <w:tc>
          <w:tcPr>
            <w:tcW w:w="1219" w:type="dxa"/>
            <w:vAlign w:val="center"/>
          </w:tcPr>
          <w:p w:rsidR="00611A5B" w:rsidRPr="0015167F" w:rsidRDefault="00611A5B" w:rsidP="009566C3">
            <w:pPr>
              <w:jc w:val="center"/>
            </w:pPr>
            <w:r w:rsidRPr="0015167F">
              <w:t>30. – а</w:t>
            </w:r>
          </w:p>
        </w:tc>
      </w:tr>
    </w:tbl>
    <w:p w:rsidR="00611A5B" w:rsidRPr="0015167F" w:rsidRDefault="00611A5B" w:rsidP="00611A5B"/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Pr="0015167F" w:rsidRDefault="00611A5B" w:rsidP="00611A5B">
      <w:pPr>
        <w:ind w:left="180"/>
        <w:jc w:val="center"/>
        <w:rPr>
          <w:b/>
          <w:bCs/>
          <w:color w:val="000000"/>
        </w:rPr>
      </w:pPr>
    </w:p>
    <w:p w:rsidR="00611A5B" w:rsidRDefault="00611A5B" w:rsidP="00611A5B">
      <w:pPr>
        <w:ind w:left="180"/>
        <w:jc w:val="center"/>
        <w:rPr>
          <w:b/>
          <w:bCs/>
          <w:color w:val="000000"/>
        </w:rPr>
      </w:pPr>
      <w:r w:rsidRPr="00BE2F9F">
        <w:rPr>
          <w:b/>
          <w:bCs/>
          <w:color w:val="000000"/>
        </w:rPr>
        <w:t>Перечень вопросов к промежуточной аттестации (зачёту)</w:t>
      </w:r>
    </w:p>
    <w:p w:rsidR="00611A5B" w:rsidRPr="0053252C" w:rsidRDefault="00611A5B" w:rsidP="005F15AE">
      <w:pPr>
        <w:spacing w:line="276" w:lineRule="auto"/>
        <w:ind w:left="180"/>
        <w:jc w:val="center"/>
        <w:rPr>
          <w:b/>
          <w:bCs/>
          <w:i/>
          <w:iCs/>
        </w:rPr>
      </w:pPr>
    </w:p>
    <w:p w:rsidR="00611A5B" w:rsidRPr="0053252C" w:rsidRDefault="000D76C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Приведите примеры применения о</w:t>
      </w:r>
      <w:r w:rsidR="00611A5B" w:rsidRPr="0053252C">
        <w:t>сновны</w:t>
      </w:r>
      <w:r>
        <w:t>х нормативно-правовые документов</w:t>
      </w:r>
      <w:r w:rsidR="00611A5B" w:rsidRPr="0053252C">
        <w:t xml:space="preserve"> Минздрава России, Роспотребнадзора, регламентирующие обеспечение санитарно-эпидемиологического благополучия населения; </w:t>
      </w:r>
    </w:p>
    <w:p w:rsidR="00611A5B" w:rsidRPr="0053252C" w:rsidRDefault="000D76C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0D76C1">
        <w:t xml:space="preserve">Приведите примеры применения основных нормативно-правовые документов </w:t>
      </w:r>
      <w:r w:rsidR="00611A5B" w:rsidRPr="0053252C">
        <w:t xml:space="preserve">по проведению дезинфекционных, дезинсекционных, </w:t>
      </w:r>
      <w:proofErr w:type="spellStart"/>
      <w:r w:rsidR="00611A5B" w:rsidRPr="0053252C">
        <w:t>дератизационных</w:t>
      </w:r>
      <w:proofErr w:type="spellEnd"/>
      <w:r w:rsidR="00611A5B" w:rsidRPr="0053252C">
        <w:t xml:space="preserve"> мероприятий; </w:t>
      </w:r>
    </w:p>
    <w:p w:rsidR="00611A5B" w:rsidRPr="0053252C" w:rsidRDefault="000D76C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Подготовьте дизайн </w:t>
      </w:r>
      <w:r w:rsidR="00611A5B" w:rsidRPr="0053252C">
        <w:t xml:space="preserve">эпидемиологического надзора </w:t>
      </w:r>
      <w:r>
        <w:t xml:space="preserve">(тема – </w:t>
      </w:r>
      <w:r w:rsidR="00966442">
        <w:t>произвольна по</w:t>
      </w:r>
      <w:r>
        <w:t xml:space="preserve"> выбору)</w:t>
      </w:r>
      <w:r w:rsidR="00611A5B" w:rsidRPr="0053252C">
        <w:t xml:space="preserve">; </w:t>
      </w:r>
    </w:p>
    <w:p w:rsidR="00611A5B" w:rsidRDefault="000D76C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0D76C1">
        <w:t xml:space="preserve">Приведите примеры применения </w:t>
      </w:r>
      <w:r w:rsidR="00611A5B" w:rsidRPr="0053252C">
        <w:t xml:space="preserve">результатов молекулярно-генетического типирования микроорганизмов в </w:t>
      </w:r>
      <w:r w:rsidR="005F15AE">
        <w:t>профилактике инфекционных болезней</w:t>
      </w:r>
      <w:r w:rsidR="00611A5B" w:rsidRPr="0053252C">
        <w:t xml:space="preserve">;  </w:t>
      </w:r>
    </w:p>
    <w:p w:rsidR="000D76C1" w:rsidRPr="000D76C1" w:rsidRDefault="000D76C1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0D76C1">
        <w:t xml:space="preserve">Приведите примеры применения результатов молекулярно-генетического типирования микроорганизмов </w:t>
      </w:r>
      <w:r>
        <w:t>в работе по локализации эпидемического очага</w:t>
      </w:r>
      <w:r w:rsidRPr="000D76C1">
        <w:t xml:space="preserve">;  </w:t>
      </w:r>
    </w:p>
    <w:p w:rsidR="000D76C1" w:rsidRPr="0053252C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Распределите обязанности </w:t>
      </w:r>
      <w:r w:rsidR="000D76C1">
        <w:t>среди сотрудников эпидемиологического отдела (врачом-эпидемиологом, помощником врача-эпидемиолога)</w:t>
      </w:r>
      <w:r w:rsidRPr="00966442">
        <w:t xml:space="preserve"> </w:t>
      </w:r>
      <w:r>
        <w:t>по исполнению эпидемического надзора;</w:t>
      </w:r>
    </w:p>
    <w:p w:rsidR="00611A5B" w:rsidRDefault="000D76C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Подготовьте макет оперативного плана противоэпидемической деятельности</w:t>
      </w:r>
      <w:r w:rsidR="00611A5B" w:rsidRPr="0053252C">
        <w:t xml:space="preserve">; </w:t>
      </w:r>
    </w:p>
    <w:p w:rsidR="00FD5C77" w:rsidRPr="0053252C" w:rsidRDefault="00FD5C77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Подготовьте проект задания на разработку программы противоэпидемической деятельности;</w:t>
      </w:r>
    </w:p>
    <w:p w:rsidR="00611A5B" w:rsidRDefault="000D76C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 xml:space="preserve">Из практической деятельности приведите примеры </w:t>
      </w:r>
      <w:r w:rsidR="00611A5B" w:rsidRPr="007C594C">
        <w:t xml:space="preserve">оценки качества профилактических и противоэпидемических мероприятий; </w:t>
      </w:r>
    </w:p>
    <w:p w:rsidR="00FD5C77" w:rsidRPr="00FD5C77" w:rsidRDefault="00FD5C77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FD5C77">
        <w:t>Из практической деятельности приведите примеры оценки эффективности профилактических и противоэпидемических мероприятий</w:t>
      </w:r>
      <w:r w:rsidR="005F15AE">
        <w:t>,</w:t>
      </w:r>
      <w:r w:rsidR="005F15AE" w:rsidRPr="005F15AE">
        <w:t xml:space="preserve"> </w:t>
      </w:r>
      <w:r w:rsidR="005F15AE">
        <w:t>иллюстрируйте приведенные примеры</w:t>
      </w:r>
      <w:r w:rsidRPr="00FD5C77">
        <w:t xml:space="preserve">; </w:t>
      </w:r>
    </w:p>
    <w:p w:rsidR="00FD5C77" w:rsidRDefault="00FD5C77" w:rsidP="005F15AE">
      <w:pPr>
        <w:pStyle w:val="a3"/>
        <w:numPr>
          <w:ilvl w:val="0"/>
          <w:numId w:val="33"/>
        </w:numPr>
        <w:spacing w:line="276" w:lineRule="auto"/>
        <w:jc w:val="both"/>
      </w:pPr>
      <w:r>
        <w:t>П</w:t>
      </w:r>
      <w:r w:rsidR="005F15AE">
        <w:t>одготовьте</w:t>
      </w:r>
      <w:r w:rsidRPr="00FD5C77">
        <w:t xml:space="preserve"> </w:t>
      </w:r>
      <w:r w:rsidR="005F15AE">
        <w:t>рисунок</w:t>
      </w:r>
      <w:r>
        <w:t xml:space="preserve"> результатов </w:t>
      </w:r>
      <w:r w:rsidRPr="00FD5C77">
        <w:t xml:space="preserve">оценки </w:t>
      </w:r>
      <w:r w:rsidR="005F15AE">
        <w:t>динамики заболеваемости</w:t>
      </w:r>
      <w:r w:rsidRPr="00FD5C77">
        <w:t xml:space="preserve">; </w:t>
      </w:r>
    </w:p>
    <w:p w:rsidR="005F15AE" w:rsidRPr="00FD5C77" w:rsidRDefault="005F15AE" w:rsidP="005F15AE">
      <w:pPr>
        <w:pStyle w:val="a3"/>
        <w:numPr>
          <w:ilvl w:val="0"/>
          <w:numId w:val="33"/>
        </w:numPr>
        <w:spacing w:line="276" w:lineRule="auto"/>
        <w:jc w:val="both"/>
      </w:pPr>
      <w:r>
        <w:t>Подготовь</w:t>
      </w:r>
      <w:r w:rsidRPr="00FD5C77">
        <w:t xml:space="preserve">те </w:t>
      </w:r>
      <w:r>
        <w:t xml:space="preserve">рисунок результатов </w:t>
      </w:r>
      <w:r w:rsidRPr="00FD5C77">
        <w:t xml:space="preserve">оценки </w:t>
      </w:r>
      <w:r>
        <w:t xml:space="preserve">структуры и уровня </w:t>
      </w:r>
      <w:r w:rsidR="00A83E19">
        <w:t>заболеваемости</w:t>
      </w:r>
      <w:bookmarkStart w:id="1" w:name="_GoBack"/>
      <w:bookmarkEnd w:id="1"/>
      <w:r w:rsidRPr="00FD5C77">
        <w:t>;</w:t>
      </w:r>
    </w:p>
    <w:p w:rsidR="00FD5C77" w:rsidRPr="007C594C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lastRenderedPageBreak/>
        <w:t xml:space="preserve">Подготовьте иллюстрацию обоснования выбора профилактических и противоэпидемических мероприятий (на примере теории </w:t>
      </w:r>
      <w:proofErr w:type="spellStart"/>
      <w:r>
        <w:t>саморегуляции</w:t>
      </w:r>
      <w:proofErr w:type="spellEnd"/>
      <w:r>
        <w:t xml:space="preserve"> эпидемического процесса)</w:t>
      </w:r>
    </w:p>
    <w:p w:rsidR="00611A5B" w:rsidRPr="007C594C" w:rsidRDefault="007C594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>Организуйте проведение лабораторн</w:t>
      </w:r>
      <w:r w:rsidR="005F15AE">
        <w:t xml:space="preserve">о-молекулярной </w:t>
      </w:r>
      <w:r w:rsidRPr="007C594C">
        <w:t>диагностики в эпидемическом очаге</w:t>
      </w:r>
      <w:r w:rsidR="00611A5B" w:rsidRPr="007C594C">
        <w:t>;</w:t>
      </w:r>
    </w:p>
    <w:p w:rsidR="00611A5B" w:rsidRPr="007C594C" w:rsidRDefault="007C594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>Перечислите</w:t>
      </w:r>
      <w:r w:rsidR="00611A5B" w:rsidRPr="007C594C">
        <w:t xml:space="preserve"> функциональные обязанности врача-</w:t>
      </w:r>
      <w:proofErr w:type="spellStart"/>
      <w:r w:rsidR="00611A5B" w:rsidRPr="007C594C">
        <w:t>дезинфектолога</w:t>
      </w:r>
      <w:proofErr w:type="spellEnd"/>
      <w:r w:rsidR="00FD5C77">
        <w:t>, их характеристика</w:t>
      </w:r>
      <w:r w:rsidR="00611A5B" w:rsidRPr="007C594C">
        <w:t>;</w:t>
      </w:r>
    </w:p>
    <w:p w:rsidR="007C594C" w:rsidRDefault="007C594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>Перечислите функциональные обязанности врача-эпидемиолога МО</w:t>
      </w:r>
      <w:r w:rsidR="00966442">
        <w:t>,</w:t>
      </w:r>
      <w:r w:rsidR="00FD5C77" w:rsidRPr="00FD5C77">
        <w:t xml:space="preserve"> </w:t>
      </w:r>
      <w:r w:rsidR="00FD5C77">
        <w:t>их характеристика</w:t>
      </w:r>
      <w:r w:rsidRPr="007C594C">
        <w:t>;</w:t>
      </w:r>
    </w:p>
    <w:p w:rsidR="00FD5C77" w:rsidRDefault="00FD5C77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Организуйте проведение обеззараживающих мероприятий в эпидемическом очаге, зарегистрированном в МО;</w:t>
      </w:r>
    </w:p>
    <w:p w:rsidR="00FD5C77" w:rsidRDefault="00FD5C77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Организуйте проведение обеззараживающих мероприятий в эпидемическом очаге по месту проживания больного;</w:t>
      </w:r>
    </w:p>
    <w:p w:rsidR="00FD5C77" w:rsidRDefault="00FD5C77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Организуйте проведение</w:t>
      </w:r>
      <w:r w:rsidRPr="00FD5C77">
        <w:t xml:space="preserve"> </w:t>
      </w:r>
      <w:r w:rsidRPr="0053252C">
        <w:t>дезинсекции</w:t>
      </w:r>
      <w:r>
        <w:t xml:space="preserve"> на объекте;</w:t>
      </w:r>
    </w:p>
    <w:p w:rsidR="00FD5C77" w:rsidRPr="00FD5C77" w:rsidRDefault="00FD5C77" w:rsidP="005F15AE">
      <w:pPr>
        <w:pStyle w:val="a3"/>
        <w:numPr>
          <w:ilvl w:val="0"/>
          <w:numId w:val="33"/>
        </w:numPr>
        <w:spacing w:line="276" w:lineRule="auto"/>
      </w:pPr>
      <w:r w:rsidRPr="00FD5C77">
        <w:t xml:space="preserve">Организуйте проведение дератизации </w:t>
      </w:r>
      <w:r>
        <w:t>н</w:t>
      </w:r>
      <w:r w:rsidRPr="00FD5C77">
        <w:t>а объекте;</w:t>
      </w:r>
    </w:p>
    <w:p w:rsidR="005F15AE" w:rsidRPr="005F15AE" w:rsidRDefault="005F15AE" w:rsidP="005F15AE">
      <w:pPr>
        <w:pStyle w:val="a3"/>
        <w:numPr>
          <w:ilvl w:val="0"/>
          <w:numId w:val="33"/>
        </w:numPr>
      </w:pPr>
      <w:r w:rsidRPr="005F15AE">
        <w:t xml:space="preserve">Подготовьте схему организации стерилизационных мероприятий в МО; </w:t>
      </w:r>
    </w:p>
    <w:p w:rsidR="00611A5B" w:rsidRPr="0053252C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 xml:space="preserve">Из практической деятельности приведите примеры оценки качества </w:t>
      </w:r>
      <w:r w:rsidR="00611A5B" w:rsidRPr="0053252C">
        <w:t xml:space="preserve">дезинфекционных мероприятий; </w:t>
      </w:r>
    </w:p>
    <w:p w:rsidR="00966442" w:rsidRDefault="00966442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966442">
        <w:t xml:space="preserve">Из практической деятельности приведите примеры оценки качества стерилизационных мероприятий; </w:t>
      </w:r>
    </w:p>
    <w:p w:rsidR="005849DA" w:rsidRPr="00966442" w:rsidRDefault="005849DA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966442">
        <w:t xml:space="preserve">Из практической деятельности приведите примеры оценки качества </w:t>
      </w:r>
      <w:r>
        <w:t>асептики при исполнении медицинских манипуляций;</w:t>
      </w:r>
    </w:p>
    <w:p w:rsidR="00966442" w:rsidRPr="00966442" w:rsidRDefault="00966442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966442">
        <w:t>Из практической деятельности приведите примеры оценки качества дезинсекционных</w:t>
      </w:r>
      <w:r>
        <w:t xml:space="preserve"> и</w:t>
      </w:r>
      <w:r w:rsidRPr="00966442">
        <w:t xml:space="preserve"> </w:t>
      </w:r>
      <w:proofErr w:type="spellStart"/>
      <w:r w:rsidRPr="00966442">
        <w:t>дератизационных</w:t>
      </w:r>
      <w:proofErr w:type="spellEnd"/>
      <w:r w:rsidRPr="00966442">
        <w:t xml:space="preserve"> мероприятий; </w:t>
      </w:r>
    </w:p>
    <w:p w:rsidR="00966442" w:rsidRPr="0053252C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 xml:space="preserve">Из практической деятельности приведите примеры оценки </w:t>
      </w:r>
      <w:r>
        <w:t>эффективности</w:t>
      </w:r>
      <w:r w:rsidRPr="007C594C">
        <w:t xml:space="preserve"> </w:t>
      </w:r>
      <w:r w:rsidRPr="0053252C">
        <w:t xml:space="preserve">дезинфекционных мероприятий; </w:t>
      </w:r>
    </w:p>
    <w:p w:rsidR="00966442" w:rsidRPr="00966442" w:rsidRDefault="00966442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966442">
        <w:t xml:space="preserve">Из практической деятельности приведите примеры оценки эффективности стерилизационных мероприятий; </w:t>
      </w:r>
    </w:p>
    <w:p w:rsidR="00966442" w:rsidRPr="00966442" w:rsidRDefault="00966442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966442">
        <w:t>Из практической деятельности приведите примеры оценки эффективности дезинсекционных</w:t>
      </w:r>
      <w:r>
        <w:t xml:space="preserve"> и</w:t>
      </w:r>
      <w:r w:rsidRPr="00966442">
        <w:t xml:space="preserve"> </w:t>
      </w:r>
      <w:proofErr w:type="spellStart"/>
      <w:r w:rsidRPr="00966442">
        <w:t>дератизационных</w:t>
      </w:r>
      <w:proofErr w:type="spellEnd"/>
      <w:r w:rsidRPr="00966442">
        <w:t xml:space="preserve"> мероприятий; </w:t>
      </w:r>
    </w:p>
    <w:p w:rsidR="00966442" w:rsidRDefault="0085051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</w:t>
      </w:r>
      <w:r w:rsidR="00966442">
        <w:t xml:space="preserve">боснуйте </w:t>
      </w:r>
      <w:r>
        <w:t xml:space="preserve">необходимость </w:t>
      </w:r>
      <w:r w:rsidR="00966442">
        <w:t>ротаци</w:t>
      </w:r>
      <w:r>
        <w:t>и</w:t>
      </w:r>
      <w:r w:rsidR="00966442">
        <w:t xml:space="preserve"> обеззараживающих средств, применяемых на объекте</w:t>
      </w:r>
      <w:r w:rsidR="00611A5B" w:rsidRPr="0053252C">
        <w:t>;</w:t>
      </w:r>
    </w:p>
    <w:p w:rsidR="00966442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Подготовьте алгоритм проведения текущих уборок в МО;</w:t>
      </w:r>
    </w:p>
    <w:p w:rsidR="00966442" w:rsidRPr="00966442" w:rsidRDefault="00966442" w:rsidP="005F15AE">
      <w:pPr>
        <w:pStyle w:val="a3"/>
        <w:numPr>
          <w:ilvl w:val="0"/>
          <w:numId w:val="33"/>
        </w:numPr>
        <w:spacing w:line="276" w:lineRule="auto"/>
      </w:pPr>
      <w:r w:rsidRPr="00966442">
        <w:t xml:space="preserve">Подготовьте алгоритм проведения </w:t>
      </w:r>
      <w:r>
        <w:t>генеральных</w:t>
      </w:r>
      <w:r w:rsidRPr="00966442">
        <w:t xml:space="preserve"> уборок в МО;</w:t>
      </w:r>
    </w:p>
    <w:p w:rsidR="00966442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Организуйте проведение</w:t>
      </w:r>
      <w:r w:rsidRPr="00FD5C77">
        <w:t xml:space="preserve"> </w:t>
      </w:r>
      <w:r>
        <w:t>ДВУ на объекте;</w:t>
      </w:r>
    </w:p>
    <w:p w:rsidR="005F15AE" w:rsidRDefault="005F15AE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Подготовьте алгоритм оценки качества режимов стерилизации воздушным и химическим способом);</w:t>
      </w:r>
    </w:p>
    <w:p w:rsidR="00966442" w:rsidRPr="0053252C" w:rsidRDefault="0096644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C594C">
        <w:t xml:space="preserve">Из практической деятельности приведите примеры оценки качества </w:t>
      </w:r>
      <w:r>
        <w:t>ДВУ</w:t>
      </w:r>
      <w:r w:rsidRPr="0053252C">
        <w:t xml:space="preserve">; </w:t>
      </w:r>
    </w:p>
    <w:p w:rsidR="00966442" w:rsidRPr="00966442" w:rsidRDefault="00966442" w:rsidP="005F15AE">
      <w:pPr>
        <w:pStyle w:val="a3"/>
        <w:numPr>
          <w:ilvl w:val="0"/>
          <w:numId w:val="33"/>
        </w:numPr>
        <w:spacing w:line="276" w:lineRule="auto"/>
        <w:jc w:val="both"/>
      </w:pPr>
      <w:r w:rsidRPr="00966442">
        <w:t xml:space="preserve">Из практической деятельности приведите примеры оценки качества </w:t>
      </w:r>
      <w:r w:rsidR="00D41D02">
        <w:t>ПСО</w:t>
      </w:r>
      <w:r w:rsidRPr="00966442">
        <w:t xml:space="preserve">; </w:t>
      </w:r>
    </w:p>
    <w:p w:rsidR="00D41D02" w:rsidRPr="00D41D02" w:rsidRDefault="00D41D02" w:rsidP="005F15AE">
      <w:pPr>
        <w:pStyle w:val="a3"/>
        <w:numPr>
          <w:ilvl w:val="0"/>
          <w:numId w:val="33"/>
        </w:numPr>
        <w:spacing w:line="276" w:lineRule="auto"/>
      </w:pPr>
      <w:r w:rsidRPr="00D41D02">
        <w:t xml:space="preserve">Из практической деятельности приведите примеры оценки </w:t>
      </w:r>
      <w:r>
        <w:t xml:space="preserve">эффективности </w:t>
      </w:r>
      <w:r w:rsidRPr="00D41D02">
        <w:t xml:space="preserve">ПСО; </w:t>
      </w:r>
    </w:p>
    <w:p w:rsidR="00966442" w:rsidRPr="00966442" w:rsidRDefault="00D41D02" w:rsidP="005F15AE">
      <w:pPr>
        <w:pStyle w:val="a3"/>
        <w:numPr>
          <w:ilvl w:val="0"/>
          <w:numId w:val="33"/>
        </w:numPr>
        <w:spacing w:line="276" w:lineRule="auto"/>
        <w:jc w:val="both"/>
      </w:pPr>
      <w:r>
        <w:t>Составьте алгоритм проведения ДВУ</w:t>
      </w:r>
      <w:r w:rsidR="00966442" w:rsidRPr="00966442">
        <w:t xml:space="preserve">; </w:t>
      </w:r>
    </w:p>
    <w:p w:rsidR="00D41D02" w:rsidRPr="00D41D02" w:rsidRDefault="00D41D02" w:rsidP="005F15AE">
      <w:pPr>
        <w:pStyle w:val="a3"/>
        <w:numPr>
          <w:ilvl w:val="0"/>
          <w:numId w:val="33"/>
        </w:numPr>
        <w:spacing w:line="276" w:lineRule="auto"/>
      </w:pPr>
      <w:r w:rsidRPr="00D41D02">
        <w:t xml:space="preserve">Составьте алгоритм проведения </w:t>
      </w:r>
      <w:r>
        <w:t>ПСО</w:t>
      </w:r>
      <w:r w:rsidRPr="00D41D02">
        <w:t xml:space="preserve">; </w:t>
      </w:r>
    </w:p>
    <w:p w:rsidR="00611A5B" w:rsidRPr="0053252C" w:rsidRDefault="00D41D0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Составьте алгоритм </w:t>
      </w:r>
      <w:r w:rsidR="00747711">
        <w:t>организации очаговой дезинфекции</w:t>
      </w:r>
      <w:r>
        <w:t xml:space="preserve"> в домашнем очаге;</w:t>
      </w:r>
    </w:p>
    <w:p w:rsidR="00611A5B" w:rsidRPr="0053252C" w:rsidRDefault="00D41D0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Подготовьте проект индивидуального плана работы врача-эпидемиолога (указать только разделы плана)</w:t>
      </w:r>
      <w:r w:rsidR="00611A5B" w:rsidRPr="0053252C">
        <w:t>;</w:t>
      </w:r>
    </w:p>
    <w:p w:rsidR="00611A5B" w:rsidRDefault="00D41D02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lastRenderedPageBreak/>
        <w:t xml:space="preserve">Подготовьте проект программы </w:t>
      </w:r>
      <w:r w:rsidR="00611A5B" w:rsidRPr="0053252C">
        <w:t>менеджмента качества и безопасности медицинской деятельности медицинской организации</w:t>
      </w:r>
      <w:r>
        <w:t xml:space="preserve"> (указать только разделы программы)</w:t>
      </w:r>
      <w:r w:rsidR="00611A5B" w:rsidRPr="0053252C">
        <w:t xml:space="preserve">;  </w:t>
      </w:r>
    </w:p>
    <w:p w:rsidR="00747711" w:rsidRDefault="0074771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Подготовьте схему расчета обеспечения подразделения МО обеззараживающими средствами; </w:t>
      </w:r>
    </w:p>
    <w:p w:rsidR="00747711" w:rsidRDefault="0074771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747711">
        <w:t>Подготов</w:t>
      </w:r>
      <w:r>
        <w:t>ьте</w:t>
      </w:r>
      <w:r w:rsidRPr="00747711">
        <w:t xml:space="preserve"> схему расчета обеспечения подразделения МО средствами обеззаражива</w:t>
      </w:r>
      <w:r>
        <w:t>ния воздуха;</w:t>
      </w:r>
    </w:p>
    <w:p w:rsidR="00747711" w:rsidRDefault="0074771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Перечислите формы медицинской документации для регистрации и учета инфекционных заболевания;</w:t>
      </w:r>
    </w:p>
    <w:p w:rsidR="00611A5B" w:rsidRPr="0053252C" w:rsidRDefault="005849D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Приведите примеры </w:t>
      </w:r>
      <w:r w:rsidR="00611A5B" w:rsidRPr="0053252C">
        <w:t>по обеспечению безопасности персональных данных пациентов и сведений, представляющих врачебную тайну;</w:t>
      </w:r>
    </w:p>
    <w:p w:rsidR="00611A5B" w:rsidRPr="0053252C" w:rsidRDefault="005849D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Из практической деятельности п</w:t>
      </w:r>
      <w:r w:rsidRPr="005849DA">
        <w:t xml:space="preserve">риведите примеры </w:t>
      </w:r>
      <w:r>
        <w:t>применения</w:t>
      </w:r>
      <w:r w:rsidR="00611A5B" w:rsidRPr="0053252C">
        <w:t xml:space="preserve"> доказательной медицины при проведении </w:t>
      </w:r>
      <w:r>
        <w:t>расследования эпидемических очагов</w:t>
      </w:r>
      <w:r w:rsidR="00611A5B" w:rsidRPr="0053252C">
        <w:t>;</w:t>
      </w:r>
    </w:p>
    <w:p w:rsidR="00611A5B" w:rsidRPr="0053252C" w:rsidRDefault="005849D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Из практической деятельности п</w:t>
      </w:r>
      <w:r w:rsidRPr="005849DA">
        <w:t>риведите примеры</w:t>
      </w:r>
      <w:r w:rsidRPr="0053252C">
        <w:t xml:space="preserve"> </w:t>
      </w:r>
      <w:r w:rsidR="0085051A">
        <w:t xml:space="preserve">оценки </w:t>
      </w:r>
      <w:r w:rsidR="00611A5B" w:rsidRPr="0053252C">
        <w:t xml:space="preserve">эффективности иммунопрофилактики;  </w:t>
      </w:r>
    </w:p>
    <w:p w:rsidR="00611A5B" w:rsidRPr="0053252C" w:rsidRDefault="005849D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Организуйте проведение эпидемиологического обследования эпидемического очага</w:t>
      </w:r>
      <w:r w:rsidR="00611A5B" w:rsidRPr="0053252C">
        <w:t xml:space="preserve">;  </w:t>
      </w:r>
    </w:p>
    <w:p w:rsidR="00611A5B" w:rsidRPr="0053252C" w:rsidRDefault="005849D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Перечислите документы необходимые для документального изучения </w:t>
      </w:r>
      <w:r w:rsidR="0085051A">
        <w:t>в рамки проведении</w:t>
      </w:r>
      <w:r>
        <w:t xml:space="preserve"> обследования эпидемического очага</w:t>
      </w:r>
      <w:r w:rsidR="00611A5B" w:rsidRPr="0053252C">
        <w:t>;</w:t>
      </w:r>
    </w:p>
    <w:p w:rsidR="00611A5B" w:rsidRPr="0053252C" w:rsidRDefault="00747711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Перечислите о</w:t>
      </w:r>
      <w:r w:rsidR="00611A5B" w:rsidRPr="0053252C">
        <w:t>сновные принципы профилактики инфекционных заболеваний</w:t>
      </w:r>
      <w:r>
        <w:t xml:space="preserve">, </w:t>
      </w:r>
      <w:r w:rsidR="005849DA">
        <w:t xml:space="preserve">приведите </w:t>
      </w:r>
      <w:r>
        <w:t xml:space="preserve">примеры </w:t>
      </w:r>
      <w:r w:rsidR="005849DA">
        <w:t>их прикладного значения</w:t>
      </w:r>
      <w:r w:rsidR="00611A5B" w:rsidRPr="0053252C">
        <w:t>;</w:t>
      </w:r>
    </w:p>
    <w:p w:rsidR="003A6C7C" w:rsidRDefault="003A6C7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Подготовите проект запроса для отбора </w:t>
      </w:r>
      <w:r w:rsidR="00611A5B" w:rsidRPr="0053252C">
        <w:t>медицинской информации</w:t>
      </w:r>
      <w:r>
        <w:t xml:space="preserve"> в рамках доказательной медицины</w:t>
      </w:r>
      <w:r w:rsidR="00611A5B" w:rsidRPr="0053252C">
        <w:t xml:space="preserve">. </w:t>
      </w:r>
    </w:p>
    <w:p w:rsidR="00611A5B" w:rsidRPr="0053252C" w:rsidRDefault="003A6C7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Подготовите макет структуры систематического</w:t>
      </w:r>
      <w:r w:rsidR="00611A5B" w:rsidRPr="0053252C">
        <w:t xml:space="preserve"> обзор</w:t>
      </w:r>
      <w:r>
        <w:t xml:space="preserve">а и </w:t>
      </w:r>
      <w:r w:rsidR="00611A5B" w:rsidRPr="0053252C">
        <w:t>мета-анализ</w:t>
      </w:r>
      <w:r>
        <w:t>а</w:t>
      </w:r>
      <w:r w:rsidR="00611A5B" w:rsidRPr="0053252C">
        <w:t xml:space="preserve">; </w:t>
      </w:r>
    </w:p>
    <w:p w:rsidR="00611A5B" w:rsidRPr="0053252C" w:rsidRDefault="0085051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Обоснуйте актуальность распространенности инфекционного заболевания (по виртуальным данным)</w:t>
      </w:r>
      <w:r w:rsidR="00611A5B" w:rsidRPr="0053252C">
        <w:t xml:space="preserve">; </w:t>
      </w:r>
    </w:p>
    <w:p w:rsidR="00611A5B" w:rsidRPr="0053252C" w:rsidRDefault="003A6C7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 w:rsidRPr="003A6C7C">
        <w:t xml:space="preserve">Подготовите проект запроса </w:t>
      </w:r>
      <w:r w:rsidR="0085051A">
        <w:t xml:space="preserve">для обеспечения </w:t>
      </w:r>
      <w:r w:rsidR="00611A5B" w:rsidRPr="0053252C">
        <w:t>информационно</w:t>
      </w:r>
      <w:r>
        <w:t>го</w:t>
      </w:r>
      <w:r w:rsidR="00611A5B" w:rsidRPr="0053252C">
        <w:t xml:space="preserve"> </w:t>
      </w:r>
      <w:r w:rsidR="0085051A">
        <w:t>этапа</w:t>
      </w:r>
      <w:r w:rsidR="00611A5B" w:rsidRPr="0053252C">
        <w:t xml:space="preserve"> эпидемиологического надзора</w:t>
      </w:r>
      <w:r w:rsidRPr="003A6C7C">
        <w:t xml:space="preserve"> (тема по выбору экзаменатора)</w:t>
      </w:r>
      <w:r w:rsidR="00611A5B" w:rsidRPr="0053252C">
        <w:t>;</w:t>
      </w:r>
    </w:p>
    <w:p w:rsidR="00611A5B" w:rsidRPr="0053252C" w:rsidRDefault="0085051A" w:rsidP="00EE2DB9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Сформулируйте эпидемиологический диагноз (по виртуальным данным)</w:t>
      </w:r>
      <w:r w:rsidR="00611A5B" w:rsidRPr="0053252C">
        <w:t>;</w:t>
      </w:r>
    </w:p>
    <w:p w:rsidR="00611A5B" w:rsidRDefault="0085051A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Составьте алгоритм принятия управленческого решения по противоэпидемической деятельности, п</w:t>
      </w:r>
      <w:r w:rsidR="003A6C7C">
        <w:t>еречислите нормативно правовые акты оформления у</w:t>
      </w:r>
      <w:r w:rsidR="00611A5B">
        <w:t>правленческ</w:t>
      </w:r>
      <w:r w:rsidR="003A6C7C">
        <w:t>ого</w:t>
      </w:r>
      <w:r w:rsidR="00611A5B">
        <w:t xml:space="preserve"> решения противоэпидемической деятельности;</w:t>
      </w:r>
    </w:p>
    <w:p w:rsidR="00611A5B" w:rsidRDefault="003A6C7C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Перечислите примеры прикладного применения теори</w:t>
      </w:r>
      <w:r w:rsidR="004C5829">
        <w:t>и</w:t>
      </w:r>
      <w:r>
        <w:t xml:space="preserve"> эпидемического процесса</w:t>
      </w:r>
      <w:r w:rsidR="00E430B7">
        <w:t xml:space="preserve"> Л.В. </w:t>
      </w:r>
      <w:proofErr w:type="spellStart"/>
      <w:r w:rsidR="00E430B7">
        <w:t>Громашевского</w:t>
      </w:r>
      <w:proofErr w:type="spellEnd"/>
      <w:r w:rsidR="00611A5B">
        <w:t xml:space="preserve">; </w:t>
      </w:r>
    </w:p>
    <w:p w:rsidR="001847AB" w:rsidRDefault="001847AB" w:rsidP="00E430B7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Из практической деятельности п</w:t>
      </w:r>
      <w:r w:rsidRPr="005849DA">
        <w:t>риведите примеры</w:t>
      </w:r>
      <w:r>
        <w:t xml:space="preserve"> установления причинно-следственной связи формирования эпидемического очага;</w:t>
      </w:r>
    </w:p>
    <w:p w:rsidR="001847AB" w:rsidRDefault="001847AB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>Из практической деятельности п</w:t>
      </w:r>
      <w:r w:rsidRPr="005849DA">
        <w:t>риведите примеры</w:t>
      </w:r>
      <w:r>
        <w:t xml:space="preserve"> организации исполнения санитарно-гигиенических мероприятий в противоэпидемической деятельности;</w:t>
      </w:r>
    </w:p>
    <w:p w:rsidR="00611A5B" w:rsidRDefault="001847AB" w:rsidP="005F15AE">
      <w:pPr>
        <w:pStyle w:val="a3"/>
        <w:numPr>
          <w:ilvl w:val="0"/>
          <w:numId w:val="33"/>
        </w:numPr>
        <w:spacing w:line="276" w:lineRule="auto"/>
        <w:contextualSpacing/>
        <w:jc w:val="both"/>
      </w:pPr>
      <w:r>
        <w:t xml:space="preserve">Подготовьте проект распорядительного документа по ведомственному контролю исполнения санитарно-гигиенических мероприятий.  </w:t>
      </w:r>
      <w:r w:rsidR="00611A5B">
        <w:t xml:space="preserve"> </w:t>
      </w:r>
    </w:p>
    <w:p w:rsidR="00611A5B" w:rsidRDefault="00611A5B" w:rsidP="00611A5B">
      <w:pPr>
        <w:spacing w:after="120"/>
        <w:ind w:left="646"/>
        <w:jc w:val="both"/>
        <w:rPr>
          <w:bCs/>
          <w:iCs/>
        </w:rPr>
      </w:pPr>
    </w:p>
    <w:p w:rsidR="009566C3" w:rsidRPr="00075E25" w:rsidRDefault="009566C3" w:rsidP="009566C3">
      <w:pPr>
        <w:widowControl w:val="0"/>
        <w:jc w:val="center"/>
        <w:rPr>
          <w:b/>
        </w:rPr>
      </w:pPr>
      <w:r w:rsidRPr="00075E25">
        <w:rPr>
          <w:b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732"/>
      </w:tblGrid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Оценка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Критерии </w:t>
            </w:r>
          </w:p>
        </w:tc>
      </w:tr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center"/>
            </w:pPr>
            <w:r w:rsidRPr="00075E25">
              <w:t>Неудовлетворительно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both"/>
            </w:pPr>
            <w:r w:rsidRPr="00075E25"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9566C3" w:rsidRPr="00075E25" w:rsidRDefault="009566C3" w:rsidP="009566C3">
            <w:pPr>
              <w:widowControl w:val="0"/>
              <w:jc w:val="both"/>
            </w:pPr>
            <w:r w:rsidRPr="00075E25">
              <w:t xml:space="preserve">Выставляется за бессодержательные ответы на вопросы билета, незнание основных понятий, неумение применить знания </w:t>
            </w:r>
            <w:r w:rsidRPr="00075E25">
              <w:lastRenderedPageBreak/>
              <w:t>практически.</w:t>
            </w:r>
          </w:p>
        </w:tc>
      </w:tr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center"/>
            </w:pPr>
            <w:r w:rsidRPr="00075E25">
              <w:lastRenderedPageBreak/>
              <w:t>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jc w:val="both"/>
            </w:pPr>
            <w:r w:rsidRPr="00075E25"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9566C3" w:rsidRPr="00075E25" w:rsidTr="009566C3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Хорошо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9566C3" w:rsidRPr="00075E25" w:rsidTr="009566C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Отлично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D7273C" w:rsidRDefault="00D7273C" w:rsidP="009566C3">
      <w:pPr>
        <w:pStyle w:val="a3"/>
        <w:spacing w:line="276" w:lineRule="auto"/>
        <w:jc w:val="both"/>
        <w:rPr>
          <w:lang w:val="x-none"/>
        </w:rPr>
      </w:pPr>
    </w:p>
    <w:p w:rsidR="007C2C34" w:rsidRPr="00A725AB" w:rsidRDefault="007C2C34" w:rsidP="00A725AB">
      <w:pPr>
        <w:jc w:val="center"/>
        <w:rPr>
          <w:rFonts w:eastAsia="Times New Roman"/>
          <w:b/>
          <w:color w:val="000000"/>
        </w:rPr>
      </w:pPr>
      <w:r w:rsidRPr="00A725AB">
        <w:rPr>
          <w:rFonts w:eastAsia="Times New Roman"/>
          <w:b/>
          <w:color w:val="000000"/>
        </w:rPr>
        <w:t>Критерии оценки самостоятельной работы ординаторов</w:t>
      </w:r>
    </w:p>
    <w:p w:rsidR="007C2C34" w:rsidRPr="00A725AB" w:rsidRDefault="007C2C34" w:rsidP="00A725AB">
      <w:pPr>
        <w:jc w:val="center"/>
        <w:rPr>
          <w:rFonts w:eastAsia="Times New Roman"/>
          <w:b/>
          <w:color w:val="000000"/>
        </w:rPr>
      </w:pPr>
    </w:p>
    <w:p w:rsidR="007C2C34" w:rsidRPr="007C2C34" w:rsidRDefault="007C2C34" w:rsidP="00A725AB">
      <w:pPr>
        <w:jc w:val="both"/>
        <w:rPr>
          <w:rFonts w:eastAsia="Times New Roman"/>
        </w:rPr>
      </w:pPr>
      <w:r w:rsidRPr="007C2C34">
        <w:rPr>
          <w:rFonts w:eastAsia="Times New Roman"/>
          <w:color w:val="000000"/>
        </w:rPr>
        <w:t xml:space="preserve">Критерии оценки самостоятельной работы </w:t>
      </w:r>
      <w:r w:rsidR="00A725AB" w:rsidRPr="007C2C34">
        <w:rPr>
          <w:rFonts w:eastAsia="Times New Roman"/>
          <w:color w:val="000000"/>
        </w:rPr>
        <w:t>ординаторов</w:t>
      </w:r>
      <w:r w:rsidR="00A725AB">
        <w:rPr>
          <w:rFonts w:eastAsia="Times New Roman"/>
          <w:color w:val="000000"/>
        </w:rPr>
        <w:t xml:space="preserve">; </w:t>
      </w:r>
      <w:r w:rsidR="00A725AB" w:rsidRPr="007C2C34">
        <w:rPr>
          <w:rFonts w:eastAsia="Times New Roman"/>
          <w:color w:val="000000"/>
        </w:rPr>
        <w:t>принято</w:t>
      </w:r>
      <w:r w:rsidR="00A725AB">
        <w:rPr>
          <w:rFonts w:eastAsia="Times New Roman"/>
          <w:color w:val="000000"/>
        </w:rPr>
        <w:t>,</w:t>
      </w:r>
      <w:r w:rsidRPr="007C2C34">
        <w:rPr>
          <w:rFonts w:eastAsia="Times New Roman"/>
          <w:color w:val="000000"/>
        </w:rPr>
        <w:t xml:space="preserve"> не принято</w:t>
      </w:r>
      <w:r w:rsidR="00A725AB">
        <w:rPr>
          <w:rFonts w:eastAsia="Times New Roman"/>
          <w:color w:val="000000"/>
        </w:rPr>
        <w:t>.</w:t>
      </w:r>
    </w:p>
    <w:p w:rsidR="007C2C34" w:rsidRPr="007C2C34" w:rsidRDefault="00A725AB" w:rsidP="00A725AB">
      <w:pPr>
        <w:jc w:val="both"/>
        <w:rPr>
          <w:rFonts w:eastAsia="Times New Roman"/>
        </w:rPr>
      </w:pPr>
      <w:r>
        <w:rPr>
          <w:rFonts w:eastAsia="Times New Roman"/>
          <w:color w:val="000000"/>
        </w:rPr>
        <w:t>Са</w:t>
      </w:r>
      <w:r w:rsidR="007C2C34" w:rsidRPr="007C2C34">
        <w:rPr>
          <w:rFonts w:eastAsia="Times New Roman"/>
          <w:color w:val="000000"/>
        </w:rPr>
        <w:t xml:space="preserve">мостоятельная работа ординатора </w:t>
      </w:r>
      <w:r>
        <w:rPr>
          <w:rFonts w:eastAsia="Times New Roman"/>
          <w:color w:val="000000"/>
        </w:rPr>
        <w:t>принимается в письменном виде (по</w:t>
      </w:r>
      <w:r w:rsidR="007C2C34" w:rsidRPr="007C2C34">
        <w:rPr>
          <w:rFonts w:eastAsia="Times New Roman"/>
          <w:color w:val="000000"/>
        </w:rPr>
        <w:t xml:space="preserve"> согласовани</w:t>
      </w:r>
      <w:r>
        <w:rPr>
          <w:rFonts w:eastAsia="Times New Roman"/>
          <w:color w:val="000000"/>
        </w:rPr>
        <w:t>ю с</w:t>
      </w:r>
      <w:r w:rsidRPr="007C2C34">
        <w:rPr>
          <w:rFonts w:eastAsia="Times New Roman"/>
          <w:color w:val="000000"/>
        </w:rPr>
        <w:t> руководителем</w:t>
      </w:r>
      <w:r w:rsidR="007C2C34" w:rsidRPr="007C2C34">
        <w:rPr>
          <w:rFonts w:eastAsia="Times New Roman"/>
          <w:color w:val="000000"/>
        </w:rPr>
        <w:t xml:space="preserve"> производственной практики от образовательного учреждения </w:t>
      </w:r>
      <w:r>
        <w:rPr>
          <w:rFonts w:eastAsia="Times New Roman"/>
          <w:color w:val="000000"/>
        </w:rPr>
        <w:t xml:space="preserve">ординатором </w:t>
      </w:r>
      <w:r w:rsidR="007C2C34" w:rsidRPr="007C2C34">
        <w:rPr>
          <w:rFonts w:eastAsia="Times New Roman"/>
          <w:color w:val="000000"/>
        </w:rPr>
        <w:t>может быть представлен электронный вариант)</w:t>
      </w:r>
      <w:r>
        <w:rPr>
          <w:rFonts w:eastAsia="Times New Roman"/>
          <w:color w:val="000000"/>
        </w:rPr>
        <w:t xml:space="preserve">. </w:t>
      </w:r>
    </w:p>
    <w:p w:rsidR="007C2C34" w:rsidRPr="007C2C34" w:rsidRDefault="00A725AB" w:rsidP="00A725AB">
      <w:pPr>
        <w:jc w:val="both"/>
        <w:rPr>
          <w:rFonts w:eastAsia="Times New Roman"/>
        </w:rPr>
      </w:pPr>
      <w:r>
        <w:rPr>
          <w:rFonts w:eastAsia="Times New Roman"/>
          <w:color w:val="000000"/>
        </w:rPr>
        <w:t>Т</w:t>
      </w:r>
      <w:r w:rsidR="007C2C34" w:rsidRPr="007C2C34">
        <w:rPr>
          <w:rFonts w:eastAsia="Times New Roman"/>
          <w:color w:val="000000"/>
        </w:rPr>
        <w:t xml:space="preserve">ребования к тексту </w:t>
      </w:r>
      <w:r>
        <w:rPr>
          <w:rFonts w:eastAsia="Times New Roman"/>
          <w:color w:val="000000"/>
          <w:lang w:val="en-US"/>
        </w:rPr>
        <w:t>T</w:t>
      </w:r>
      <w:proofErr w:type="spellStart"/>
      <w:r>
        <w:rPr>
          <w:rFonts w:eastAsia="Times New Roman"/>
          <w:color w:val="000000"/>
        </w:rPr>
        <w:t>imes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N</w:t>
      </w:r>
      <w:proofErr w:type="spellStart"/>
      <w:r w:rsidRPr="007C2C34">
        <w:rPr>
          <w:rFonts w:eastAsia="Times New Roman"/>
          <w:color w:val="000000"/>
        </w:rPr>
        <w:t>ew</w:t>
      </w:r>
      <w:proofErr w:type="spellEnd"/>
      <w:r w:rsidRPr="00A725A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Roman</w:t>
      </w:r>
      <w:r>
        <w:rPr>
          <w:rFonts w:eastAsia="Times New Roman"/>
          <w:color w:val="000000"/>
        </w:rPr>
        <w:t>, кегель</w:t>
      </w:r>
      <w:r w:rsidR="007C2C34" w:rsidRPr="007C2C34">
        <w:rPr>
          <w:rFonts w:eastAsia="Times New Roman"/>
          <w:color w:val="000000"/>
        </w:rPr>
        <w:t xml:space="preserve"> 12</w:t>
      </w:r>
      <w:r>
        <w:rPr>
          <w:rFonts w:eastAsia="Times New Roman"/>
          <w:color w:val="000000"/>
        </w:rPr>
        <w:t xml:space="preserve">, </w:t>
      </w:r>
      <w:r w:rsidR="007C2C34" w:rsidRPr="007C2C34">
        <w:rPr>
          <w:rFonts w:eastAsia="Times New Roman"/>
          <w:color w:val="000000"/>
        </w:rPr>
        <w:t>поля</w:t>
      </w:r>
      <w:r>
        <w:rPr>
          <w:rFonts w:eastAsia="Times New Roman"/>
          <w:color w:val="000000"/>
        </w:rPr>
        <w:t>:</w:t>
      </w:r>
      <w:r w:rsidR="007C2C34" w:rsidRPr="007C2C3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</w:t>
      </w:r>
      <w:r w:rsidR="007C2C34" w:rsidRPr="007C2C34">
        <w:rPr>
          <w:rFonts w:eastAsia="Times New Roman"/>
          <w:color w:val="000000"/>
        </w:rPr>
        <w:t>лева</w:t>
      </w:r>
      <w:r>
        <w:rPr>
          <w:rFonts w:eastAsia="Times New Roman"/>
          <w:color w:val="000000"/>
        </w:rPr>
        <w:t xml:space="preserve"> –</w:t>
      </w:r>
      <w:r w:rsidR="007C2C34" w:rsidRPr="007C2C34">
        <w:rPr>
          <w:rFonts w:eastAsia="Times New Roman"/>
          <w:color w:val="000000"/>
        </w:rPr>
        <w:t xml:space="preserve"> два с половиной</w:t>
      </w:r>
      <w:r>
        <w:rPr>
          <w:rFonts w:eastAsia="Times New Roman"/>
          <w:color w:val="000000"/>
        </w:rPr>
        <w:t>,</w:t>
      </w:r>
      <w:r w:rsidR="007C2C34" w:rsidRPr="007C2C3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</w:t>
      </w:r>
      <w:r w:rsidR="007C2C34" w:rsidRPr="007C2C34">
        <w:rPr>
          <w:rFonts w:eastAsia="Times New Roman"/>
          <w:color w:val="000000"/>
        </w:rPr>
        <w:t xml:space="preserve">права </w:t>
      </w:r>
      <w:r>
        <w:rPr>
          <w:rFonts w:eastAsia="Times New Roman"/>
          <w:color w:val="000000"/>
        </w:rPr>
        <w:t xml:space="preserve">– </w:t>
      </w:r>
      <w:r w:rsidR="007C2C34" w:rsidRPr="007C2C34">
        <w:rPr>
          <w:rFonts w:eastAsia="Times New Roman"/>
          <w:color w:val="000000"/>
        </w:rPr>
        <w:t>полтора</w:t>
      </w:r>
      <w:r>
        <w:rPr>
          <w:rFonts w:eastAsia="Times New Roman"/>
          <w:color w:val="000000"/>
        </w:rPr>
        <w:t>,</w:t>
      </w:r>
      <w:r w:rsidR="007C2C34" w:rsidRPr="007C2C34">
        <w:rPr>
          <w:rFonts w:eastAsia="Times New Roman"/>
          <w:color w:val="000000"/>
        </w:rPr>
        <w:t xml:space="preserve"> сверху и снизу </w:t>
      </w:r>
      <w:r w:rsidRPr="00A725AB">
        <w:rPr>
          <w:rFonts w:eastAsia="Times New Roman"/>
          <w:color w:val="000000"/>
        </w:rPr>
        <w:t>–</w:t>
      </w:r>
      <w:r>
        <w:rPr>
          <w:rFonts w:eastAsia="Times New Roman"/>
          <w:color w:val="000000"/>
        </w:rPr>
        <w:t xml:space="preserve"> </w:t>
      </w:r>
      <w:r w:rsidR="007C2C34" w:rsidRPr="007C2C34">
        <w:rPr>
          <w:rFonts w:eastAsia="Times New Roman"/>
          <w:color w:val="000000"/>
        </w:rPr>
        <w:t>2 см</w:t>
      </w:r>
      <w:r>
        <w:rPr>
          <w:rFonts w:eastAsia="Times New Roman"/>
          <w:color w:val="000000"/>
        </w:rPr>
        <w:t>,</w:t>
      </w:r>
      <w:r w:rsidR="007C2C34" w:rsidRPr="007C2C34">
        <w:rPr>
          <w:rFonts w:eastAsia="Times New Roman"/>
          <w:color w:val="000000"/>
        </w:rPr>
        <w:t xml:space="preserve"> межстрочный интервал </w:t>
      </w:r>
      <w:r w:rsidRPr="00A725AB">
        <w:rPr>
          <w:rFonts w:eastAsia="Times New Roman"/>
          <w:color w:val="000000"/>
        </w:rPr>
        <w:t>–</w:t>
      </w:r>
      <w:r>
        <w:rPr>
          <w:rFonts w:eastAsia="Times New Roman"/>
          <w:color w:val="000000"/>
        </w:rPr>
        <w:t xml:space="preserve"> </w:t>
      </w:r>
      <w:r w:rsidR="007C2C34" w:rsidRPr="007C2C34">
        <w:rPr>
          <w:rFonts w:eastAsia="Times New Roman"/>
          <w:color w:val="000000"/>
        </w:rPr>
        <w:t>1,15</w:t>
      </w:r>
    </w:p>
    <w:p w:rsidR="007C2C34" w:rsidRPr="007C2C34" w:rsidRDefault="007C2C34" w:rsidP="00A725AB">
      <w:pPr>
        <w:jc w:val="both"/>
        <w:rPr>
          <w:rFonts w:eastAsia="Times New Roman"/>
        </w:rPr>
      </w:pPr>
    </w:p>
    <w:p w:rsidR="007C2C34" w:rsidRPr="007C2C34" w:rsidRDefault="00A725AB" w:rsidP="00A725AB">
      <w:pPr>
        <w:jc w:val="both"/>
      </w:pPr>
      <w:r>
        <w:rPr>
          <w:rFonts w:eastAsia="Times New Roman"/>
          <w:color w:val="000000"/>
        </w:rPr>
        <w:t>Основанием непринятия</w:t>
      </w:r>
      <w:r w:rsidR="007C2C34" w:rsidRPr="007C2C34">
        <w:rPr>
          <w:rFonts w:eastAsia="Times New Roman"/>
          <w:color w:val="000000"/>
        </w:rPr>
        <w:t xml:space="preserve"> самостоятельной </w:t>
      </w:r>
      <w:r w:rsidRPr="007C2C34">
        <w:rPr>
          <w:rFonts w:eastAsia="Times New Roman"/>
          <w:color w:val="000000"/>
        </w:rPr>
        <w:t>работы может</w:t>
      </w:r>
      <w:r w:rsidR="007C2C34" w:rsidRPr="007C2C34">
        <w:rPr>
          <w:rFonts w:eastAsia="Times New Roman"/>
          <w:color w:val="000000"/>
        </w:rPr>
        <w:t xml:space="preserve"> быть невыполнение требований методических рекомендаций по выполнению информационного поиска и оформлению </w:t>
      </w:r>
      <w:r>
        <w:rPr>
          <w:rFonts w:eastAsia="Times New Roman"/>
          <w:color w:val="000000"/>
        </w:rPr>
        <w:t xml:space="preserve">его </w:t>
      </w:r>
      <w:r w:rsidRPr="007C2C34">
        <w:rPr>
          <w:rFonts w:eastAsia="Times New Roman"/>
          <w:color w:val="000000"/>
        </w:rPr>
        <w:t>результатов (систематического обзора</w:t>
      </w:r>
      <w:r>
        <w:rPr>
          <w:rFonts w:eastAsia="Times New Roman"/>
          <w:color w:val="000000"/>
        </w:rPr>
        <w:t>).</w:t>
      </w:r>
    </w:p>
    <w:p w:rsidR="007C2C34" w:rsidRPr="00075E25" w:rsidRDefault="007C2C34" w:rsidP="009566C3">
      <w:pPr>
        <w:pStyle w:val="a3"/>
        <w:spacing w:line="276" w:lineRule="auto"/>
        <w:jc w:val="both"/>
        <w:rPr>
          <w:lang w:val="x-none"/>
        </w:rPr>
      </w:pPr>
    </w:p>
    <w:p w:rsidR="009566C3" w:rsidRPr="005C4E04" w:rsidRDefault="009566C3" w:rsidP="009566C3">
      <w:pPr>
        <w:jc w:val="center"/>
        <w:rPr>
          <w:b/>
          <w:szCs w:val="28"/>
        </w:rPr>
      </w:pPr>
      <w:r w:rsidRPr="005C4E04">
        <w:rPr>
          <w:b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9566C3" w:rsidRPr="00075E25" w:rsidRDefault="009566C3" w:rsidP="009566C3">
      <w:pPr>
        <w:jc w:val="both"/>
        <w:rPr>
          <w:rFonts w:eastAsia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4821"/>
        <w:gridCol w:w="1985"/>
      </w:tblGrid>
      <w:tr w:rsidR="009566C3" w:rsidRPr="00075E25" w:rsidTr="0095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ind w:firstLine="7"/>
              <w:jc w:val="center"/>
              <w:rPr>
                <w:b/>
              </w:rPr>
            </w:pPr>
            <w:r w:rsidRPr="00075E25"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jc w:val="center"/>
            </w:pPr>
            <w:r w:rsidRPr="00075E25">
              <w:t>Проверяемая компетенция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jc w:val="center"/>
            </w:pPr>
            <w:r w:rsidRPr="00075E25">
              <w:t>Дескриптор</w:t>
            </w:r>
          </w:p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>
            <w:pPr>
              <w:jc w:val="center"/>
            </w:pPr>
            <w:r w:rsidRPr="00075E25">
              <w:t>Контрольно-оценочное средство (номер вопроса/практического задания)</w:t>
            </w:r>
          </w:p>
        </w:tc>
      </w:tr>
      <w:tr w:rsidR="00916235" w:rsidRPr="00075E25" w:rsidTr="007C2C34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>УК-1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 xml:space="preserve">готовностью к абстрактному мышлению, анализу, синтезу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>Трудовые действия (навыки): навыки формулировки гипотезы, ее подтверждения и доказательства о причинно-следственных связях заболеваемости с факторами риска.</w:t>
            </w:r>
          </w:p>
        </w:tc>
        <w:tc>
          <w:tcPr>
            <w:tcW w:w="1985" w:type="dxa"/>
            <w:shd w:val="clear" w:color="auto" w:fill="auto"/>
          </w:tcPr>
          <w:p w:rsidR="00916235" w:rsidRPr="00075E25" w:rsidRDefault="00916235" w:rsidP="009566C3">
            <w:pPr>
              <w:jc w:val="center"/>
            </w:pPr>
            <w:r>
              <w:t>Вопросы №1-60</w:t>
            </w:r>
          </w:p>
          <w:p w:rsidR="00916235" w:rsidRPr="00075E25" w:rsidRDefault="00916235" w:rsidP="009566C3">
            <w:pPr>
              <w:jc w:val="center"/>
            </w:pPr>
            <w:r>
              <w:t>Тестовые задания №1-30</w:t>
            </w:r>
          </w:p>
          <w:p w:rsidR="00916235" w:rsidRPr="00075E25" w:rsidRDefault="00916235" w:rsidP="009566C3">
            <w:pPr>
              <w:jc w:val="center"/>
            </w:pPr>
          </w:p>
        </w:tc>
      </w:tr>
      <w:tr w:rsidR="00916235" w:rsidRPr="00075E25" w:rsidTr="007C2C34">
        <w:trPr>
          <w:trHeight w:val="8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35" w:rsidRPr="00075E25" w:rsidRDefault="00916235" w:rsidP="009566C3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235" w:rsidRPr="00075E25" w:rsidRDefault="00916235" w:rsidP="009566C3">
            <w:pPr>
              <w:shd w:val="clear" w:color="auto" w:fill="FFFFFF"/>
            </w:pPr>
            <w:r w:rsidRPr="00075E25">
              <w:t>Необходимые уме</w:t>
            </w:r>
            <w:r>
              <w:t>ния: логически интерпретировать</w:t>
            </w:r>
            <w:r w:rsidRPr="00075E25">
              <w:t xml:space="preserve"> информацию о св</w:t>
            </w:r>
            <w:r>
              <w:t xml:space="preserve">язи заболеваемости населения и </w:t>
            </w:r>
            <w:r w:rsidRPr="00075E25">
              <w:t>факторах риска</w:t>
            </w:r>
          </w:p>
        </w:tc>
        <w:tc>
          <w:tcPr>
            <w:tcW w:w="1985" w:type="dxa"/>
            <w:shd w:val="clear" w:color="auto" w:fill="auto"/>
          </w:tcPr>
          <w:p w:rsidR="00916235" w:rsidRPr="00075E25" w:rsidRDefault="00916235" w:rsidP="009566C3">
            <w:pPr>
              <w:jc w:val="center"/>
            </w:pPr>
            <w:r>
              <w:t>Вопросы №1-60</w:t>
            </w:r>
          </w:p>
          <w:p w:rsidR="00916235" w:rsidRPr="00075E25" w:rsidRDefault="00916235" w:rsidP="009566C3">
            <w:pPr>
              <w:jc w:val="center"/>
            </w:pPr>
            <w:r>
              <w:t>Тестовые задания №1-30</w:t>
            </w:r>
          </w:p>
        </w:tc>
      </w:tr>
      <w:tr w:rsidR="00916235" w:rsidRPr="00075E25" w:rsidTr="007C2C34">
        <w:trPr>
          <w:trHeight w:val="84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566C3">
            <w:pPr>
              <w:shd w:val="clear" w:color="auto" w:fill="FFFFFF"/>
            </w:pPr>
            <w:r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shd w:val="clear" w:color="auto" w:fill="auto"/>
          </w:tcPr>
          <w:p w:rsidR="00916235" w:rsidRPr="00075E25" w:rsidRDefault="00916235" w:rsidP="00916235">
            <w:pPr>
              <w:jc w:val="center"/>
            </w:pPr>
            <w:r>
              <w:t>Вопросы №1-60</w:t>
            </w:r>
          </w:p>
          <w:p w:rsidR="00916235" w:rsidRDefault="00916235" w:rsidP="00916235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lastRenderedPageBreak/>
              <w:t>ПК-1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проведение сбора материалов официальной статистики (форм учетной и отчетной медицинской документации) о заболеваемости населения, о проведенных профилактических и противоэпидемических мероприятиях, демографических процессов, социально-экономической ситуации, санитарно-эпидемиологическом состоянии объектов окружающей среды </w:t>
            </w:r>
          </w:p>
        </w:tc>
        <w:tc>
          <w:tcPr>
            <w:tcW w:w="1985" w:type="dxa"/>
            <w:shd w:val="clear" w:color="auto" w:fill="auto"/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проведение санитарно-эпидемиологических экспертиз, обследований, исследований, испытаний и иных видов оценок в соответствии государственными санитарно-эпидемиологическими правилами и нормативами </w:t>
            </w:r>
          </w:p>
        </w:tc>
        <w:tc>
          <w:tcPr>
            <w:tcW w:w="1985" w:type="dxa"/>
            <w:shd w:val="clear" w:color="auto" w:fill="auto"/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осуществлять сбор, хранение (базы данных), систематизацию данных, необходимых для эпидемиологического надзора за инфекционными и паразитарными болезнями, в том числе инфекциями, связанных с оказанием медицинской помощи, инфекционными болезнями, которые могут вызвать чрезвычайные ситуации санитарно-эпидемиологического характера, и неинфекционными заболеваниями на основе данных официальной статистики и специально организованных исследований</w:t>
            </w:r>
          </w:p>
        </w:tc>
        <w:tc>
          <w:tcPr>
            <w:tcW w:w="1985" w:type="dxa"/>
            <w:shd w:val="clear" w:color="auto" w:fill="auto"/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7C2C34">
        <w:trPr>
          <w:trHeight w:val="16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 xml:space="preserve">Необходимые умения: проводить эпидемиологическое расследование единичных и групповых инфекционных заболеваний с применением аналитических эпидемиологических исследований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  <w:tr w:rsidR="00916235" w:rsidRPr="00075E25" w:rsidTr="00916235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566C3">
            <w:pPr>
              <w:shd w:val="clear" w:color="auto" w:fill="FFFFFF"/>
            </w:pPr>
            <w:r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16235">
            <w:pPr>
              <w:jc w:val="center"/>
            </w:pPr>
            <w:r>
              <w:t>Вопросы №1-60</w:t>
            </w:r>
          </w:p>
          <w:p w:rsidR="00916235" w:rsidRDefault="00916235" w:rsidP="00916235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готовность к проведению эпидемиологического анализа, планированию противоэпидемических мероприятий, эпидемиологических обследований </w:t>
            </w:r>
            <w:r w:rsidRPr="00075E25">
              <w:lastRenderedPageBreak/>
              <w:t>очагов инфекционных заболеваний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lastRenderedPageBreak/>
              <w:t xml:space="preserve">Трудовые действия (навыки): составление плана противоэпидемических (профилактических) мероприятий, в том при возникновении чрезвычайных ситуаций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оценки качества и эффективности (эпидемиологической, социальной, экономической) профилактических и противоэпидемических мероприятий с позиций доказательной медицины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определять границы эпидемического очага и перечень противоэпидемические мероприятия для его ликвидации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916235">
        <w:trPr>
          <w:trHeight w:val="9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Необходимые умения: разрабатывать профилактические и противоэпидемические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F9212F">
            <w:pPr>
              <w:jc w:val="center"/>
            </w:pPr>
            <w:r>
              <w:t>Тестовые задания №1-30</w:t>
            </w:r>
          </w:p>
        </w:tc>
      </w:tr>
      <w:tr w:rsidR="00916235" w:rsidRPr="00075E25" w:rsidTr="00916235">
        <w:trPr>
          <w:trHeight w:val="9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35" w:rsidRPr="00075E25" w:rsidRDefault="00916235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566C3">
            <w:pPr>
              <w:shd w:val="clear" w:color="auto" w:fill="FFFFFF"/>
            </w:pPr>
            <w:r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235" w:rsidRPr="00075E25" w:rsidRDefault="00916235" w:rsidP="00916235">
            <w:pPr>
              <w:jc w:val="center"/>
            </w:pPr>
            <w:r>
              <w:t>Вопросы №1-60</w:t>
            </w:r>
          </w:p>
          <w:p w:rsidR="00916235" w:rsidRDefault="00916235" w:rsidP="00916235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создание и сбор необходимого перечня данных для эффективного эпидемиологического надзора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организации работы по санитарной охране территории от завоза и распространения возбудителей инфекционных болезней, включая болезни, которые могут вызвать чрезвычайные ситуации санитарно-эпидемиологического характера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определить основные компоненты эпидемиологического надзора за инфекционными (паразитарными) заболеваниями, в том числе инфекциями, связанными с оказанием медицинской помощи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формулировать задачи для информатизации компонентов эпидемиологического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анализ и интерпретация данных эпидемиологического 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B966F2" w:rsidRPr="00075E25" w:rsidTr="00916235">
        <w:trPr>
          <w:trHeight w:val="11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анализа санитарно-эпидемиологических последствий катастроф 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разработка программы и планов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принятие обоснованных решений по проведению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с использованием иерархии доказательств и данных эпидемиологической диагностики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организация проведения и контроля качества и эффективности дезинфекционных, дезинсекционных и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</w:t>
            </w:r>
            <w:r w:rsidRPr="00075E25">
              <w:lastRenderedPageBreak/>
              <w:t xml:space="preserve">мероприятий в очагах инфекционных заболеваний и медицинских организациях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lastRenderedPageBreak/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составления целевых комплексных программ и планов дезинфекционных, дезинсекционных, </w:t>
            </w:r>
            <w:proofErr w:type="spellStart"/>
            <w:r w:rsidRPr="00075E25">
              <w:t>дератизационных</w:t>
            </w:r>
            <w:proofErr w:type="spellEnd"/>
            <w:r w:rsidRPr="00075E25">
              <w:t xml:space="preserve"> мероприятий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организации дезинфекционные, дезинсекционные и </w:t>
            </w:r>
            <w:proofErr w:type="spellStart"/>
            <w:r w:rsidRPr="00075E25">
              <w:t>дератизационные</w:t>
            </w:r>
            <w:proofErr w:type="spellEnd"/>
            <w:r w:rsidRPr="00075E25">
              <w:t xml:space="preserve"> мероприятий на различных объектах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оценки качества</w:t>
            </w:r>
            <w:r>
              <w:t xml:space="preserve"> дезинфекционных мероприятий в очагах</w:t>
            </w:r>
            <w:r w:rsidRPr="00075E25">
              <w:t xml:space="preserve"> различных инфекций и в медицинских организациях стационарного типа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916235">
        <w:trPr>
          <w:trHeight w:val="1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применения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обоснование и разработка планов перспективного развития медицинской организации и ее 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управления</w:t>
            </w:r>
            <w:r>
              <w:t xml:space="preserve"> </w:t>
            </w:r>
            <w:r w:rsidRPr="00075E25">
              <w:t>внутренними аудитами в рамках обеспечения эпидемиологической безопасности в системе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осуществлять перспективное планирование деятельности медицинской организации по обеспечению эпидемиологической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заболеваний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анализировать и оценивать показатели, характеризующих деятельность медицинской организации и ее </w:t>
            </w:r>
            <w:r w:rsidRPr="00075E25">
              <w:lastRenderedPageBreak/>
              <w:t>отдельных структурных подразделений по обеспечению эпидемиологической безопасности и профилактике среди пациентов, персонала и населения инфекционных (паразитарных) заболеваний, включая инфекции, связанные с оказанием медицинской помощи, чрезвычайных ситуаций санитарно-эпидемиологического характера, неинфекционных болезней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lastRenderedPageBreak/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рассчитывать потребность и осуществлять научно обоснованный выбор ресурсного обеспечения медицинской организации и ее отдельных структурных подразделений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916235">
        <w:trPr>
          <w:trHeight w:val="9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применения основ экономических и правовых знаний в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ПК-8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планирования деятельности эпидемиологического отдела медицинской организации, включая планирование ресурсного обеспечения отдела, показателей деятельности работников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Трудовые действия (навыки): анализ результатов деятельности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по разработки проектов локальных актов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составлять планы и определять показатели деятельности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анализировать показатели деятельности и составлять отчеты о деятельности эпидемиологического отдела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Default="009566C3" w:rsidP="009566C3"/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Необходимые умения: проводить оценку фактической (эпидемиологической, социальной и экономической) эффективности противоэпидемической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Default="009566C3" w:rsidP="009566C3"/>
        </w:tc>
      </w:tr>
      <w:tr w:rsidR="00B966F2" w:rsidRPr="00075E25" w:rsidTr="00916235">
        <w:trPr>
          <w:trHeight w:val="10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Практический опыт: применения основных принципов управления в профессиональной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lastRenderedPageBreak/>
              <w:t>ПК-9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организации работы эпидемиологического отдела медицинской организации в соответствии с составленными планами и графиками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>Трудовые действия (навыки): организации предоставления информационно-справочных материалов по профилактике инфекционных (паразитарных) заболеваний просвещение и информирование граждан о факторах риска для их здоровья, формирование мотивации к ведению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управлять ресурсами и кадрами эпидемиологического отдела медицинской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F9212F">
            <w:pPr>
              <w:jc w:val="center"/>
            </w:pPr>
            <w:r>
              <w:t>Тестовые задания №1-30</w:t>
            </w:r>
          </w:p>
        </w:tc>
      </w:tr>
      <w:tr w:rsidR="009566C3" w:rsidRPr="00075E25" w:rsidTr="009566C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C3" w:rsidRPr="00075E25" w:rsidRDefault="009566C3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C3" w:rsidRPr="00075E25" w:rsidRDefault="009566C3" w:rsidP="009566C3">
            <w:pPr>
              <w:shd w:val="clear" w:color="auto" w:fill="FFFFFF"/>
            </w:pPr>
            <w:r w:rsidRPr="00075E25">
              <w:t xml:space="preserve">Необходимые умения: принимать управленческие решения, направленные на повышение качества и эффективности иммунопрофилактики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C3" w:rsidRPr="00075E25" w:rsidRDefault="009566C3" w:rsidP="009566C3">
            <w:pPr>
              <w:jc w:val="center"/>
            </w:pPr>
            <w:r>
              <w:t>Вопросы №1-60</w:t>
            </w:r>
          </w:p>
          <w:p w:rsidR="009566C3" w:rsidRPr="00075E25" w:rsidRDefault="009566C3" w:rsidP="009566C3">
            <w:pPr>
              <w:jc w:val="center"/>
            </w:pPr>
            <w:r>
              <w:t>Тестовые задания №1-30</w:t>
            </w:r>
          </w:p>
          <w:p w:rsidR="009566C3" w:rsidRPr="00075E25" w:rsidRDefault="009566C3" w:rsidP="009566C3">
            <w:pPr>
              <w:jc w:val="center"/>
            </w:pPr>
          </w:p>
        </w:tc>
      </w:tr>
      <w:tr w:rsidR="00B966F2" w:rsidRPr="00075E25" w:rsidTr="007C2C34">
        <w:trPr>
          <w:trHeight w:val="16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F2" w:rsidRPr="00075E25" w:rsidRDefault="00B966F2" w:rsidP="009566C3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shd w:val="clear" w:color="auto" w:fill="FFFFFF"/>
            </w:pPr>
            <w:r w:rsidRPr="00075E25">
              <w:t>Практические навыки: организации и управления деятельностью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F2" w:rsidRPr="00075E25" w:rsidRDefault="00B966F2" w:rsidP="009566C3">
            <w:pPr>
              <w:jc w:val="center"/>
            </w:pPr>
            <w:r>
              <w:t>Вопросы №1-60</w:t>
            </w:r>
          </w:p>
          <w:p w:rsidR="00B966F2" w:rsidRPr="00075E25" w:rsidRDefault="00B966F2" w:rsidP="009566C3">
            <w:pPr>
              <w:jc w:val="center"/>
            </w:pPr>
            <w:r>
              <w:t>Тестовые задания №1-30</w:t>
            </w:r>
          </w:p>
          <w:p w:rsidR="00B966F2" w:rsidRPr="00075E25" w:rsidRDefault="00B966F2" w:rsidP="009566C3">
            <w:pPr>
              <w:jc w:val="center"/>
            </w:pPr>
          </w:p>
        </w:tc>
      </w:tr>
    </w:tbl>
    <w:p w:rsidR="00320859" w:rsidRDefault="00320859" w:rsidP="00574248">
      <w:pPr>
        <w:ind w:left="360"/>
        <w:jc w:val="center"/>
      </w:pPr>
    </w:p>
    <w:sectPr w:rsidR="0032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A24FF0"/>
    <w:multiLevelType w:val="hybridMultilevel"/>
    <w:tmpl w:val="21E0FC6A"/>
    <w:lvl w:ilvl="0" w:tplc="F23CA0B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A30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BD1000F"/>
    <w:multiLevelType w:val="hybridMultilevel"/>
    <w:tmpl w:val="B6AECF7E"/>
    <w:lvl w:ilvl="0" w:tplc="83582DD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F6264"/>
    <w:multiLevelType w:val="hybridMultilevel"/>
    <w:tmpl w:val="BC50D81A"/>
    <w:lvl w:ilvl="0" w:tplc="9844FE52">
      <w:start w:val="1"/>
      <w:numFmt w:val="russianLower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E28E7"/>
    <w:multiLevelType w:val="hybridMultilevel"/>
    <w:tmpl w:val="ECFE71B4"/>
    <w:lvl w:ilvl="0" w:tplc="9AFAEFC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884"/>
    <w:multiLevelType w:val="hybridMultilevel"/>
    <w:tmpl w:val="CCAED84A"/>
    <w:lvl w:ilvl="0" w:tplc="83582D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2367"/>
    <w:multiLevelType w:val="hybridMultilevel"/>
    <w:tmpl w:val="B44AF570"/>
    <w:lvl w:ilvl="0" w:tplc="83582DD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50C03"/>
    <w:multiLevelType w:val="hybridMultilevel"/>
    <w:tmpl w:val="2498287E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28D64C77"/>
    <w:multiLevelType w:val="hybridMultilevel"/>
    <w:tmpl w:val="A6FCAB86"/>
    <w:lvl w:ilvl="0" w:tplc="B2D8929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600F"/>
    <w:multiLevelType w:val="hybridMultilevel"/>
    <w:tmpl w:val="CBC27F40"/>
    <w:lvl w:ilvl="0" w:tplc="83582DD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E5B3F"/>
    <w:multiLevelType w:val="hybridMultilevel"/>
    <w:tmpl w:val="C50ABCD2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2B36687F"/>
    <w:multiLevelType w:val="hybridMultilevel"/>
    <w:tmpl w:val="1746565A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3D4C15"/>
    <w:multiLevelType w:val="multilevel"/>
    <w:tmpl w:val="4618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774B9F"/>
    <w:multiLevelType w:val="hybridMultilevel"/>
    <w:tmpl w:val="115A08B6"/>
    <w:lvl w:ilvl="0" w:tplc="9B327D2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575F2"/>
    <w:multiLevelType w:val="hybridMultilevel"/>
    <w:tmpl w:val="05504824"/>
    <w:lvl w:ilvl="0" w:tplc="FF5022DE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3C537A67"/>
    <w:multiLevelType w:val="hybridMultilevel"/>
    <w:tmpl w:val="8A3A4B72"/>
    <w:lvl w:ilvl="0" w:tplc="D846817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13E3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4D58718A"/>
    <w:multiLevelType w:val="hybridMultilevel"/>
    <w:tmpl w:val="1966AEBA"/>
    <w:lvl w:ilvl="0" w:tplc="A5264B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85009"/>
    <w:multiLevelType w:val="hybridMultilevel"/>
    <w:tmpl w:val="CCAED84A"/>
    <w:lvl w:ilvl="0" w:tplc="83582D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65C8"/>
    <w:multiLevelType w:val="hybridMultilevel"/>
    <w:tmpl w:val="8954F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37DFA"/>
    <w:multiLevelType w:val="hybridMultilevel"/>
    <w:tmpl w:val="2F9A9008"/>
    <w:lvl w:ilvl="0" w:tplc="14322F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2458"/>
    <w:multiLevelType w:val="hybridMultilevel"/>
    <w:tmpl w:val="DACEA25A"/>
    <w:lvl w:ilvl="0" w:tplc="83582DD4">
      <w:start w:val="1"/>
      <w:numFmt w:val="russianUpp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E80CE6"/>
    <w:multiLevelType w:val="hybridMultilevel"/>
    <w:tmpl w:val="2F58BD06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12BB"/>
    <w:multiLevelType w:val="hybridMultilevel"/>
    <w:tmpl w:val="ACC0C3C4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67BD9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5DFC4DEF"/>
    <w:multiLevelType w:val="hybridMultilevel"/>
    <w:tmpl w:val="EFB0B9C2"/>
    <w:lvl w:ilvl="0" w:tplc="EA9286AA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5FB14DCF"/>
    <w:multiLevelType w:val="hybridMultilevel"/>
    <w:tmpl w:val="708C18DE"/>
    <w:lvl w:ilvl="0" w:tplc="83582D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EE6"/>
    <w:multiLevelType w:val="hybridMultilevel"/>
    <w:tmpl w:val="C436D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F24E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02BAE"/>
    <w:multiLevelType w:val="hybridMultilevel"/>
    <w:tmpl w:val="1A744EEC"/>
    <w:lvl w:ilvl="0" w:tplc="22A0B90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36F1D"/>
    <w:multiLevelType w:val="hybridMultilevel"/>
    <w:tmpl w:val="8728A5B2"/>
    <w:lvl w:ilvl="0" w:tplc="30429D96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66CC5D4E"/>
    <w:multiLevelType w:val="hybridMultilevel"/>
    <w:tmpl w:val="CBC27F40"/>
    <w:lvl w:ilvl="0" w:tplc="83582DD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BB60E4"/>
    <w:multiLevelType w:val="hybridMultilevel"/>
    <w:tmpl w:val="BE122C8E"/>
    <w:lvl w:ilvl="0" w:tplc="B01CC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F6094"/>
    <w:multiLevelType w:val="hybridMultilevel"/>
    <w:tmpl w:val="96023488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81DF3"/>
    <w:multiLevelType w:val="hybridMultilevel"/>
    <w:tmpl w:val="41B672AA"/>
    <w:lvl w:ilvl="0" w:tplc="9844FE52">
      <w:start w:val="1"/>
      <w:numFmt w:val="russianLower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7311CA"/>
    <w:multiLevelType w:val="hybridMultilevel"/>
    <w:tmpl w:val="2258D8B4"/>
    <w:lvl w:ilvl="0" w:tplc="ED905E06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7" w15:restartNumberingAfterBreak="0">
    <w:nsid w:val="6E9758BB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 w15:restartNumberingAfterBreak="0">
    <w:nsid w:val="6FE21186"/>
    <w:multiLevelType w:val="hybridMultilevel"/>
    <w:tmpl w:val="F6C8025A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9" w15:restartNumberingAfterBreak="0">
    <w:nsid w:val="700A6CDB"/>
    <w:multiLevelType w:val="hybridMultilevel"/>
    <w:tmpl w:val="9ABA5C4A"/>
    <w:lvl w:ilvl="0" w:tplc="DCC27BC0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0" w15:restartNumberingAfterBreak="0">
    <w:nsid w:val="70B04D36"/>
    <w:multiLevelType w:val="hybridMultilevel"/>
    <w:tmpl w:val="9304A5DC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A78E0"/>
    <w:multiLevelType w:val="hybridMultilevel"/>
    <w:tmpl w:val="CCAED84A"/>
    <w:lvl w:ilvl="0" w:tplc="83582D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6F63"/>
    <w:multiLevelType w:val="hybridMultilevel"/>
    <w:tmpl w:val="FA36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F21B0"/>
    <w:multiLevelType w:val="hybridMultilevel"/>
    <w:tmpl w:val="C4AC9B0A"/>
    <w:lvl w:ilvl="0" w:tplc="642E9946">
      <w:start w:val="1"/>
      <w:numFmt w:val="russianLower"/>
      <w:lvlText w:val="%1)"/>
      <w:lvlJc w:val="left"/>
      <w:pPr>
        <w:ind w:left="1259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84012D3"/>
    <w:multiLevelType w:val="hybridMultilevel"/>
    <w:tmpl w:val="3614F588"/>
    <w:lvl w:ilvl="0" w:tplc="9844FE52">
      <w:start w:val="1"/>
      <w:numFmt w:val="russianLower"/>
      <w:lvlText w:val="%1)"/>
      <w:lvlJc w:val="left"/>
      <w:pPr>
        <w:ind w:left="1287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4B2E06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9"/>
  </w:num>
  <w:num w:numId="2">
    <w:abstractNumId w:val="33"/>
  </w:num>
  <w:num w:numId="3">
    <w:abstractNumId w:val="45"/>
  </w:num>
  <w:num w:numId="4">
    <w:abstractNumId w:val="4"/>
  </w:num>
  <w:num w:numId="5">
    <w:abstractNumId w:val="8"/>
  </w:num>
  <w:num w:numId="6">
    <w:abstractNumId w:val="11"/>
  </w:num>
  <w:num w:numId="7">
    <w:abstractNumId w:val="25"/>
  </w:num>
  <w:num w:numId="8">
    <w:abstractNumId w:val="22"/>
  </w:num>
  <w:num w:numId="9">
    <w:abstractNumId w:val="38"/>
  </w:num>
  <w:num w:numId="10">
    <w:abstractNumId w:val="40"/>
  </w:num>
  <w:num w:numId="11">
    <w:abstractNumId w:val="34"/>
  </w:num>
  <w:num w:numId="12">
    <w:abstractNumId w:val="35"/>
  </w:num>
  <w:num w:numId="13">
    <w:abstractNumId w:val="15"/>
  </w:num>
  <w:num w:numId="14">
    <w:abstractNumId w:val="12"/>
  </w:num>
  <w:num w:numId="15">
    <w:abstractNumId w:val="1"/>
  </w:num>
  <w:num w:numId="16">
    <w:abstractNumId w:val="17"/>
  </w:num>
  <w:num w:numId="17">
    <w:abstractNumId w:val="18"/>
  </w:num>
  <w:num w:numId="18">
    <w:abstractNumId w:val="46"/>
  </w:num>
  <w:num w:numId="19">
    <w:abstractNumId w:val="26"/>
  </w:num>
  <w:num w:numId="20">
    <w:abstractNumId w:val="2"/>
  </w:num>
  <w:num w:numId="21">
    <w:abstractNumId w:val="37"/>
  </w:num>
  <w:num w:numId="22">
    <w:abstractNumId w:val="39"/>
  </w:num>
  <w:num w:numId="23">
    <w:abstractNumId w:val="16"/>
  </w:num>
  <w:num w:numId="24">
    <w:abstractNumId w:val="36"/>
  </w:num>
  <w:num w:numId="25">
    <w:abstractNumId w:val="31"/>
  </w:num>
  <w:num w:numId="26">
    <w:abstractNumId w:val="27"/>
  </w:num>
  <w:num w:numId="27">
    <w:abstractNumId w:val="24"/>
  </w:num>
  <w:num w:numId="28">
    <w:abstractNumId w:val="9"/>
  </w:num>
  <w:num w:numId="29">
    <w:abstractNumId w:val="43"/>
  </w:num>
  <w:num w:numId="30">
    <w:abstractNumId w:val="30"/>
  </w:num>
  <w:num w:numId="31">
    <w:abstractNumId w:val="5"/>
  </w:num>
  <w:num w:numId="32">
    <w:abstractNumId w:val="19"/>
  </w:num>
  <w:num w:numId="33">
    <w:abstractNumId w:val="21"/>
  </w:num>
  <w:num w:numId="34">
    <w:abstractNumId w:val="14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0"/>
  </w:num>
  <w:num w:numId="38">
    <w:abstractNumId w:val="7"/>
  </w:num>
  <w:num w:numId="39">
    <w:abstractNumId w:val="6"/>
  </w:num>
  <w:num w:numId="40">
    <w:abstractNumId w:val="20"/>
  </w:num>
  <w:num w:numId="41">
    <w:abstractNumId w:val="41"/>
  </w:num>
  <w:num w:numId="42">
    <w:abstractNumId w:val="28"/>
  </w:num>
  <w:num w:numId="43">
    <w:abstractNumId w:val="23"/>
  </w:num>
  <w:num w:numId="44">
    <w:abstractNumId w:val="3"/>
  </w:num>
  <w:num w:numId="45">
    <w:abstractNumId w:val="32"/>
  </w:num>
  <w:num w:numId="46">
    <w:abstractNumId w:val="1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45"/>
    <w:rsid w:val="000D76C1"/>
    <w:rsid w:val="00102754"/>
    <w:rsid w:val="001847AB"/>
    <w:rsid w:val="002B640E"/>
    <w:rsid w:val="00320859"/>
    <w:rsid w:val="003A234A"/>
    <w:rsid w:val="003A6C7C"/>
    <w:rsid w:val="004C5829"/>
    <w:rsid w:val="00574248"/>
    <w:rsid w:val="005849DA"/>
    <w:rsid w:val="005C0145"/>
    <w:rsid w:val="005F15AE"/>
    <w:rsid w:val="00611A5B"/>
    <w:rsid w:val="00741513"/>
    <w:rsid w:val="00747711"/>
    <w:rsid w:val="007C2C34"/>
    <w:rsid w:val="007C594C"/>
    <w:rsid w:val="0085051A"/>
    <w:rsid w:val="00916235"/>
    <w:rsid w:val="009566C3"/>
    <w:rsid w:val="00966442"/>
    <w:rsid w:val="009E446C"/>
    <w:rsid w:val="00A725AB"/>
    <w:rsid w:val="00A83E19"/>
    <w:rsid w:val="00B64663"/>
    <w:rsid w:val="00B966F2"/>
    <w:rsid w:val="00BE024B"/>
    <w:rsid w:val="00D41D02"/>
    <w:rsid w:val="00D7273C"/>
    <w:rsid w:val="00DF4A9E"/>
    <w:rsid w:val="00E430B7"/>
    <w:rsid w:val="00F61122"/>
    <w:rsid w:val="00F9212F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EA09"/>
  <w15:chartTrackingRefBased/>
  <w15:docId w15:val="{7F480B4C-58B3-478B-90A4-F0CDCBC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9566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3208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20859"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990000"/>
    </w:rPr>
  </w:style>
  <w:style w:type="paragraph" w:styleId="4">
    <w:name w:val="heading 4"/>
    <w:basedOn w:val="a"/>
    <w:next w:val="a"/>
    <w:link w:val="40"/>
    <w:uiPriority w:val="99"/>
    <w:qFormat/>
    <w:rsid w:val="003208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8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8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20859"/>
    <w:pPr>
      <w:jc w:val="center"/>
      <w:outlineLvl w:val="6"/>
    </w:pPr>
    <w:rPr>
      <w:rFonts w:ascii="Arial" w:eastAsia="Times New Roman" w:hAnsi="Arial" w:cs="Arial"/>
      <w:b/>
      <w:bCs/>
      <w:kern w:val="16"/>
    </w:rPr>
  </w:style>
  <w:style w:type="paragraph" w:styleId="8">
    <w:name w:val="heading 8"/>
    <w:basedOn w:val="a"/>
    <w:next w:val="a"/>
    <w:link w:val="80"/>
    <w:uiPriority w:val="99"/>
    <w:qFormat/>
    <w:rsid w:val="00320859"/>
    <w:pPr>
      <w:suppressAutoHyphens/>
      <w:ind w:firstLine="284"/>
      <w:jc w:val="center"/>
      <w:outlineLvl w:val="7"/>
    </w:pPr>
    <w:rPr>
      <w:rFonts w:ascii="Arial" w:eastAsia="Times New Roman" w:hAnsi="Arial" w:cs="Arial"/>
      <w:b/>
      <w:bCs/>
      <w:color w:val="000000"/>
      <w:kern w:val="28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20859"/>
    <w:pPr>
      <w:spacing w:line="240" w:lineRule="atLeast"/>
      <w:outlineLvl w:val="8"/>
    </w:pPr>
    <w:rPr>
      <w:rFonts w:eastAsia="Times New Roman"/>
      <w:b/>
      <w:bCs/>
      <w:kern w:val="1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5B"/>
    <w:pPr>
      <w:ind w:left="720"/>
    </w:pPr>
    <w:rPr>
      <w:rFonts w:eastAsia="Times New Roman"/>
    </w:rPr>
  </w:style>
  <w:style w:type="paragraph" w:customStyle="1" w:styleId="12">
    <w:name w:val="Абзац списка1"/>
    <w:basedOn w:val="a"/>
    <w:rsid w:val="009566C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9"/>
    <w:rsid w:val="009566C3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32085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0859"/>
    <w:rPr>
      <w:rFonts w:ascii="Verdana" w:eastAsia="Calibri" w:hAnsi="Verdana" w:cs="Verdana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2085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085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20859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20859"/>
    <w:rPr>
      <w:rFonts w:ascii="Arial" w:eastAsia="Times New Roman" w:hAnsi="Arial" w:cs="Arial"/>
      <w:b/>
      <w:bCs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20859"/>
    <w:rPr>
      <w:rFonts w:ascii="Arial" w:eastAsia="Times New Roman" w:hAnsi="Arial" w:cs="Arial"/>
      <w:b/>
      <w:bCs/>
      <w:color w:val="000000"/>
      <w:kern w:val="28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20859"/>
    <w:rPr>
      <w:rFonts w:ascii="Times New Roman" w:eastAsia="Times New Roman" w:hAnsi="Times New Roman" w:cs="Times New Roman"/>
      <w:b/>
      <w:bCs/>
      <w:kern w:val="16"/>
      <w:sz w:val="20"/>
      <w:szCs w:val="20"/>
      <w:lang w:eastAsia="ru-RU"/>
    </w:rPr>
  </w:style>
  <w:style w:type="table" w:styleId="a4">
    <w:name w:val="Table Grid"/>
    <w:basedOn w:val="a1"/>
    <w:uiPriority w:val="59"/>
    <w:rsid w:val="003208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32085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20859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paragraph" w:styleId="a7">
    <w:name w:val="Normal (Web)"/>
    <w:basedOn w:val="a"/>
    <w:uiPriority w:val="99"/>
    <w:rsid w:val="00320859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character" w:styleId="a8">
    <w:name w:val="Strong"/>
    <w:uiPriority w:val="99"/>
    <w:qFormat/>
    <w:rsid w:val="00320859"/>
    <w:rPr>
      <w:b/>
      <w:bCs/>
    </w:rPr>
  </w:style>
  <w:style w:type="character" w:styleId="a9">
    <w:name w:val="Hyperlink"/>
    <w:uiPriority w:val="99"/>
    <w:rsid w:val="00320859"/>
    <w:rPr>
      <w:rFonts w:ascii="Verdana" w:hAnsi="Verdana" w:cs="Verdana"/>
      <w:color w:val="990000"/>
      <w:sz w:val="17"/>
      <w:szCs w:val="17"/>
      <w:u w:val="single"/>
    </w:rPr>
  </w:style>
  <w:style w:type="paragraph" w:customStyle="1" w:styleId="13">
    <w:name w:val="Обычный1"/>
    <w:uiPriority w:val="99"/>
    <w:rsid w:val="0032085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208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8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208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85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320859"/>
  </w:style>
  <w:style w:type="paragraph" w:styleId="af">
    <w:name w:val="Balloon Text"/>
    <w:basedOn w:val="a"/>
    <w:link w:val="af0"/>
    <w:uiPriority w:val="99"/>
    <w:semiHidden/>
    <w:rsid w:val="003208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859"/>
    <w:rPr>
      <w:rFonts w:ascii="Tahoma" w:eastAsia="Calibri" w:hAnsi="Tahoma" w:cs="Tahoma"/>
      <w:sz w:val="16"/>
      <w:szCs w:val="16"/>
      <w:lang w:eastAsia="ru-RU"/>
    </w:rPr>
  </w:style>
  <w:style w:type="paragraph" w:customStyle="1" w:styleId="110">
    <w:name w:val="Заголовок 1.1"/>
    <w:basedOn w:val="a"/>
    <w:uiPriority w:val="99"/>
    <w:rsid w:val="00320859"/>
    <w:pPr>
      <w:widowControl w:val="0"/>
      <w:tabs>
        <w:tab w:val="num" w:pos="1211"/>
      </w:tabs>
      <w:ind w:firstLine="851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320859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320859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32085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3208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320859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320859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320859"/>
    <w:pPr>
      <w:widowControl w:val="0"/>
      <w:tabs>
        <w:tab w:val="num" w:pos="1572"/>
      </w:tabs>
      <w:ind w:left="1572" w:hanging="720"/>
      <w:jc w:val="both"/>
    </w:pPr>
    <w:rPr>
      <w:rFonts w:ascii="Arial" w:hAnsi="Arial" w:cs="Arial"/>
    </w:rPr>
  </w:style>
  <w:style w:type="paragraph" w:customStyle="1" w:styleId="af1">
    <w:name w:val="Стиль"/>
    <w:uiPriority w:val="99"/>
    <w:rsid w:val="00320859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320859"/>
    <w:pPr>
      <w:widowControl w:val="0"/>
      <w:spacing w:line="360" w:lineRule="auto"/>
      <w:ind w:firstLine="720"/>
    </w:pPr>
    <w:rPr>
      <w:rFonts w:ascii="Arial Narrow" w:hAnsi="Arial Narrow" w:cs="Arial Narrow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20859"/>
    <w:rPr>
      <w:rFonts w:ascii="Arial Narrow" w:eastAsia="Calibri" w:hAnsi="Arial Narrow" w:cs="Arial Narro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32085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208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Обычный11"/>
    <w:uiPriority w:val="99"/>
    <w:rsid w:val="00320859"/>
    <w:pPr>
      <w:spacing w:after="0" w:line="360" w:lineRule="auto"/>
      <w:ind w:firstLine="567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208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320859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320859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3208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320859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320859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320859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320859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32085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320859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320859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32085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20859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320859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styleId="af6">
    <w:name w:val="Title"/>
    <w:basedOn w:val="a"/>
    <w:link w:val="af7"/>
    <w:uiPriority w:val="99"/>
    <w:qFormat/>
    <w:rsid w:val="00320859"/>
    <w:pPr>
      <w:jc w:val="center"/>
    </w:pPr>
    <w:rPr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uiPriority w:val="99"/>
    <w:rsid w:val="0032085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3208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208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208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085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uiPriority w:val="99"/>
    <w:rsid w:val="00320859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320859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2085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208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320859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3208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320859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32085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32085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32085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32085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32085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32085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3208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320859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uiPriority w:val="99"/>
    <w:rsid w:val="00320859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</w:rPr>
  </w:style>
  <w:style w:type="paragraph" w:styleId="33">
    <w:name w:val="Body Text 3"/>
    <w:basedOn w:val="a"/>
    <w:link w:val="34"/>
    <w:uiPriority w:val="99"/>
    <w:rsid w:val="003208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2085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uiPriority w:val="99"/>
    <w:rsid w:val="0032085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uiPriority w:val="99"/>
    <w:rsid w:val="0032085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208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32085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32085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320859"/>
    <w:pPr>
      <w:widowControl w:val="0"/>
      <w:autoSpaceDE w:val="0"/>
      <w:autoSpaceDN w:val="0"/>
      <w:adjustRightInd w:val="0"/>
      <w:spacing w:line="317" w:lineRule="exact"/>
      <w:ind w:hanging="806"/>
      <w:jc w:val="both"/>
    </w:pPr>
  </w:style>
  <w:style w:type="character" w:customStyle="1" w:styleId="FontStyle25">
    <w:name w:val="Font Style25"/>
    <w:uiPriority w:val="99"/>
    <w:rsid w:val="00320859"/>
    <w:rPr>
      <w:rFonts w:ascii="Times New Roman" w:hAnsi="Times New Roman" w:cs="Times New Roman"/>
      <w:sz w:val="24"/>
      <w:szCs w:val="24"/>
    </w:rPr>
  </w:style>
  <w:style w:type="character" w:customStyle="1" w:styleId="afb">
    <w:name w:val="Гипертекстовая ссылка"/>
    <w:uiPriority w:val="99"/>
    <w:rsid w:val="00320859"/>
    <w:rPr>
      <w:color w:val="008000"/>
    </w:rPr>
  </w:style>
  <w:style w:type="character" w:customStyle="1" w:styleId="14">
    <w:name w:val="Основной текст Знак1"/>
    <w:uiPriority w:val="99"/>
    <w:locked/>
    <w:rsid w:val="003208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320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0859"/>
  </w:style>
  <w:style w:type="character" w:customStyle="1" w:styleId="comments">
    <w:name w:val="comments"/>
    <w:basedOn w:val="a0"/>
    <w:uiPriority w:val="99"/>
    <w:rsid w:val="00320859"/>
  </w:style>
  <w:style w:type="character" w:customStyle="1" w:styleId="27">
    <w:name w:val="Заголовок №2_"/>
    <w:link w:val="28"/>
    <w:uiPriority w:val="99"/>
    <w:locked/>
    <w:rsid w:val="00320859"/>
    <w:rPr>
      <w:b/>
      <w:bCs/>
      <w:sz w:val="19"/>
      <w:szCs w:val="19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320859"/>
    <w:pPr>
      <w:shd w:val="clear" w:color="auto" w:fill="FFFFFF"/>
      <w:spacing w:after="240" w:line="240" w:lineRule="atLeast"/>
      <w:ind w:hanging="460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01">
    <w:name w:val="Основной текст + 101"/>
    <w:aliases w:val="5 pt1,Полужирный1"/>
    <w:uiPriority w:val="99"/>
    <w:rsid w:val="0032085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fc">
    <w:name w:val="Plain Text"/>
    <w:basedOn w:val="a"/>
    <w:link w:val="afd"/>
    <w:uiPriority w:val="99"/>
    <w:rsid w:val="00320859"/>
    <w:rPr>
      <w:rFonts w:ascii="Courier New" w:eastAsia="Times New Roman" w:hAnsi="Courier New" w:cs="Courier New"/>
      <w:kern w:val="16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320859"/>
    <w:rPr>
      <w:rFonts w:ascii="Courier New" w:eastAsia="Times New Roman" w:hAnsi="Courier New" w:cs="Courier New"/>
      <w:kern w:val="16"/>
      <w:sz w:val="20"/>
      <w:szCs w:val="20"/>
      <w:lang w:eastAsia="ru-RU"/>
    </w:rPr>
  </w:style>
  <w:style w:type="paragraph" w:customStyle="1" w:styleId="afe">
    <w:name w:val="Верхний нечетный колонтитул"/>
    <w:basedOn w:val="aa"/>
    <w:uiPriority w:val="99"/>
    <w:rsid w:val="00320859"/>
    <w:pPr>
      <w:pBdr>
        <w:bottom w:val="single" w:sz="4" w:space="1" w:color="auto"/>
      </w:pBdr>
      <w:tabs>
        <w:tab w:val="clear" w:pos="4677"/>
        <w:tab w:val="clear" w:pos="9355"/>
      </w:tabs>
      <w:spacing w:after="120"/>
    </w:pPr>
    <w:rPr>
      <w:rFonts w:ascii="Arial" w:eastAsia="Times New Roman" w:hAnsi="Arial" w:cs="Arial"/>
      <w:b/>
      <w:bCs/>
      <w:i/>
      <w:iCs/>
      <w:kern w:val="16"/>
      <w:sz w:val="16"/>
      <w:szCs w:val="16"/>
      <w:lang w:val="en-US"/>
    </w:rPr>
  </w:style>
  <w:style w:type="paragraph" w:customStyle="1" w:styleId="aff">
    <w:name w:val="Мысль"/>
    <w:basedOn w:val="a"/>
    <w:uiPriority w:val="99"/>
    <w:rsid w:val="00320859"/>
    <w:pPr>
      <w:spacing w:before="120" w:after="120"/>
    </w:pPr>
    <w:rPr>
      <w:rFonts w:eastAsia="Times New Roman"/>
      <w:kern w:val="16"/>
      <w:sz w:val="20"/>
      <w:szCs w:val="20"/>
    </w:rPr>
  </w:style>
  <w:style w:type="paragraph" w:customStyle="1" w:styleId="aff0">
    <w:name w:val="Верхний четный колонтитул"/>
    <w:basedOn w:val="aa"/>
    <w:uiPriority w:val="99"/>
    <w:rsid w:val="00320859"/>
    <w:pPr>
      <w:pBdr>
        <w:bottom w:val="single" w:sz="4" w:space="1" w:color="auto"/>
      </w:pBdr>
      <w:tabs>
        <w:tab w:val="clear" w:pos="4677"/>
        <w:tab w:val="clear" w:pos="9355"/>
      </w:tabs>
      <w:spacing w:after="120"/>
      <w:jc w:val="right"/>
    </w:pPr>
    <w:rPr>
      <w:rFonts w:ascii="Arial" w:eastAsia="Times New Roman" w:hAnsi="Arial" w:cs="Arial"/>
      <w:b/>
      <w:bCs/>
      <w:i/>
      <w:iCs/>
      <w:kern w:val="16"/>
      <w:sz w:val="16"/>
      <w:szCs w:val="16"/>
    </w:rPr>
  </w:style>
  <w:style w:type="character" w:styleId="aff1">
    <w:name w:val="FollowedHyperlink"/>
    <w:uiPriority w:val="99"/>
    <w:rsid w:val="00320859"/>
    <w:rPr>
      <w:color w:val="800080"/>
      <w:u w:val="single"/>
    </w:rPr>
  </w:style>
  <w:style w:type="paragraph" w:customStyle="1" w:styleId="aff2">
    <w:name w:val="Автореферат"/>
    <w:basedOn w:val="a"/>
    <w:uiPriority w:val="99"/>
    <w:rsid w:val="00320859"/>
    <w:pPr>
      <w:spacing w:line="360" w:lineRule="auto"/>
      <w:ind w:firstLine="284"/>
    </w:pPr>
    <w:rPr>
      <w:rFonts w:eastAsia="Times New Roman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320859"/>
    <w:rPr>
      <w:rFonts w:eastAsia="Times New Roman"/>
      <w:sz w:val="28"/>
      <w:szCs w:val="28"/>
    </w:rPr>
  </w:style>
  <w:style w:type="paragraph" w:customStyle="1" w:styleId="1t3030000">
    <w:name w:val="1t3030000"/>
    <w:basedOn w:val="a"/>
    <w:uiPriority w:val="99"/>
    <w:rsid w:val="00320859"/>
    <w:pPr>
      <w:widowControl w:val="0"/>
      <w:ind w:firstLine="600"/>
    </w:pPr>
    <w:rPr>
      <w:rFonts w:eastAsia="Times New Roman"/>
      <w:sz w:val="28"/>
      <w:szCs w:val="28"/>
    </w:rPr>
  </w:style>
  <w:style w:type="paragraph" w:customStyle="1" w:styleId="aff3">
    <w:name w:val="Цитаты"/>
    <w:basedOn w:val="a"/>
    <w:uiPriority w:val="99"/>
    <w:rsid w:val="00320859"/>
    <w:pPr>
      <w:spacing w:before="100" w:after="100"/>
      <w:ind w:left="360" w:right="360"/>
    </w:pPr>
    <w:rPr>
      <w:rFonts w:eastAsia="Times New Roman"/>
    </w:rPr>
  </w:style>
  <w:style w:type="character" w:styleId="aff4">
    <w:name w:val="Emphasis"/>
    <w:uiPriority w:val="99"/>
    <w:qFormat/>
    <w:rsid w:val="00320859"/>
    <w:rPr>
      <w:i/>
      <w:iCs/>
    </w:rPr>
  </w:style>
  <w:style w:type="table" w:customStyle="1" w:styleId="16">
    <w:name w:val="Сетка таблицы1"/>
    <w:uiPriority w:val="99"/>
    <w:rsid w:val="0032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"/>
    <w:basedOn w:val="a"/>
    <w:next w:val="a"/>
    <w:uiPriority w:val="99"/>
    <w:rsid w:val="00320859"/>
    <w:pPr>
      <w:jc w:val="center"/>
    </w:pPr>
    <w:rPr>
      <w:rFonts w:eastAsia="Times New Roman"/>
      <w:b/>
      <w:bCs/>
    </w:rPr>
  </w:style>
  <w:style w:type="paragraph" w:customStyle="1" w:styleId="17">
    <w:name w:val="Основной текст1"/>
    <w:next w:val="a"/>
    <w:uiPriority w:val="99"/>
    <w:rsid w:val="0032085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1">
    <w:name w:val="Zag_1"/>
    <w:basedOn w:val="a"/>
    <w:uiPriority w:val="99"/>
    <w:rsid w:val="00320859"/>
    <w:pPr>
      <w:suppressAutoHyphens/>
      <w:spacing w:before="120" w:after="60" w:line="233" w:lineRule="auto"/>
      <w:jc w:val="center"/>
    </w:pPr>
    <w:rPr>
      <w:rFonts w:eastAsia="Times New Roman"/>
      <w:b/>
      <w:bCs/>
      <w:sz w:val="22"/>
      <w:szCs w:val="22"/>
    </w:rPr>
  </w:style>
  <w:style w:type="paragraph" w:customStyle="1" w:styleId="Titl">
    <w:name w:val="Titl"/>
    <w:basedOn w:val="a"/>
    <w:uiPriority w:val="99"/>
    <w:rsid w:val="00320859"/>
    <w:pPr>
      <w:suppressAutoHyphens/>
      <w:jc w:val="center"/>
    </w:pPr>
    <w:rPr>
      <w:rFonts w:eastAsia="Times New Roman"/>
      <w:b/>
      <w:bCs/>
      <w:sz w:val="32"/>
      <w:szCs w:val="32"/>
    </w:rPr>
  </w:style>
  <w:style w:type="paragraph" w:customStyle="1" w:styleId="tabl">
    <w:name w:val="tabl"/>
    <w:next w:val="a"/>
    <w:uiPriority w:val="99"/>
    <w:rsid w:val="00320859"/>
    <w:pPr>
      <w:spacing w:after="40" w:line="233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Center">
    <w:name w:val="Tabl_Center"/>
    <w:basedOn w:val="a"/>
    <w:uiPriority w:val="99"/>
    <w:rsid w:val="00320859"/>
    <w:pPr>
      <w:spacing w:before="20" w:after="20" w:line="209" w:lineRule="auto"/>
      <w:jc w:val="center"/>
    </w:pPr>
    <w:rPr>
      <w:rFonts w:eastAsia="Times New Roman"/>
      <w:sz w:val="18"/>
      <w:szCs w:val="18"/>
    </w:rPr>
  </w:style>
  <w:style w:type="paragraph" w:customStyle="1" w:styleId="Zagpril">
    <w:name w:val="Zag_pril"/>
    <w:basedOn w:val="a"/>
    <w:uiPriority w:val="99"/>
    <w:rsid w:val="00320859"/>
    <w:pPr>
      <w:suppressAutoHyphens/>
      <w:spacing w:before="120" w:after="120"/>
      <w:jc w:val="center"/>
    </w:pPr>
    <w:rPr>
      <w:rFonts w:eastAsia="Times New Roman"/>
      <w:b/>
      <w:bCs/>
      <w:sz w:val="21"/>
      <w:szCs w:val="21"/>
    </w:rPr>
  </w:style>
  <w:style w:type="paragraph" w:styleId="aff5">
    <w:name w:val="footnote text"/>
    <w:basedOn w:val="a"/>
    <w:link w:val="aff6"/>
    <w:uiPriority w:val="99"/>
    <w:semiHidden/>
    <w:rsid w:val="0032085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320859"/>
    <w:rPr>
      <w:rFonts w:ascii="Calibri" w:eastAsia="Calibri" w:hAnsi="Calibri" w:cs="Calibri"/>
      <w:sz w:val="20"/>
      <w:szCs w:val="20"/>
      <w:lang w:eastAsia="ru-RU"/>
    </w:rPr>
  </w:style>
  <w:style w:type="character" w:styleId="aff7">
    <w:name w:val="footnote reference"/>
    <w:uiPriority w:val="99"/>
    <w:semiHidden/>
    <w:rsid w:val="00320859"/>
    <w:rPr>
      <w:vertAlign w:val="superscript"/>
    </w:rPr>
  </w:style>
  <w:style w:type="paragraph" w:customStyle="1" w:styleId="spisok">
    <w:name w:val="spisok"/>
    <w:basedOn w:val="a"/>
    <w:uiPriority w:val="99"/>
    <w:rsid w:val="00320859"/>
    <w:pPr>
      <w:tabs>
        <w:tab w:val="left" w:pos="567"/>
      </w:tabs>
      <w:spacing w:line="235" w:lineRule="auto"/>
    </w:pPr>
    <w:rPr>
      <w:rFonts w:eastAsia="Times New Roman"/>
      <w:sz w:val="20"/>
      <w:szCs w:val="20"/>
    </w:rPr>
  </w:style>
  <w:style w:type="paragraph" w:styleId="aff8">
    <w:name w:val="endnote text"/>
    <w:basedOn w:val="a"/>
    <w:link w:val="aff9"/>
    <w:uiPriority w:val="99"/>
    <w:semiHidden/>
    <w:rsid w:val="00320859"/>
    <w:rPr>
      <w:rFonts w:eastAsia="Times New Roman"/>
      <w:kern w:val="16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2085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ffa">
    <w:name w:val="endnote reference"/>
    <w:uiPriority w:val="99"/>
    <w:semiHidden/>
    <w:rsid w:val="00320859"/>
    <w:rPr>
      <w:vertAlign w:val="superscript"/>
    </w:rPr>
  </w:style>
  <w:style w:type="paragraph" w:customStyle="1" w:styleId="ConsPlusTitle">
    <w:name w:val="ConsPlusTitle"/>
    <w:uiPriority w:val="99"/>
    <w:rsid w:val="00320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320859"/>
    <w:pPr>
      <w:widowControl w:val="0"/>
      <w:spacing w:before="140" w:after="480" w:line="300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320859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Основной текст_"/>
    <w:link w:val="112"/>
    <w:uiPriority w:val="99"/>
    <w:locked/>
    <w:rsid w:val="00320859"/>
    <w:rPr>
      <w:spacing w:val="4"/>
      <w:sz w:val="17"/>
      <w:szCs w:val="17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320859"/>
    <w:rPr>
      <w:i/>
      <w:iCs/>
      <w:spacing w:val="-2"/>
      <w:sz w:val="17"/>
      <w:szCs w:val="17"/>
      <w:shd w:val="clear" w:color="auto" w:fill="FFFFFF"/>
    </w:rPr>
  </w:style>
  <w:style w:type="character" w:customStyle="1" w:styleId="affc">
    <w:name w:val="Основной текст + Курсив"/>
    <w:aliases w:val="Интервал 0 pt"/>
    <w:uiPriority w:val="99"/>
    <w:rsid w:val="00320859"/>
    <w:rPr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2">
    <w:name w:val="Основной текст11"/>
    <w:basedOn w:val="a"/>
    <w:link w:val="affb"/>
    <w:uiPriority w:val="99"/>
    <w:rsid w:val="00320859"/>
    <w:pPr>
      <w:widowControl w:val="0"/>
      <w:shd w:val="clear" w:color="auto" w:fill="FFFFFF"/>
      <w:spacing w:line="235" w:lineRule="exact"/>
      <w:ind w:hanging="280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37">
    <w:name w:val="Основной текст (3)"/>
    <w:basedOn w:val="a"/>
    <w:link w:val="36"/>
    <w:uiPriority w:val="99"/>
    <w:rsid w:val="00320859"/>
    <w:pPr>
      <w:widowControl w:val="0"/>
      <w:shd w:val="clear" w:color="auto" w:fill="FFFFFF"/>
      <w:spacing w:line="235" w:lineRule="exact"/>
      <w:ind w:hanging="280"/>
    </w:pPr>
    <w:rPr>
      <w:rFonts w:asciiTheme="minorHAnsi" w:eastAsiaTheme="minorHAnsi" w:hAnsiTheme="minorHAnsi" w:cstheme="minorBidi"/>
      <w:i/>
      <w:iCs/>
      <w:spacing w:val="-2"/>
      <w:sz w:val="17"/>
      <w:szCs w:val="17"/>
      <w:lang w:eastAsia="en-US"/>
    </w:rPr>
  </w:style>
  <w:style w:type="character" w:styleId="affd">
    <w:name w:val="annotation reference"/>
    <w:uiPriority w:val="99"/>
    <w:semiHidden/>
    <w:rsid w:val="00320859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rsid w:val="00320859"/>
    <w:rPr>
      <w:rFonts w:eastAsia="Times New Roman"/>
      <w:kern w:val="16"/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32085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32085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20859"/>
    <w:rPr>
      <w:rFonts w:ascii="Times New Roman" w:eastAsia="Times New Roman" w:hAnsi="Times New Roman" w:cs="Times New Roman"/>
      <w:b/>
      <w:bCs/>
      <w:kern w:val="16"/>
      <w:sz w:val="20"/>
      <w:szCs w:val="20"/>
      <w:lang w:eastAsia="ru-RU"/>
    </w:rPr>
  </w:style>
  <w:style w:type="paragraph" w:customStyle="1" w:styleId="txt">
    <w:name w:val="txt"/>
    <w:basedOn w:val="a"/>
    <w:uiPriority w:val="99"/>
    <w:rsid w:val="00320859"/>
    <w:pPr>
      <w:spacing w:before="100" w:beforeAutospacing="1" w:after="100" w:afterAutospacing="1"/>
    </w:pPr>
    <w:rPr>
      <w:rFonts w:eastAsia="Times New Roman"/>
    </w:rPr>
  </w:style>
  <w:style w:type="numbering" w:customStyle="1" w:styleId="2">
    <w:name w:val="Стиль2"/>
    <w:rsid w:val="00320859"/>
    <w:pPr>
      <w:numPr>
        <w:numId w:val="37"/>
      </w:numPr>
    </w:pPr>
  </w:style>
  <w:style w:type="numbering" w:customStyle="1" w:styleId="1">
    <w:name w:val="Стиль1"/>
    <w:rsid w:val="00320859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Аскаров</dc:creator>
  <cp:keywords/>
  <dc:description/>
  <cp:lastModifiedBy>Владелец</cp:lastModifiedBy>
  <cp:revision>9</cp:revision>
  <dcterms:created xsi:type="dcterms:W3CDTF">2020-06-29T11:53:00Z</dcterms:created>
  <dcterms:modified xsi:type="dcterms:W3CDTF">2020-07-16T06:01:00Z</dcterms:modified>
</cp:coreProperties>
</file>