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9" w:rsidRDefault="00C57A76">
      <w:pPr>
        <w:spacing w:after="50" w:line="259" w:lineRule="auto"/>
        <w:ind w:left="4604" w:firstLine="0"/>
        <w:jc w:val="center"/>
      </w:pPr>
      <w:r>
        <w:t xml:space="preserve"> </w:t>
      </w:r>
    </w:p>
    <w:p w:rsidR="00C01E99" w:rsidRDefault="00C57A76">
      <w:pPr>
        <w:ind w:right="1" w:firstLine="0"/>
      </w:pPr>
      <w:r>
        <w:t xml:space="preserve">УТВЕРЖДАЮ </w:t>
      </w:r>
    </w:p>
    <w:p w:rsidR="00C01E99" w:rsidRDefault="00C57A76">
      <w:pPr>
        <w:spacing w:after="42"/>
        <w:ind w:left="4112" w:right="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1936699</wp:posOffset>
            </wp:positionH>
            <wp:positionV relativeFrom="paragraph">
              <wp:posOffset>-253050</wp:posOffset>
            </wp:positionV>
            <wp:extent cx="4091941" cy="2590800"/>
            <wp:effectExtent l="0" t="0" r="0" b="0"/>
            <wp:wrapNone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194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Ректор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</w:t>
      </w:r>
    </w:p>
    <w:p w:rsidR="00C01E99" w:rsidRDefault="00C57A76">
      <w:pPr>
        <w:ind w:left="4537" w:right="1" w:hanging="425"/>
      </w:pPr>
      <w:r>
        <w:t xml:space="preserve">здравоохранения Российской Федерации ________________Мирошниченко И.В. </w:t>
      </w:r>
    </w:p>
    <w:p w:rsidR="00C01E99" w:rsidRDefault="00C57A76">
      <w:pPr>
        <w:spacing w:after="0" w:line="259" w:lineRule="auto"/>
        <w:ind w:left="0" w:right="216" w:firstLine="0"/>
        <w:jc w:val="center"/>
      </w:pPr>
      <w:r>
        <w:t xml:space="preserve"> </w:t>
      </w:r>
    </w:p>
    <w:p w:rsidR="00C01E99" w:rsidRDefault="00C57A76">
      <w:pPr>
        <w:spacing w:after="0" w:line="259" w:lineRule="auto"/>
        <w:ind w:left="0" w:right="216" w:firstLine="0"/>
        <w:jc w:val="center"/>
      </w:pPr>
      <w:r>
        <w:t xml:space="preserve"> </w:t>
      </w:r>
    </w:p>
    <w:p w:rsidR="00C01E99" w:rsidRDefault="00C57A76">
      <w:pPr>
        <w:spacing w:after="0" w:line="259" w:lineRule="auto"/>
        <w:ind w:left="0" w:right="216" w:firstLine="0"/>
        <w:jc w:val="center"/>
      </w:pPr>
      <w:r>
        <w:t xml:space="preserve"> </w:t>
      </w:r>
    </w:p>
    <w:p w:rsidR="00C01E99" w:rsidRDefault="00C57A76">
      <w:pPr>
        <w:spacing w:after="0" w:line="259" w:lineRule="auto"/>
        <w:ind w:left="0" w:right="216" w:firstLine="0"/>
        <w:jc w:val="center"/>
      </w:pPr>
      <w:r>
        <w:t xml:space="preserve"> </w:t>
      </w:r>
    </w:p>
    <w:p w:rsidR="00C01E99" w:rsidRDefault="00C57A76">
      <w:pPr>
        <w:spacing w:after="163" w:line="255" w:lineRule="auto"/>
        <w:ind w:left="4537" w:right="4752" w:firstLine="0"/>
        <w:jc w:val="left"/>
      </w:pPr>
      <w:r>
        <w:t xml:space="preserve">  </w:t>
      </w:r>
    </w:p>
    <w:p w:rsidR="00C01E99" w:rsidRDefault="00C57A76">
      <w:pPr>
        <w:spacing w:after="38" w:line="259" w:lineRule="auto"/>
        <w:ind w:left="0" w:right="226" w:firstLine="0"/>
        <w:jc w:val="right"/>
      </w:pPr>
      <w:r>
        <w:rPr>
          <w:sz w:val="24"/>
        </w:rPr>
        <w:t xml:space="preserve"> </w:t>
      </w:r>
    </w:p>
    <w:p w:rsidR="00C01E99" w:rsidRDefault="00C57A76">
      <w:pPr>
        <w:spacing w:after="0" w:line="270" w:lineRule="auto"/>
        <w:ind w:left="819" w:hanging="10"/>
        <w:jc w:val="left"/>
      </w:pPr>
      <w:r>
        <w:rPr>
          <w:b/>
        </w:rPr>
        <w:t xml:space="preserve">приема граждан в ФГБОУ ВО ОрГМУ Минздрава России </w:t>
      </w:r>
    </w:p>
    <w:p w:rsidR="00C01E99" w:rsidRDefault="00C57A76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C01E99" w:rsidRDefault="00C57A76" w:rsidP="00110130">
      <w:pPr>
        <w:pStyle w:val="1"/>
        <w:ind w:left="1061" w:right="1127" w:firstLine="514"/>
        <w:jc w:val="center"/>
      </w:pPr>
      <w:r>
        <w:t>на обучение по образовательным программам вы</w:t>
      </w:r>
      <w:r w:rsidR="00110130">
        <w:t xml:space="preserve">сшего образования - программам </w:t>
      </w:r>
      <w:r>
        <w:t>подготовки научных и научно-педаг</w:t>
      </w:r>
      <w:r w:rsidR="00110130">
        <w:t xml:space="preserve">огических кадров в аспирантуре </w:t>
      </w:r>
      <w:r>
        <w:t>в 202</w:t>
      </w:r>
      <w:r w:rsidR="00110130">
        <w:t>4</w:t>
      </w:r>
      <w:r>
        <w:t>-202</w:t>
      </w:r>
      <w:r w:rsidR="00110130">
        <w:t>5</w:t>
      </w:r>
      <w:r>
        <w:t xml:space="preserve"> учебном году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0" w:line="259" w:lineRule="auto"/>
        <w:ind w:left="0" w:right="226" w:firstLine="0"/>
        <w:jc w:val="center"/>
      </w:pPr>
      <w:r>
        <w:rPr>
          <w:b/>
          <w:sz w:val="24"/>
        </w:rPr>
        <w:t xml:space="preserve"> </w:t>
      </w:r>
    </w:p>
    <w:p w:rsidR="00C01E99" w:rsidRDefault="00C57A76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 </w:t>
      </w:r>
    </w:p>
    <w:p w:rsidR="00C01E99" w:rsidRDefault="00C57A76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C01E99" w:rsidRDefault="00C57A76">
      <w:pPr>
        <w:spacing w:after="223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C01E99" w:rsidRDefault="00C57A76">
      <w:pPr>
        <w:tabs>
          <w:tab w:val="center" w:pos="4853"/>
        </w:tabs>
        <w:ind w:left="-15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t>Оренбург 202</w:t>
      </w:r>
      <w:r w:rsidR="00110130">
        <w:t>3</w:t>
      </w:r>
      <w:r>
        <w:t xml:space="preserve"> </w:t>
      </w:r>
    </w:p>
    <w:p w:rsidR="00C01E99" w:rsidRDefault="00C57A76">
      <w:pPr>
        <w:pStyle w:val="1"/>
        <w:tabs>
          <w:tab w:val="center" w:pos="814"/>
          <w:tab w:val="center" w:pos="216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Назначение </w:t>
      </w:r>
    </w:p>
    <w:p w:rsidR="00C01E99" w:rsidRDefault="00C57A7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>Настоящие Правила приема граждан в 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(далее- Университет) на обучение по образовательным программам высшего образования - программам подготовки научных и научно-педагогических кадров в аспирантуре в 202</w:t>
      </w:r>
      <w:r w:rsidR="00110130">
        <w:t>4</w:t>
      </w:r>
      <w:r>
        <w:t>-202</w:t>
      </w:r>
      <w:r w:rsidR="00110130">
        <w:t>5</w:t>
      </w:r>
      <w:r>
        <w:t xml:space="preserve"> учебном году (далее - Правила) регламентируют прием граждан Российской Федерации, иностранных граждан и лиц без гражданства (далее поступающие) в ФГБОУ ВО ОрГМУ Минздрава России на обучение по образовательным программам высшего образования - программам подготовки научных и научно-педагогических кадров в аспирантуре (далее – программы аспирантуры), в том числе особенности проведения вступительных испытаний для лиц из числа инвалидов. </w:t>
      </w:r>
    </w:p>
    <w:p w:rsidR="00C01E99" w:rsidRDefault="00C57A76">
      <w:pPr>
        <w:spacing w:after="32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tabs>
          <w:tab w:val="center" w:pos="814"/>
          <w:tab w:val="center" w:pos="282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Нормативные ссылки </w:t>
      </w:r>
    </w:p>
    <w:p w:rsidR="00C01E99" w:rsidRDefault="00C57A76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 xml:space="preserve">Настоящие Правила разработаны в соответствии со следующими нормативными документами: </w:t>
      </w:r>
    </w:p>
    <w:p w:rsidR="00C01E99" w:rsidRDefault="00C57A76">
      <w:pPr>
        <w:ind w:left="-15" w:right="1"/>
      </w:pPr>
      <w:r>
        <w:t xml:space="preserve">Федеральным законом от 29 декабря 2012 г. № 273-ФЗ «Об образовании в Российской Федерации»;  </w:t>
      </w:r>
    </w:p>
    <w:p w:rsidR="00C01E99" w:rsidRDefault="00C57A76">
      <w:pPr>
        <w:ind w:left="-15" w:right="1"/>
      </w:pPr>
      <w:r>
        <w:t xml:space="preserve">Приказом Минобрнауки России от 06 августа 2021 г. № 721 «Об утверждении Порядка приема на обучение по образовательным программам </w:t>
      </w:r>
    </w:p>
    <w:p w:rsidR="00C01E99" w:rsidRDefault="00C57A76">
      <w:pPr>
        <w:ind w:left="-15" w:right="1" w:firstLine="0"/>
      </w:pPr>
      <w:r>
        <w:t>высшего образования – программам подготовки научных и научно</w:t>
      </w:r>
      <w:r w:rsidR="00110130">
        <w:t>-</w:t>
      </w:r>
      <w:r>
        <w:t xml:space="preserve">педагогических кадров в аспирантуре»; </w:t>
      </w:r>
    </w:p>
    <w:p w:rsidR="00C01E99" w:rsidRDefault="00C57A76" w:rsidP="00110130">
      <w:pPr>
        <w:ind w:left="-15" w:right="1"/>
      </w:pPr>
      <w:r>
        <w:t>Приказом Минобрнауки России от 24 февраля 2021г. №118 «Об утверждении номенклатуры научных специальностей, по которым присуждаются ученые степени,</w:t>
      </w:r>
      <w:r w:rsidR="00110130">
        <w:t xml:space="preserve"> </w:t>
      </w:r>
      <w:r>
        <w:t xml:space="preserve">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2017»; уставом ФГБОУ ВО ОрГМУ Минздрава России.  </w:t>
      </w:r>
    </w:p>
    <w:p w:rsidR="00C01E99" w:rsidRDefault="00C57A76">
      <w:pPr>
        <w:spacing w:after="31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tabs>
          <w:tab w:val="center" w:pos="814"/>
          <w:tab w:val="center" w:pos="259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C01E99" w:rsidRDefault="00C57A76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Университет объявляет прием граждан на обучение по программам аспирантуры (далее –прием на обучение) в соответствии с лицензией на осуществление образовательной деятельности № Л035-00115-56/00119516, </w:t>
      </w:r>
      <w:r>
        <w:lastRenderedPageBreak/>
        <w:t xml:space="preserve">выданной Федеральной службой по надзору в сфере образования и науки 02 сентября 2016 г. по нескольким научным специальностям в пределах группы научных специальностей: </w:t>
      </w:r>
    </w:p>
    <w:p w:rsidR="00C01E99" w:rsidRDefault="00C57A76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352" w:type="dxa"/>
        <w:tblInd w:w="5" w:type="dxa"/>
        <w:tblCellMar>
          <w:top w:w="5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71"/>
        <w:gridCol w:w="2122"/>
        <w:gridCol w:w="1171"/>
        <w:gridCol w:w="2888"/>
      </w:tblGrid>
      <w:tr w:rsidR="00C01E99">
        <w:trPr>
          <w:trHeight w:val="838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Шифр научной специальности, научная специальность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конкурсной группы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Форма обучения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Источник финансирования </w:t>
            </w:r>
          </w:p>
        </w:tc>
      </w:tr>
      <w:tr w:rsidR="00C01E99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22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Биологические науки </w:t>
            </w:r>
          </w:p>
          <w:p w:rsidR="00C01E99" w:rsidRDefault="00C57A7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(в рамках контрольных цифр) </w:t>
            </w:r>
          </w:p>
        </w:tc>
      </w:tr>
      <w:tr w:rsidR="00C01E99">
        <w:trPr>
          <w:trHeight w:val="111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1.5.22 Клеточная биология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В рамках контрольных цифр приема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Бюджетные ассигнования </w:t>
            </w:r>
          </w:p>
        </w:tc>
      </w:tr>
      <w:tr w:rsidR="00C01E99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22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3.1 Клиническая медицина </w:t>
            </w:r>
          </w:p>
          <w:p w:rsidR="00C01E99" w:rsidRDefault="00C57A7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(в рамках контрольных цифр) </w:t>
            </w:r>
          </w:p>
        </w:tc>
      </w:tr>
      <w:tr w:rsidR="000B3688" w:rsidTr="00FE116F">
        <w:trPr>
          <w:trHeight w:val="178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C6F" w:rsidRDefault="00826C6F" w:rsidP="00FD2E8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26C6F">
              <w:rPr>
                <w:sz w:val="24"/>
              </w:rPr>
              <w:t>3.1.4. Акушерство и гинекология</w:t>
            </w:r>
          </w:p>
          <w:p w:rsidR="00FD2E8C" w:rsidRDefault="00FD2E8C" w:rsidP="00FD2E8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3.1.12 Анестезиология и реаниматология </w:t>
            </w:r>
          </w:p>
          <w:p w:rsidR="00FD2E8C" w:rsidRDefault="00FD2E8C" w:rsidP="00FD2E8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3.1.20 Кардиология</w:t>
            </w:r>
          </w:p>
          <w:p w:rsidR="00FD2E8C" w:rsidRDefault="00FD2E8C" w:rsidP="00FD2E8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FD2E8C">
              <w:rPr>
                <w:sz w:val="24"/>
              </w:rPr>
              <w:t>3.1.21. Педиатрия</w:t>
            </w:r>
          </w:p>
          <w:p w:rsidR="000B3688" w:rsidRDefault="000B3688" w:rsidP="000B3688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3.1.27 Ревматология</w:t>
            </w:r>
          </w:p>
          <w:p w:rsidR="000B3688" w:rsidRDefault="000B3688" w:rsidP="000B368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688" w:rsidRDefault="000B3688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В рамках контрольных цифр приема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688" w:rsidRDefault="000B368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688" w:rsidRDefault="000B368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Бюджетные ассигнования </w:t>
            </w:r>
          </w:p>
        </w:tc>
      </w:tr>
      <w:tr w:rsidR="00C01E99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23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3.3 Медико-биологические науки </w:t>
            </w:r>
          </w:p>
          <w:p w:rsidR="00C01E99" w:rsidRDefault="00C57A7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(</w:t>
            </w:r>
            <w:r w:rsidR="000B3688" w:rsidRPr="000B3688">
              <w:rPr>
                <w:sz w:val="24"/>
              </w:rPr>
              <w:t>в рамках контрольных цифр</w:t>
            </w:r>
            <w:r>
              <w:rPr>
                <w:sz w:val="24"/>
              </w:rPr>
              <w:t xml:space="preserve">) </w:t>
            </w:r>
          </w:p>
        </w:tc>
      </w:tr>
      <w:tr w:rsidR="00C01E99">
        <w:trPr>
          <w:trHeight w:val="84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 w:rsidP="00FD2E8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3.3.1 Анатомия</w:t>
            </w:r>
            <w:r w:rsidR="000B3688">
              <w:rPr>
                <w:sz w:val="22"/>
              </w:rPr>
              <w:t xml:space="preserve"> и антропология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В рамках контрольных цифр приема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0B3688">
            <w:pPr>
              <w:spacing w:after="0" w:line="259" w:lineRule="auto"/>
              <w:ind w:left="2" w:firstLine="0"/>
              <w:jc w:val="left"/>
            </w:pPr>
            <w:r w:rsidRPr="000B3688">
              <w:rPr>
                <w:sz w:val="24"/>
              </w:rPr>
              <w:t>Бюджетные ассигнования</w:t>
            </w:r>
          </w:p>
        </w:tc>
      </w:tr>
      <w:tr w:rsidR="000B3688" w:rsidTr="004A3A52">
        <w:trPr>
          <w:trHeight w:val="709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8" w:rsidRPr="000B3688" w:rsidRDefault="000B3688" w:rsidP="000B3688">
            <w:pPr>
              <w:spacing w:after="0" w:line="259" w:lineRule="auto"/>
              <w:ind w:left="2" w:firstLine="0"/>
              <w:jc w:val="center"/>
              <w:rPr>
                <w:sz w:val="24"/>
              </w:rPr>
            </w:pPr>
            <w:r w:rsidRPr="000B3688">
              <w:rPr>
                <w:sz w:val="24"/>
              </w:rPr>
              <w:t>3.2 Профилактическая медицина</w:t>
            </w:r>
          </w:p>
          <w:p w:rsidR="000B3688" w:rsidRPr="000B3688" w:rsidRDefault="000B3688" w:rsidP="000B3688">
            <w:pPr>
              <w:spacing w:after="0" w:line="259" w:lineRule="auto"/>
              <w:ind w:left="2" w:firstLine="0"/>
              <w:jc w:val="center"/>
              <w:rPr>
                <w:sz w:val="24"/>
              </w:rPr>
            </w:pPr>
            <w:r w:rsidRPr="000B3688">
              <w:rPr>
                <w:sz w:val="24"/>
              </w:rPr>
              <w:t>(в рамках контрольных цифр)</w:t>
            </w:r>
          </w:p>
        </w:tc>
      </w:tr>
      <w:tr w:rsidR="000B3688">
        <w:trPr>
          <w:trHeight w:val="84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8" w:rsidRDefault="000B368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B3688">
              <w:rPr>
                <w:sz w:val="22"/>
              </w:rPr>
              <w:t>3.2.1 Гигиена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8" w:rsidRDefault="000B3688">
            <w:pPr>
              <w:spacing w:after="0" w:line="259" w:lineRule="auto"/>
              <w:ind w:left="2" w:right="22" w:firstLine="0"/>
              <w:jc w:val="left"/>
              <w:rPr>
                <w:sz w:val="24"/>
              </w:rPr>
            </w:pPr>
            <w:r w:rsidRPr="000B3688">
              <w:rPr>
                <w:sz w:val="24"/>
              </w:rPr>
              <w:t>В рамках контрольных цифр приема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8" w:rsidRDefault="000B368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B3688">
              <w:rPr>
                <w:sz w:val="24"/>
              </w:rPr>
              <w:t>Очная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8" w:rsidRPr="000B3688" w:rsidRDefault="000B3688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0B3688">
              <w:rPr>
                <w:sz w:val="24"/>
              </w:rPr>
              <w:t>юджетные ассигнования</w:t>
            </w:r>
          </w:p>
        </w:tc>
      </w:tr>
      <w:tr w:rsidR="00C01E99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23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3.1 Клиническая медицина </w:t>
            </w:r>
          </w:p>
          <w:p w:rsidR="00C01E99" w:rsidRDefault="00C57A7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(по договорам об оказании платных образовательных услуг) </w:t>
            </w:r>
          </w:p>
        </w:tc>
      </w:tr>
      <w:tr w:rsidR="00C01E99">
        <w:trPr>
          <w:trHeight w:val="194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26C6F">
              <w:rPr>
                <w:sz w:val="24"/>
              </w:rPr>
              <w:t>3.1.4. Акушерство и гинекология</w:t>
            </w:r>
          </w:p>
          <w:p w:rsidR="00826C6F" w:rsidRDefault="00826C6F" w:rsidP="00826C6F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3.1.12 Анестезиология и реаниматология </w:t>
            </w:r>
          </w:p>
          <w:p w:rsidR="00826C6F" w:rsidRDefault="00826C6F" w:rsidP="00826C6F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3.1.20 Кардиология</w:t>
            </w:r>
          </w:p>
          <w:p w:rsidR="00826C6F" w:rsidRDefault="00826C6F" w:rsidP="00826C6F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FD2E8C">
              <w:rPr>
                <w:sz w:val="24"/>
              </w:rPr>
              <w:t>3.1.21. Педиатрия</w:t>
            </w:r>
          </w:p>
          <w:p w:rsidR="00826C6F" w:rsidRDefault="00826C6F" w:rsidP="00826C6F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3.1.27 Ревматология</w:t>
            </w:r>
          </w:p>
          <w:p w:rsidR="00C01E99" w:rsidRDefault="00C01E9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Полное возмещение затрат (по договорам об оказании платных образовательных услуг)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9" w:rsidRDefault="00C57A76" w:rsidP="000B3688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 об оказании платных образовательных услуг </w:t>
            </w:r>
          </w:p>
        </w:tc>
      </w:tr>
      <w:tr w:rsidR="00826C6F" w:rsidTr="00AF64F3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AF64F3">
            <w:pPr>
              <w:spacing w:after="22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1.5 Биологические науки </w:t>
            </w:r>
          </w:p>
          <w:p w:rsidR="00826C6F" w:rsidRDefault="00826C6F" w:rsidP="00AF64F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(по договорам об оказании платных образовательных услуг)</w:t>
            </w:r>
          </w:p>
        </w:tc>
      </w:tr>
      <w:tr w:rsidR="00826C6F" w:rsidTr="00AF64F3">
        <w:trPr>
          <w:trHeight w:val="111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1.5.22 Клеточная биология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Полное возмещение затрат (по договорам об оказании платных образовательных услуг)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 об оказании платных образовательных услуг </w:t>
            </w:r>
          </w:p>
        </w:tc>
      </w:tr>
      <w:tr w:rsidR="00826C6F" w:rsidTr="00AF64F3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AF64F3">
            <w:pPr>
              <w:spacing w:after="23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3.3 Медико-биологические науки </w:t>
            </w:r>
          </w:p>
          <w:p w:rsidR="00826C6F" w:rsidRDefault="00826C6F" w:rsidP="00AF64F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(по договорам об оказании платных образовательных услуг)</w:t>
            </w:r>
          </w:p>
        </w:tc>
      </w:tr>
      <w:tr w:rsidR="00826C6F" w:rsidTr="00AF64F3">
        <w:trPr>
          <w:trHeight w:val="84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3.3.1 Анатомия и антропология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Полное возмещение затрат (по договорам об оказании платных образовательных услуг)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 об оказании платных образовательных услуг </w:t>
            </w:r>
          </w:p>
        </w:tc>
      </w:tr>
      <w:tr w:rsidR="00826C6F" w:rsidTr="00AF64F3">
        <w:trPr>
          <w:trHeight w:val="709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Pr="000B3688" w:rsidRDefault="00826C6F" w:rsidP="00AF64F3">
            <w:pPr>
              <w:spacing w:after="0" w:line="259" w:lineRule="auto"/>
              <w:ind w:left="2" w:firstLine="0"/>
              <w:jc w:val="center"/>
              <w:rPr>
                <w:sz w:val="24"/>
              </w:rPr>
            </w:pPr>
            <w:r w:rsidRPr="000B3688">
              <w:rPr>
                <w:sz w:val="24"/>
              </w:rPr>
              <w:t>3.2 Профилактическая медицина</w:t>
            </w:r>
          </w:p>
          <w:p w:rsidR="00826C6F" w:rsidRPr="000B3688" w:rsidRDefault="00826C6F" w:rsidP="00AF64F3">
            <w:pPr>
              <w:spacing w:after="0"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(по договорам об оказании платных образовательных услуг)</w:t>
            </w:r>
          </w:p>
        </w:tc>
      </w:tr>
      <w:tr w:rsidR="00826C6F" w:rsidTr="00AF64F3">
        <w:trPr>
          <w:trHeight w:val="84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B3688">
              <w:rPr>
                <w:sz w:val="22"/>
              </w:rPr>
              <w:t>3.2.1 Гигиена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Полное возмещение затрат (по договорам об оказании платных образовательных услуг)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Очная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F" w:rsidRDefault="00826C6F" w:rsidP="00826C6F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 об оказании платных образовательных услуг </w:t>
            </w:r>
          </w:p>
        </w:tc>
      </w:tr>
    </w:tbl>
    <w:p w:rsidR="00C01E99" w:rsidRDefault="00C57A76">
      <w:pPr>
        <w:ind w:left="-15" w:right="1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К освоению программ аспирантуры допускаются лица, имеющие образование не ниже высшего образования (специалитет или магистратура). </w:t>
      </w:r>
    </w:p>
    <w:p w:rsidR="00C01E99" w:rsidRDefault="00C57A76">
      <w:pPr>
        <w:ind w:left="-15" w:right="1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 </w:t>
      </w:r>
    </w:p>
    <w:p w:rsidR="00C01E99" w:rsidRDefault="00C57A76" w:rsidP="00110130">
      <w:pPr>
        <w:tabs>
          <w:tab w:val="center" w:pos="1274"/>
          <w:tab w:val="center" w:pos="2284"/>
          <w:tab w:val="center" w:pos="3481"/>
          <w:tab w:val="center" w:pos="4611"/>
          <w:tab w:val="center" w:pos="5059"/>
          <w:tab w:val="center" w:pos="6294"/>
          <w:tab w:val="right" w:pos="9359"/>
        </w:tabs>
        <w:spacing w:after="3" w:line="256" w:lineRule="auto"/>
        <w:ind w:left="0" w:right="-1" w:firstLine="709"/>
      </w:pPr>
      <w:r>
        <w:rPr>
          <w:rFonts w:ascii="Calibri" w:eastAsia="Calibri" w:hAnsi="Calibri" w:cs="Calibri"/>
          <w:sz w:val="22"/>
        </w:rPr>
        <w:tab/>
      </w:r>
      <w:r w:rsidR="00110130">
        <w:t xml:space="preserve">документ об </w:t>
      </w:r>
      <w:r w:rsidR="00110130">
        <w:tab/>
        <w:t xml:space="preserve">образовании и о </w:t>
      </w:r>
      <w:r w:rsidR="00110130">
        <w:tab/>
        <w:t xml:space="preserve">квалификации </w:t>
      </w:r>
      <w:r w:rsidR="00110130">
        <w:tab/>
        <w:t xml:space="preserve">установленного </w:t>
      </w:r>
      <w: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 документ государственного образца об уровне образования и о </w:t>
      </w:r>
      <w:r w:rsidR="00110130">
        <w:t xml:space="preserve"> </w:t>
      </w:r>
      <w:r>
        <w:t xml:space="preserve">квалификации, полученный до 1 января 2014 г.; документ об образовании и о квалификации </w:t>
      </w:r>
      <w:r>
        <w:lastRenderedPageBreak/>
        <w:t xml:space="preserve">образца, установленного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 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частью 3 статьи 21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деятельность на территории инновационного научно-технологического центра; 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 </w:t>
      </w:r>
    </w:p>
    <w:p w:rsidR="00C01E99" w:rsidRDefault="00C57A76" w:rsidP="00110130">
      <w:pPr>
        <w:ind w:left="0" w:right="1" w:firstLine="709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Прием на обучение осуществляется на первый курс. </w:t>
      </w:r>
    </w:p>
    <w:p w:rsidR="00C26C95" w:rsidRDefault="00C57A76" w:rsidP="00110130">
      <w:pPr>
        <w:ind w:left="0" w:right="1" w:firstLine="709"/>
      </w:pPr>
      <w:r>
        <w:t>3.5.</w:t>
      </w:r>
      <w:r>
        <w:rPr>
          <w:rFonts w:ascii="Arial" w:eastAsia="Arial" w:hAnsi="Arial" w:cs="Arial"/>
        </w:rPr>
        <w:t xml:space="preserve"> </w:t>
      </w:r>
      <w:r w:rsidR="00C26C95" w:rsidRPr="00C26C95"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целевое обучение (далее - целевая квота).</w:t>
      </w:r>
    </w:p>
    <w:p w:rsidR="00C01E99" w:rsidRDefault="00C57A76" w:rsidP="00110130">
      <w:pPr>
        <w:ind w:left="0" w:right="1" w:firstLine="709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Университет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 </w:t>
      </w:r>
    </w:p>
    <w:p w:rsidR="00C01E99" w:rsidRDefault="00C57A76" w:rsidP="00110130">
      <w:pPr>
        <w:numPr>
          <w:ilvl w:val="0"/>
          <w:numId w:val="1"/>
        </w:numPr>
        <w:ind w:right="1" w:firstLine="709"/>
      </w:pPr>
      <w:r>
        <w:t xml:space="preserve">по Университету в целом; </w:t>
      </w:r>
    </w:p>
    <w:p w:rsidR="00C01E99" w:rsidRDefault="00C57A76" w:rsidP="00110130">
      <w:pPr>
        <w:numPr>
          <w:ilvl w:val="0"/>
          <w:numId w:val="1"/>
        </w:numPr>
        <w:ind w:right="1" w:firstLine="709"/>
      </w:pPr>
      <w:r>
        <w:t xml:space="preserve">по очной форме обучения; </w:t>
      </w:r>
    </w:p>
    <w:p w:rsidR="00C01E99" w:rsidRDefault="00C57A76" w:rsidP="00110130">
      <w:pPr>
        <w:numPr>
          <w:ilvl w:val="0"/>
          <w:numId w:val="1"/>
        </w:numPr>
        <w:ind w:right="1" w:firstLine="709"/>
      </w:pPr>
      <w:r>
        <w:t xml:space="preserve">раздельно по программам аспирантуры в зависимости от их направленности (профиля): </w:t>
      </w:r>
    </w:p>
    <w:p w:rsidR="00C01E99" w:rsidRDefault="00C57A76" w:rsidP="00110130">
      <w:pPr>
        <w:ind w:left="0" w:right="1" w:firstLine="709"/>
      </w:pPr>
      <w:r>
        <w:t xml:space="preserve">а) по нескольким научным специальностям в пределах группы научных специальностей (контрольные цифры установлены по группе научных </w:t>
      </w:r>
      <w:r>
        <w:lastRenderedPageBreak/>
        <w:t xml:space="preserve">специальностей, контрольные цифры по соответствующим научным специальностям не установлены); </w:t>
      </w:r>
    </w:p>
    <w:p w:rsidR="00C01E99" w:rsidRDefault="00C57A76" w:rsidP="00110130">
      <w:pPr>
        <w:numPr>
          <w:ilvl w:val="0"/>
          <w:numId w:val="1"/>
        </w:numPr>
        <w:ind w:right="1" w:firstLine="709"/>
      </w:pPr>
      <w:r>
        <w:t xml:space="preserve">раздельно в рамках контрольных цифр и по договорам об оказании платных образовательных услуг; </w:t>
      </w:r>
    </w:p>
    <w:p w:rsidR="00C01E99" w:rsidRDefault="00C57A76" w:rsidP="00110130">
      <w:pPr>
        <w:numPr>
          <w:ilvl w:val="0"/>
          <w:numId w:val="1"/>
        </w:numPr>
        <w:ind w:right="1" w:firstLine="709"/>
      </w:pPr>
      <w:r>
        <w:t xml:space="preserve"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 </w:t>
      </w:r>
    </w:p>
    <w:p w:rsidR="00C01E99" w:rsidRDefault="00C57A76" w:rsidP="00110130">
      <w:pPr>
        <w:ind w:left="0" w:right="1" w:firstLine="709"/>
      </w:pPr>
      <w:r>
        <w:t xml:space="preserve">По каждой совокупности условий поступления, указанных в настоящем пункте, Университет проводит отдельный конкурс. </w:t>
      </w:r>
    </w:p>
    <w:p w:rsidR="00C01E99" w:rsidRDefault="00C57A76" w:rsidP="00110130">
      <w:pPr>
        <w:numPr>
          <w:ilvl w:val="1"/>
          <w:numId w:val="2"/>
        </w:numPr>
        <w:ind w:left="0" w:right="1" w:firstLine="709"/>
      </w:pPr>
      <w:r>
        <w:t xml:space="preserve">Университет может проводить дополнительный прием на обучение на вакантные места в установленные им сроки.  </w:t>
      </w:r>
    </w:p>
    <w:p w:rsidR="00C01E99" w:rsidRDefault="00C01E99">
      <w:pPr>
        <w:spacing w:after="34" w:line="259" w:lineRule="auto"/>
        <w:ind w:left="708" w:firstLine="0"/>
        <w:jc w:val="left"/>
      </w:pPr>
    </w:p>
    <w:p w:rsidR="00C01E99" w:rsidRDefault="00C57A76">
      <w:pPr>
        <w:pStyle w:val="1"/>
        <w:tabs>
          <w:tab w:val="center" w:pos="814"/>
          <w:tab w:val="center" w:pos="395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Информирование о приеме на обучение  </w:t>
      </w:r>
    </w:p>
    <w:p w:rsidR="00C01E99" w:rsidRDefault="00C57A76">
      <w:pPr>
        <w:spacing w:after="26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ind w:left="-15" w:right="1"/>
      </w:pPr>
      <w:r>
        <w:t>4.1.</w:t>
      </w:r>
      <w:r>
        <w:rPr>
          <w:rFonts w:ascii="Arial" w:eastAsia="Arial" w:hAnsi="Arial" w:cs="Arial"/>
        </w:rPr>
        <w:t xml:space="preserve"> </w:t>
      </w:r>
      <w:r>
        <w:t>Университет формирует открытые и общедоступные информационные ресурсы, содержащие информацию о деятельности Университета, и обеспечивает доступ к ресурсам посредством размещения их на официальном сайте Университета в информационно-</w:t>
      </w:r>
    </w:p>
    <w:p w:rsidR="00C01E99" w:rsidRDefault="00C57A76">
      <w:pPr>
        <w:ind w:left="-15" w:right="1" w:firstLine="0"/>
      </w:pPr>
      <w:r>
        <w:t xml:space="preserve">телекоммуникационной сети «Интернет» - </w:t>
      </w:r>
      <w:hyperlink r:id="rId8">
        <w:r>
          <w:rPr>
            <w:color w:val="0000FF"/>
            <w:u w:val="single" w:color="0000FF"/>
          </w:rPr>
          <w:t>www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orgma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ru</w:t>
        </w:r>
      </w:hyperlink>
      <w:hyperlink r:id="rId13">
        <w:r>
          <w:t xml:space="preserve"> </w:t>
        </w:r>
      </w:hyperlink>
      <w:r>
        <w:t xml:space="preserve">(далее - официальный сайт). С целью ознакомления поступающего Университет размещает на официальном сайте следующие документы: </w:t>
      </w:r>
    </w:p>
    <w:p w:rsidR="00C01E99" w:rsidRDefault="00C57A76">
      <w:pPr>
        <w:ind w:left="708" w:right="1" w:firstLine="0"/>
      </w:pPr>
      <w:r>
        <w:t xml:space="preserve">а) устав ФГБОУ ВО ОрГМУ Минздрава России; </w:t>
      </w:r>
    </w:p>
    <w:p w:rsidR="00C01E99" w:rsidRDefault="00C57A76" w:rsidP="008452D7">
      <w:pPr>
        <w:ind w:left="708" w:right="1" w:firstLine="0"/>
      </w:pPr>
      <w:r>
        <w:t xml:space="preserve">б) </w:t>
      </w:r>
      <w:r w:rsidR="008452D7" w:rsidRPr="008452D7">
        <w:t>сведения о дате предоставления и регистрационном номере лицензии на осуществление образовательной деятельности</w:t>
      </w:r>
      <w:r>
        <w:t xml:space="preserve">; </w:t>
      </w:r>
    </w:p>
    <w:p w:rsidR="00C01E99" w:rsidRDefault="00C57A76">
      <w:pPr>
        <w:ind w:left="708" w:right="1" w:firstLine="0"/>
      </w:pPr>
      <w:r>
        <w:t xml:space="preserve">в) </w:t>
      </w:r>
      <w:r w:rsidR="008452D7" w:rsidRPr="008452D7">
        <w:t>сведения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>
        <w:t xml:space="preserve">; </w:t>
      </w:r>
    </w:p>
    <w:p w:rsidR="00C01E99" w:rsidRDefault="00C57A76">
      <w:pPr>
        <w:ind w:left="708" w:right="1" w:firstLine="0"/>
      </w:pPr>
      <w:r>
        <w:t xml:space="preserve">г) образовательные программы; </w:t>
      </w:r>
    </w:p>
    <w:p w:rsidR="00C01E99" w:rsidRDefault="00C57A76">
      <w:pPr>
        <w:ind w:left="-15" w:right="1"/>
      </w:pPr>
      <w:r>
        <w:t xml:space="preserve">д) локальные нормативные акты, регламентирующие организацию и осуществление образовательной деятельности, права и обязанности обучающихся. </w:t>
      </w:r>
    </w:p>
    <w:p w:rsidR="00C01E99" w:rsidRDefault="00C57A76">
      <w:pPr>
        <w:ind w:left="-15" w:right="1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целях информирования о приеме на обучение приемная комиссия размещает информацию о приеме на обучение на официальном сайте: </w:t>
      </w:r>
    </w:p>
    <w:p w:rsidR="00C01E99" w:rsidRDefault="00C57A76">
      <w:pPr>
        <w:spacing w:after="0" w:line="269" w:lineRule="auto"/>
        <w:ind w:left="703" w:right="2886" w:hanging="10"/>
        <w:jc w:val="left"/>
      </w:pPr>
      <w:r>
        <w:t xml:space="preserve">1) </w:t>
      </w:r>
      <w:r>
        <w:rPr>
          <w:b/>
          <w:i/>
        </w:rPr>
        <w:t xml:space="preserve">не позднее </w:t>
      </w:r>
      <w:r w:rsidR="008452D7">
        <w:rPr>
          <w:b/>
          <w:i/>
        </w:rPr>
        <w:t>20 января</w:t>
      </w:r>
      <w:r>
        <w:rPr>
          <w:b/>
          <w:i/>
        </w:rPr>
        <w:t xml:space="preserve"> 202</w:t>
      </w:r>
      <w:r w:rsidR="00110130">
        <w:rPr>
          <w:b/>
          <w:i/>
        </w:rPr>
        <w:t>4</w:t>
      </w:r>
      <w:r>
        <w:rPr>
          <w:b/>
          <w:i/>
        </w:rPr>
        <w:t xml:space="preserve"> года</w:t>
      </w:r>
      <w:r>
        <w:t xml:space="preserve">: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t xml:space="preserve">правила приема, утвержденные ректором Университета, в том числе: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сроки проведения приема на обучение (за исключением сроков размещения ранжированных списков поступающих на официальном сайте, </w:t>
      </w:r>
      <w:r>
        <w:lastRenderedPageBreak/>
        <w:t xml:space="preserve">завершения приема оригинала документа установленного образца или согласия на зачисление, издания приказа (приказов) о зачислении); </w:t>
      </w:r>
    </w:p>
    <w:p w:rsidR="00C01E99" w:rsidRDefault="00C57A76">
      <w:pPr>
        <w:tabs>
          <w:tab w:val="center" w:pos="745"/>
          <w:tab w:val="center" w:pos="2172"/>
          <w:tab w:val="center" w:pos="3994"/>
          <w:tab w:val="center" w:pos="5968"/>
          <w:tab w:val="center" w:pos="7906"/>
          <w:tab w:val="right" w:pos="93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t xml:space="preserve">особенности </w:t>
      </w:r>
      <w:r>
        <w:tab/>
        <w:t xml:space="preserve">проведения </w:t>
      </w:r>
      <w:r>
        <w:tab/>
        <w:t xml:space="preserve">вступительных </w:t>
      </w:r>
      <w:r>
        <w:tab/>
        <w:t xml:space="preserve">испытаний </w:t>
      </w:r>
      <w:r>
        <w:tab/>
        <w:t xml:space="preserve">для </w:t>
      </w:r>
    </w:p>
    <w:p w:rsidR="00C01E99" w:rsidRDefault="00C57A76">
      <w:pPr>
        <w:ind w:left="-15" w:right="1" w:firstLine="0"/>
      </w:pPr>
      <w:r>
        <w:t xml:space="preserve">инвалидов;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порядок подачи и рассмотрения апелляций по результатам вступительных испытаний;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перечень индивидуальных достижений поступающих, учитываемых при приеме на обучение, и порядок учета указанных достижений; </w:t>
      </w:r>
    </w:p>
    <w:p w:rsidR="00C01E99" w:rsidRDefault="00C57A76">
      <w:pPr>
        <w:ind w:left="708" w:right="1" w:firstLine="0"/>
      </w:pPr>
      <w:r>
        <w:t xml:space="preserve">б) количество мест для приема на обучение по различным условиям </w:t>
      </w:r>
    </w:p>
    <w:p w:rsidR="00C01E99" w:rsidRDefault="00C57A76">
      <w:pPr>
        <w:ind w:left="-15" w:right="1" w:firstLine="0"/>
      </w:pPr>
      <w:r>
        <w:t xml:space="preserve">поступления в рамках контрольных цифр (без указания целевой квоты); </w:t>
      </w:r>
    </w:p>
    <w:p w:rsidR="00C01E99" w:rsidRDefault="00C57A76">
      <w:pPr>
        <w:ind w:left="708" w:right="1" w:firstLine="0"/>
      </w:pPr>
      <w:r>
        <w:t xml:space="preserve">в) перечень вступительных испытаний с указанием по каждому </w:t>
      </w:r>
    </w:p>
    <w:p w:rsidR="00C01E99" w:rsidRDefault="00C57A76">
      <w:pPr>
        <w:ind w:left="-15" w:right="1" w:firstLine="0"/>
      </w:pPr>
      <w:r>
        <w:t xml:space="preserve">вступительному испытанию следующих сведений: </w:t>
      </w:r>
    </w:p>
    <w:p w:rsidR="00C01E99" w:rsidRDefault="00C57A76">
      <w:pPr>
        <w:tabs>
          <w:tab w:val="center" w:pos="745"/>
          <w:tab w:val="center" w:pos="39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t xml:space="preserve">наименование вступительного испытания; </w:t>
      </w:r>
    </w:p>
    <w:p w:rsidR="00C01E99" w:rsidRDefault="00C57A76">
      <w:pPr>
        <w:tabs>
          <w:tab w:val="center" w:pos="745"/>
          <w:tab w:val="center" w:pos="34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t xml:space="preserve">максимальное количество баллов; </w:t>
      </w:r>
    </w:p>
    <w:p w:rsidR="00C01E99" w:rsidRDefault="00C57A76">
      <w:pPr>
        <w:tabs>
          <w:tab w:val="center" w:pos="745"/>
          <w:tab w:val="center" w:pos="34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t xml:space="preserve">минимальное количество баллов;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приоритетность вступительного испытания при ранжировании списков поступающих;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форма проведения вступительного испытания, языки, на которых осуществляется сдача вступительного испытания, программа вступительного испытания; </w:t>
      </w:r>
    </w:p>
    <w:p w:rsidR="00C01E99" w:rsidRDefault="00C57A76">
      <w:pPr>
        <w:ind w:left="-15" w:right="1"/>
      </w:pPr>
      <w:r>
        <w:rPr>
          <w:b/>
          <w:sz w:val="22"/>
        </w:rPr>
        <w:t>˗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информация о проведении вступительного испытания очно и (или) с использованием дистанционных технологий; </w:t>
      </w:r>
    </w:p>
    <w:p w:rsidR="00C01E99" w:rsidRDefault="00C57A76">
      <w:pPr>
        <w:ind w:left="-15" w:right="1"/>
      </w:pPr>
      <w:r>
        <w:t xml:space="preserve">г) 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поступления; </w:t>
      </w:r>
    </w:p>
    <w:p w:rsidR="006458AA" w:rsidRDefault="006458AA" w:rsidP="006458AA">
      <w:pPr>
        <w:ind w:left="-15" w:right="1"/>
      </w:pPr>
      <w:r>
        <w:t>д) информация о возможности подачи документов, необходимых для поступления, посредством федеральной государственной информационной системы "Единый портал государственных и муниципальных услуг (функций)" (далее - ЕПГУ) (в случае установления возможности использования ЕПГУ при приеме на обучение по программам аспирантуры);</w:t>
      </w:r>
    </w:p>
    <w:p w:rsidR="00C01E99" w:rsidRDefault="00C57A76">
      <w:pPr>
        <w:ind w:left="-15" w:right="1"/>
      </w:pPr>
      <w:r>
        <w:t xml:space="preserve">е) образец договора об оказании платных образовательных услуг (при объявлении приема на места по договорам об оказании платных </w:t>
      </w:r>
    </w:p>
    <w:p w:rsidR="00C01E99" w:rsidRDefault="00C57A76">
      <w:pPr>
        <w:ind w:left="-15" w:right="1" w:firstLine="0"/>
      </w:pPr>
      <w:r>
        <w:t xml:space="preserve">образовательных услуг); </w:t>
      </w:r>
    </w:p>
    <w:p w:rsidR="006458AA" w:rsidRDefault="00C57A76">
      <w:pPr>
        <w:spacing w:after="0" w:line="269" w:lineRule="auto"/>
        <w:ind w:left="703" w:right="2886" w:hanging="10"/>
        <w:jc w:val="left"/>
      </w:pPr>
      <w:r>
        <w:t>ж) информация о наличии общежития(ий);</w:t>
      </w:r>
    </w:p>
    <w:p w:rsidR="00C01E99" w:rsidRDefault="00C57A76">
      <w:pPr>
        <w:spacing w:after="0" w:line="269" w:lineRule="auto"/>
        <w:ind w:left="703" w:right="2886" w:hanging="10"/>
        <w:jc w:val="left"/>
      </w:pPr>
      <w:r>
        <w:t xml:space="preserve">2) </w:t>
      </w:r>
      <w:r>
        <w:rPr>
          <w:b/>
          <w:i/>
        </w:rPr>
        <w:t>не позднее 1</w:t>
      </w:r>
      <w:r w:rsidR="006458AA">
        <w:rPr>
          <w:b/>
          <w:i/>
        </w:rPr>
        <w:t>0 апреля 2024 года</w:t>
      </w:r>
      <w:r>
        <w:rPr>
          <w:b/>
          <w:i/>
        </w:rPr>
        <w:t>:</w:t>
      </w:r>
      <w:r>
        <w:t xml:space="preserve"> </w:t>
      </w:r>
    </w:p>
    <w:p w:rsidR="00C01E99" w:rsidRDefault="00C57A76" w:rsidP="000B3688">
      <w:pPr>
        <w:ind w:left="0" w:right="1" w:firstLine="709"/>
      </w:pPr>
      <w:r>
        <w:t xml:space="preserve">а) количество мест для приема на обучение в рамках контрольных цифр </w:t>
      </w:r>
    </w:p>
    <w:p w:rsidR="00C01E99" w:rsidRDefault="00C57A76" w:rsidP="000B3688">
      <w:pPr>
        <w:ind w:left="0" w:right="1" w:firstLine="709"/>
      </w:pPr>
      <w:r>
        <w:t xml:space="preserve">по различным условиям поступления с указанием целевой квоты; </w:t>
      </w:r>
    </w:p>
    <w:p w:rsidR="00C01E99" w:rsidRDefault="00C57A76" w:rsidP="000B3688">
      <w:pPr>
        <w:ind w:left="0" w:right="1" w:firstLine="709"/>
      </w:pPr>
      <w:r>
        <w:lastRenderedPageBreak/>
        <w:t xml:space="preserve"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зачисление), издания приказа (приказов) о зачислении); </w:t>
      </w:r>
    </w:p>
    <w:p w:rsidR="00C01E99" w:rsidRDefault="00C57A76" w:rsidP="000B3688">
      <w:pPr>
        <w:ind w:left="0" w:right="1" w:firstLine="709"/>
      </w:pPr>
      <w:r>
        <w:t xml:space="preserve">в) информация о количестве мест в общежитиях для иногородних </w:t>
      </w:r>
    </w:p>
    <w:p w:rsidR="00C01E99" w:rsidRDefault="00C57A76" w:rsidP="006458AA">
      <w:pPr>
        <w:ind w:left="0" w:right="1" w:firstLine="0"/>
      </w:pPr>
      <w:r>
        <w:t xml:space="preserve">обучающихся; </w:t>
      </w:r>
    </w:p>
    <w:p w:rsidR="00C01E99" w:rsidRDefault="006458AA" w:rsidP="006458AA">
      <w:pPr>
        <w:numPr>
          <w:ilvl w:val="0"/>
          <w:numId w:val="3"/>
        </w:numPr>
        <w:ind w:left="0" w:right="1" w:firstLine="709"/>
      </w:pPr>
      <w:r>
        <w:t>не позднее чем за 2 месяца</w:t>
      </w:r>
      <w:r w:rsidR="00C57A76">
        <w:t xml:space="preserve"> </w:t>
      </w:r>
      <w:r w:rsidRPr="006458AA">
        <w:t xml:space="preserve">до начала приема документов на места по договорам об оказании платных образовательных услуг </w:t>
      </w:r>
      <w:r w:rsidR="00C57A76">
        <w:t xml:space="preserve">- количество указанных мест; </w:t>
      </w:r>
    </w:p>
    <w:p w:rsidR="006458AA" w:rsidRDefault="00C57A76" w:rsidP="000B3688">
      <w:pPr>
        <w:numPr>
          <w:ilvl w:val="0"/>
          <w:numId w:val="3"/>
        </w:numPr>
        <w:spacing w:after="42" w:line="246" w:lineRule="auto"/>
        <w:ind w:left="0" w:right="1" w:firstLine="709"/>
        <w:jc w:val="left"/>
      </w:pPr>
      <w:r>
        <w:t xml:space="preserve">не позднее чем за 14 календарных дней до начала вступительных испытаний - расписание вступительных испытаний. </w:t>
      </w:r>
    </w:p>
    <w:p w:rsidR="00C01E99" w:rsidRDefault="00C57A76" w:rsidP="004E6298">
      <w:pPr>
        <w:spacing w:after="42" w:line="246" w:lineRule="auto"/>
        <w:ind w:left="0" w:right="1" w:firstLine="709"/>
      </w:pPr>
      <w:r>
        <w:t xml:space="preserve">Расписание вступительных испытаний (предмет, дата, время и место проведения испытания) утверждается председателем приемной комиссии или его заместителем и доводится до сведения поступающих путем размещения на официальном сайте Университета в разделе «Абитуриент»/ «Поступающему на обучение по программам аспирантуры». </w:t>
      </w:r>
    </w:p>
    <w:p w:rsidR="00C01E99" w:rsidRDefault="00C57A76" w:rsidP="000B3688">
      <w:pPr>
        <w:numPr>
          <w:ilvl w:val="1"/>
          <w:numId w:val="3"/>
        </w:numPr>
        <w:ind w:left="0" w:right="1" w:firstLine="709"/>
      </w:pPr>
      <w:r>
        <w:t xml:space="preserve">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включительно. </w:t>
      </w:r>
    </w:p>
    <w:p w:rsidR="00C01E99" w:rsidRDefault="00C57A76" w:rsidP="000B3688">
      <w:pPr>
        <w:numPr>
          <w:ilvl w:val="1"/>
          <w:numId w:val="3"/>
        </w:numPr>
        <w:ind w:left="0" w:right="1" w:firstLine="709"/>
      </w:pPr>
      <w:r>
        <w:t xml:space="preserve">Приемная комиссия Университета обеспечивает функционирование специальных телефонных линий и раздела официального сайта для ответов на обращения, связанные с приемом на обучение. </w:t>
      </w:r>
    </w:p>
    <w:p w:rsidR="00C01E99" w:rsidRDefault="00C57A76" w:rsidP="000B3688">
      <w:pPr>
        <w:numPr>
          <w:ilvl w:val="1"/>
          <w:numId w:val="3"/>
        </w:numPr>
        <w:ind w:left="0" w:right="1" w:firstLine="709"/>
      </w:pPr>
      <w:r>
        <w:t xml:space="preserve">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 </w:t>
      </w:r>
    </w:p>
    <w:p w:rsidR="00C01E99" w:rsidRDefault="00C57A76">
      <w:pPr>
        <w:spacing w:after="31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tabs>
          <w:tab w:val="center" w:pos="814"/>
          <w:tab w:val="center" w:pos="262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Прием документов </w:t>
      </w:r>
    </w:p>
    <w:p w:rsidR="00C01E99" w:rsidRDefault="00C57A76">
      <w:pPr>
        <w:spacing w:after="29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ind w:left="-15" w:right="1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Поступающий подает заявление о приеме на обучение с приложением необходимых документов (далее - документы, необходимые для поступления). Приемная комиссия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N 152ФЗ "О персональных данных". </w:t>
      </w:r>
    </w:p>
    <w:p w:rsidR="00C01E99" w:rsidRDefault="00C57A76">
      <w:pPr>
        <w:ind w:left="-15" w:right="1"/>
      </w:pPr>
      <w:r>
        <w:lastRenderedPageBreak/>
        <w:t>5.2.</w:t>
      </w:r>
      <w:r>
        <w:rPr>
          <w:rFonts w:ascii="Arial" w:eastAsia="Arial" w:hAnsi="Arial" w:cs="Arial"/>
        </w:rPr>
        <w:t xml:space="preserve"> </w:t>
      </w:r>
      <w:r>
        <w:t xml:space="preserve">Приём документов, необходимых для поступления, от лиц, поступающих на обучение по программам подготовки научных и научно-педагогических кадров в аспирантуре проводится </w:t>
      </w:r>
      <w:r>
        <w:rPr>
          <w:b/>
        </w:rPr>
        <w:t xml:space="preserve">с </w:t>
      </w:r>
      <w:r w:rsidR="007867AA">
        <w:rPr>
          <w:b/>
        </w:rPr>
        <w:t>4</w:t>
      </w:r>
      <w:r>
        <w:rPr>
          <w:b/>
        </w:rPr>
        <w:t xml:space="preserve"> июля 202</w:t>
      </w:r>
      <w:r w:rsidR="00110130">
        <w:rPr>
          <w:b/>
        </w:rPr>
        <w:t>4</w:t>
      </w:r>
      <w:r>
        <w:rPr>
          <w:b/>
        </w:rPr>
        <w:t xml:space="preserve"> года</w:t>
      </w:r>
      <w:r>
        <w:t xml:space="preserve">. Срок завершения приема документов, необходимых для поступления, </w:t>
      </w:r>
      <w:r>
        <w:rPr>
          <w:b/>
        </w:rPr>
        <w:t>1</w:t>
      </w:r>
      <w:r w:rsidR="007867AA">
        <w:rPr>
          <w:b/>
        </w:rPr>
        <w:t>6</w:t>
      </w:r>
      <w:r>
        <w:rPr>
          <w:b/>
        </w:rPr>
        <w:t xml:space="preserve"> июля 202</w:t>
      </w:r>
      <w:r w:rsidR="00110130">
        <w:rPr>
          <w:b/>
        </w:rPr>
        <w:t>4</w:t>
      </w:r>
      <w:r>
        <w:rPr>
          <w:b/>
        </w:rPr>
        <w:t xml:space="preserve"> года</w:t>
      </w:r>
      <w:r>
        <w:t xml:space="preserve"> включительно.  </w:t>
      </w:r>
    </w:p>
    <w:p w:rsidR="00C01E99" w:rsidRDefault="00C57A76">
      <w:pPr>
        <w:ind w:left="-15" w:right="1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Поступающий, подавший заявление о приеме на обучение (далее - заявление о приеме), может внести в него изменения и (или) подать второе (следующее) заявление о приеме по иным условиям поступления тем же способом, которым было подано исходное заявление о приеме до даты завершения приема документов, необходимых для поступления. </w:t>
      </w:r>
    </w:p>
    <w:p w:rsidR="00C01E99" w:rsidRDefault="00C57A76">
      <w:pPr>
        <w:ind w:left="-15" w:right="1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Заявление о приеме, подаваемое поступающим, должно предусматривать заверение личной подписью поступающего следующих фактов: </w:t>
      </w:r>
    </w:p>
    <w:p w:rsidR="007867AA" w:rsidRDefault="00C57A76">
      <w:pPr>
        <w:ind w:left="-15" w:right="1"/>
      </w:pPr>
      <w:r>
        <w:t xml:space="preserve">ознакомление поступающего с информацией о необходимости указания в заявлении о приеме достоверных сведений и представления подлинных документов; </w:t>
      </w:r>
    </w:p>
    <w:p w:rsidR="007867AA" w:rsidRDefault="00C57A76">
      <w:pPr>
        <w:ind w:left="-15" w:right="1"/>
      </w:pPr>
      <w:r>
        <w:t xml:space="preserve">ознакомление поступающего с правилами приема, утвержденными Университетом, а также с документами и информацией, указанными в части 2 статьи 55 Федерального закона N 273-ФЗ ; </w:t>
      </w:r>
    </w:p>
    <w:p w:rsidR="00C01E99" w:rsidRDefault="00C57A76">
      <w:pPr>
        <w:ind w:left="-15" w:right="1"/>
      </w:pPr>
      <w:r>
        <w:t xml:space="preserve">при поступлении на обучение на места в рамках контрольных цифр - </w:t>
      </w:r>
    </w:p>
    <w:p w:rsidR="00C01E99" w:rsidRDefault="00C57A76">
      <w:pPr>
        <w:spacing w:after="42" w:line="246" w:lineRule="auto"/>
        <w:ind w:left="-5" w:right="-9" w:hanging="10"/>
        <w:jc w:val="left"/>
      </w:pPr>
      <w:r>
        <w:t xml:space="preserve">отсутствие у поступающего диплома об окончании аспирантуры, диплома об окончании </w:t>
      </w:r>
      <w:r>
        <w:tab/>
        <w:t xml:space="preserve">адъюнктуры, </w:t>
      </w:r>
      <w:r>
        <w:tab/>
        <w:t xml:space="preserve">свидетельства </w:t>
      </w:r>
      <w:r>
        <w:tab/>
        <w:t xml:space="preserve">об </w:t>
      </w:r>
      <w:r>
        <w:tab/>
        <w:t xml:space="preserve">окончании </w:t>
      </w:r>
      <w:r>
        <w:tab/>
        <w:t xml:space="preserve">аспирантуры, свидетельства об окончании адъюнктуры, диплома кандидата наук. </w:t>
      </w:r>
    </w:p>
    <w:p w:rsidR="00C01E99" w:rsidRDefault="00C57A76">
      <w:pPr>
        <w:ind w:left="-15" w:right="1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В заявлении о приеме указываются условия поступления,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 </w:t>
      </w:r>
    </w:p>
    <w:p w:rsidR="00C01E99" w:rsidRDefault="00C57A76">
      <w:pPr>
        <w:spacing w:after="0" w:line="259" w:lineRule="auto"/>
        <w:ind w:left="26" w:firstLine="0"/>
        <w:jc w:val="center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При подаче заявления о приеме поступающий представляет: </w:t>
      </w:r>
    </w:p>
    <w:p w:rsidR="00C01E99" w:rsidRDefault="00C57A76">
      <w:pPr>
        <w:numPr>
          <w:ilvl w:val="0"/>
          <w:numId w:val="4"/>
        </w:numPr>
        <w:ind w:right="1"/>
      </w:pPr>
      <w:r>
        <w:t xml:space="preserve"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 </w:t>
      </w:r>
    </w:p>
    <w:p w:rsidR="00C01E99" w:rsidRDefault="00C57A76">
      <w:pPr>
        <w:numPr>
          <w:ilvl w:val="0"/>
          <w:numId w:val="4"/>
        </w:numPr>
        <w:ind w:right="1"/>
      </w:pPr>
      <w:r>
        <w:t xml:space="preserve">документ установленного образца, указанный в пункте 3.3 настоящих Правил (в том числе может представить документ иностранного государства об образовании со свидетельством о признании иностранного </w:t>
      </w:r>
      <w:r>
        <w:lastRenderedPageBreak/>
        <w:t xml:space="preserve">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 </w:t>
      </w:r>
    </w:p>
    <w:p w:rsidR="00C01E99" w:rsidRDefault="00C57A76">
      <w:pPr>
        <w:ind w:left="-15" w:right="1"/>
      </w:pPr>
      <w:r>
        <w:t xml:space="preserve">Поступающий может представить один или несколько документов установленного образца.  </w:t>
      </w:r>
    </w:p>
    <w:p w:rsidR="00C01E99" w:rsidRDefault="00C57A76">
      <w:pPr>
        <w:ind w:left="-15" w:right="1"/>
      </w:pPr>
      <w:r>
        <w:t xml:space="preserve">Свидетельство о признании иностранного образования (при необходимости) представляется в те же сроки, что и документ установленного образца; </w:t>
      </w:r>
    </w:p>
    <w:p w:rsidR="00C01E99" w:rsidRDefault="00C57A76">
      <w:pPr>
        <w:numPr>
          <w:ilvl w:val="0"/>
          <w:numId w:val="4"/>
        </w:numPr>
        <w:ind w:right="1"/>
      </w:pPr>
      <w:r>
        <w:t xml:space="preserve">документ, подтверждающий регистрацию в системе индивидуального (персонифицированного) учета (при наличии); </w:t>
      </w:r>
    </w:p>
    <w:p w:rsidR="00C01E99" w:rsidRDefault="00C57A76">
      <w:pPr>
        <w:numPr>
          <w:ilvl w:val="0"/>
          <w:numId w:val="4"/>
        </w:numPr>
        <w:ind w:right="1"/>
      </w:pPr>
      <w:r>
        <w:t xml:space="preserve">при необходимости создания для поступающего специальных условий, указанных в пункте 7.1. настоящих Правил, -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приемной комиссией, если он действителен на день подачи заявления о приеме; </w:t>
      </w:r>
    </w:p>
    <w:p w:rsidR="00C01E99" w:rsidRDefault="00C57A76">
      <w:pPr>
        <w:numPr>
          <w:ilvl w:val="0"/>
          <w:numId w:val="4"/>
        </w:numPr>
        <w:ind w:right="1"/>
      </w:pPr>
      <w:r>
        <w:t xml:space="preserve">документы, подтверждающие индивидуальные достижения поступающего, результаты которых учитываются при приеме на обучение </w:t>
      </w:r>
    </w:p>
    <w:p w:rsidR="00C01E99" w:rsidRDefault="00C57A76">
      <w:pPr>
        <w:ind w:left="-15" w:right="1" w:firstLine="0"/>
      </w:pPr>
      <w:r>
        <w:t xml:space="preserve">(представляются по усмотрению поступающего); </w:t>
      </w:r>
    </w:p>
    <w:p w:rsidR="007867AA" w:rsidRDefault="00C57A76">
      <w:pPr>
        <w:numPr>
          <w:ilvl w:val="0"/>
          <w:numId w:val="4"/>
        </w:numPr>
        <w:ind w:right="1"/>
      </w:pPr>
      <w:r>
        <w:t>иные документы (представляются по усмотрению поступающего);</w:t>
      </w:r>
    </w:p>
    <w:p w:rsidR="00C01E99" w:rsidRDefault="00C57A76">
      <w:pPr>
        <w:numPr>
          <w:ilvl w:val="0"/>
          <w:numId w:val="4"/>
        </w:numPr>
        <w:ind w:right="1"/>
      </w:pPr>
      <w:r>
        <w:t xml:space="preserve">две фотографии поступающего. </w:t>
      </w:r>
    </w:p>
    <w:p w:rsidR="00C01E99" w:rsidRDefault="00C57A76">
      <w:pPr>
        <w:ind w:left="-15" w:right="1"/>
      </w:pPr>
      <w:r>
        <w:t xml:space="preserve"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</w:t>
      </w:r>
      <w:r w:rsidR="007867AA">
        <w:rPr>
          <w:b/>
        </w:rPr>
        <w:t>до 23</w:t>
      </w:r>
      <w:r>
        <w:rPr>
          <w:b/>
        </w:rPr>
        <w:t>.07.202</w:t>
      </w:r>
      <w:r w:rsidR="00110130">
        <w:rPr>
          <w:b/>
        </w:rPr>
        <w:t>4</w:t>
      </w:r>
      <w:r>
        <w:rPr>
          <w:b/>
        </w:rPr>
        <w:t xml:space="preserve"> включительно</w:t>
      </w:r>
      <w:r>
        <w:t xml:space="preserve">. </w:t>
      </w:r>
    </w:p>
    <w:p w:rsidR="00C01E99" w:rsidRDefault="00C57A76" w:rsidP="007867AA">
      <w:pPr>
        <w:numPr>
          <w:ilvl w:val="1"/>
          <w:numId w:val="5"/>
        </w:numPr>
        <w:ind w:left="0" w:right="1"/>
      </w:pPr>
      <w:r>
        <w:t xml:space="preserve"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 </w:t>
      </w:r>
    </w:p>
    <w:p w:rsidR="00C01E99" w:rsidRDefault="00C57A76" w:rsidP="007867AA">
      <w:pPr>
        <w:numPr>
          <w:ilvl w:val="1"/>
          <w:numId w:val="5"/>
        </w:numPr>
        <w:ind w:left="0" w:right="1"/>
      </w:pPr>
      <w:r>
        <w:t xml:space="preserve">Заявление о приеме представляется на русском языке. </w:t>
      </w:r>
    </w:p>
    <w:p w:rsidR="00C01E99" w:rsidRDefault="00C57A76">
      <w:pPr>
        <w:ind w:left="-15" w:right="1"/>
      </w:pPr>
      <w:r>
        <w:t xml:space="preserve"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 </w:t>
      </w:r>
    </w:p>
    <w:p w:rsidR="00C01E99" w:rsidRDefault="00C57A76" w:rsidP="00E94CCB">
      <w:pPr>
        <w:ind w:left="-15" w:right="1"/>
      </w:pPr>
      <w:r>
        <w:t xml:space="preserve"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 </w:t>
      </w:r>
    </w:p>
    <w:p w:rsidR="00C01E99" w:rsidRDefault="00C57A76" w:rsidP="00E94CCB">
      <w:pPr>
        <w:numPr>
          <w:ilvl w:val="1"/>
          <w:numId w:val="5"/>
        </w:numPr>
        <w:ind w:left="-15" w:right="1"/>
      </w:pPr>
      <w:r>
        <w:t xml:space="preserve">Документы, необходимые для поступления, представляются (направляются) поступающим в Университет одним из следующих способов: </w:t>
      </w:r>
    </w:p>
    <w:p w:rsidR="00C01E99" w:rsidRDefault="00C57A76" w:rsidP="00E94CCB">
      <w:pPr>
        <w:numPr>
          <w:ilvl w:val="0"/>
          <w:numId w:val="6"/>
        </w:numPr>
        <w:ind w:left="-15" w:right="1"/>
      </w:pPr>
      <w:r>
        <w:t xml:space="preserve">представляются в приемную комиссию Университета лично поступающим; </w:t>
      </w:r>
    </w:p>
    <w:p w:rsidR="00C01E99" w:rsidRDefault="00C57A76" w:rsidP="00E94CCB">
      <w:pPr>
        <w:numPr>
          <w:ilvl w:val="0"/>
          <w:numId w:val="6"/>
        </w:numPr>
        <w:ind w:left="-15" w:right="1"/>
      </w:pPr>
      <w:r>
        <w:lastRenderedPageBreak/>
        <w:t xml:space="preserve">направляются в приемную комиссию Университета через операторов почтовой связи общего пользования; </w:t>
      </w:r>
    </w:p>
    <w:p w:rsidR="00C01E99" w:rsidRDefault="00C57A76">
      <w:pPr>
        <w:numPr>
          <w:ilvl w:val="0"/>
          <w:numId w:val="6"/>
        </w:numPr>
        <w:ind w:right="1"/>
      </w:pPr>
      <w:r>
        <w:t xml:space="preserve">направляются в приемную комиссию Университета в электронной форме посредством электронной информационной системы Университета. </w:t>
      </w:r>
    </w:p>
    <w:p w:rsidR="00C01E99" w:rsidRDefault="00C57A76">
      <w:pPr>
        <w:spacing w:after="0" w:line="279" w:lineRule="auto"/>
        <w:ind w:left="0" w:right="4" w:firstLine="708"/>
      </w:pPr>
      <w:r>
        <w:t xml:space="preserve">Прием документов, представляемых поступающими лично, осуществляется </w:t>
      </w:r>
      <w:r>
        <w:rPr>
          <w:b/>
        </w:rPr>
        <w:t>с 0</w:t>
      </w:r>
      <w:r w:rsidR="007867AA">
        <w:rPr>
          <w:b/>
        </w:rPr>
        <w:t>4</w:t>
      </w:r>
      <w:r>
        <w:rPr>
          <w:b/>
        </w:rPr>
        <w:t>.07.202</w:t>
      </w:r>
      <w:r w:rsidR="00110130">
        <w:rPr>
          <w:b/>
        </w:rPr>
        <w:t>4</w:t>
      </w:r>
      <w:r>
        <w:rPr>
          <w:b/>
        </w:rPr>
        <w:t xml:space="preserve"> по 1</w:t>
      </w:r>
      <w:r w:rsidR="007867AA">
        <w:rPr>
          <w:b/>
        </w:rPr>
        <w:t>6</w:t>
      </w:r>
      <w:r>
        <w:rPr>
          <w:b/>
        </w:rPr>
        <w:t>.07.202</w:t>
      </w:r>
      <w:r w:rsidR="00110130">
        <w:rPr>
          <w:b/>
        </w:rPr>
        <w:t>4</w:t>
      </w:r>
      <w:r>
        <w:rPr>
          <w:b/>
        </w:rPr>
        <w:t xml:space="preserve"> по адресу: г.Оренбург, </w:t>
      </w:r>
      <w:r w:rsidR="00CA4CBB">
        <w:rPr>
          <w:b/>
        </w:rPr>
        <w:t>ул. Советская, д.6, каб.205</w:t>
      </w:r>
      <w:r>
        <w:t xml:space="preserve">. </w:t>
      </w:r>
    </w:p>
    <w:p w:rsidR="00C01E99" w:rsidRDefault="00C57A76" w:rsidP="00110130">
      <w:pPr>
        <w:ind w:left="-15" w:right="1"/>
      </w:pPr>
      <w:r>
        <w:t xml:space="preserve">В случае если документы, необходимые для поступления, представляются в организацию лично поступающим, поступающему выдается расписка в приеме документов. </w:t>
      </w:r>
    </w:p>
    <w:p w:rsidR="00C01E99" w:rsidRDefault="00C57A76" w:rsidP="000F5AC5">
      <w:pPr>
        <w:numPr>
          <w:ilvl w:val="1"/>
          <w:numId w:val="7"/>
        </w:numPr>
        <w:ind w:left="-15" w:right="1"/>
      </w:pPr>
      <w:r>
        <w:t>Приемная комиссия Университета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</w:t>
      </w:r>
      <w:r w:rsidR="007867AA">
        <w:t xml:space="preserve"> </w:t>
      </w:r>
      <w:r>
        <w:t xml:space="preserve">(муниципальные) органы и организации. </w:t>
      </w:r>
    </w:p>
    <w:p w:rsidR="00C01E99" w:rsidRDefault="00C57A76" w:rsidP="00110130">
      <w:pPr>
        <w:numPr>
          <w:ilvl w:val="1"/>
          <w:numId w:val="7"/>
        </w:numPr>
        <w:ind w:left="-15" w:right="1"/>
      </w:pPr>
      <w:r>
        <w:t xml:space="preserve">Поступающий имеет право на любом этапе поступления на обучение подать заявление об отзыве поданных документов (далее -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 </w:t>
      </w:r>
    </w:p>
    <w:p w:rsidR="00C01E99" w:rsidRDefault="00C57A76" w:rsidP="00110130">
      <w:pPr>
        <w:numPr>
          <w:ilvl w:val="1"/>
          <w:numId w:val="7"/>
        </w:numPr>
        <w:ind w:left="-15" w:right="1"/>
      </w:pPr>
      <w:r>
        <w:t xml:space="preserve">Поступающий, не включенный в число зачисленных, имеет право подать заявление об отзыве оригинала документа установленного образца (далее - отзыв оригинала). При отзыве оригинала поступающий не исключается из списков лиц, подавших документы, и списков поступающих. </w:t>
      </w:r>
    </w:p>
    <w:p w:rsidR="00C01E99" w:rsidRDefault="00C57A76" w:rsidP="00110130">
      <w:pPr>
        <w:numPr>
          <w:ilvl w:val="1"/>
          <w:numId w:val="7"/>
        </w:numPr>
        <w:ind w:left="-15" w:right="1"/>
      </w:pPr>
      <w:r>
        <w:t xml:space="preserve">Приемная комиссия Университета возвращает поступающему,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образца, в течение 5 рабочих дней лично или через операторов почтовой связи общего пользования по адресу в Российской Федерации, указанному заявление об отзыве поданных документов или в заявлении об отзыве оригинала документа установленного образца. </w:t>
      </w:r>
    </w:p>
    <w:p w:rsidR="00C01E99" w:rsidRDefault="00C57A76" w:rsidP="00110130">
      <w:pPr>
        <w:numPr>
          <w:ilvl w:val="1"/>
          <w:numId w:val="7"/>
        </w:numPr>
        <w:ind w:left="-15" w:right="1"/>
      </w:pPr>
      <w:r>
        <w:t xml:space="preserve">Приемная комиссия Университета возвращает поступающему, не принятому на обучение, поданные документы в части их оригиналов (при наличии) в течение 10 рабочих дней после даты издания приказа о зачислении лично или через операторов почтовой связи общего пользования по адресу в Российской Федерации, указанному в заявлении о приеме. В случае невозможности возврата указанных оригиналов они остаются на хранении в учебно-организационном отделе Университета. </w:t>
      </w:r>
    </w:p>
    <w:p w:rsidR="00C01E99" w:rsidRDefault="00C57A76">
      <w:pPr>
        <w:spacing w:after="36" w:line="259" w:lineRule="auto"/>
        <w:ind w:left="708" w:firstLine="0"/>
        <w:jc w:val="left"/>
      </w:pPr>
      <w:r>
        <w:lastRenderedPageBreak/>
        <w:t xml:space="preserve"> </w:t>
      </w:r>
    </w:p>
    <w:p w:rsidR="00C01E99" w:rsidRDefault="00C57A76">
      <w:pPr>
        <w:tabs>
          <w:tab w:val="center" w:pos="814"/>
          <w:tab w:val="center" w:pos="2171"/>
          <w:tab w:val="center" w:pos="4484"/>
          <w:tab w:val="center" w:pos="6761"/>
          <w:tab w:val="center" w:pos="8136"/>
          <w:tab w:val="right" w:pos="9359"/>
        </w:tabs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Проведение </w:t>
      </w:r>
      <w:r>
        <w:rPr>
          <w:b/>
        </w:rPr>
        <w:tab/>
        <w:t xml:space="preserve">вступительных </w:t>
      </w:r>
      <w:r>
        <w:rPr>
          <w:b/>
        </w:rPr>
        <w:tab/>
        <w:t xml:space="preserve">испытаний </w:t>
      </w:r>
      <w:r>
        <w:rPr>
          <w:b/>
        </w:rPr>
        <w:tab/>
        <w:t xml:space="preserve">и </w:t>
      </w:r>
      <w:r>
        <w:rPr>
          <w:b/>
        </w:rPr>
        <w:tab/>
        <w:t xml:space="preserve">учет </w:t>
      </w:r>
    </w:p>
    <w:p w:rsidR="00C01E99" w:rsidRDefault="00C57A76">
      <w:pPr>
        <w:pStyle w:val="1"/>
        <w:ind w:left="10"/>
      </w:pPr>
      <w:r>
        <w:t xml:space="preserve">индивидуальных достижений поступающих </w:t>
      </w:r>
    </w:p>
    <w:p w:rsidR="00C01E99" w:rsidRDefault="00C57A76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Прием на обучение проводится по результатам вступительных испытаний, проводимых Университетом самостоятельно. </w:t>
      </w:r>
    </w:p>
    <w:p w:rsidR="00C01E99" w:rsidRDefault="00C57A76">
      <w:pPr>
        <w:ind w:left="708" w:right="1" w:firstLine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Перечень вступительных испытаний:  </w:t>
      </w:r>
    </w:p>
    <w:p w:rsidR="00C01E99" w:rsidRDefault="00C57A76">
      <w:pPr>
        <w:ind w:left="-15" w:right="1"/>
      </w:pPr>
      <w:r>
        <w:t xml:space="preserve">- экзамен по специальной дисциплине, соответствующей выбранной поступающим группе научных специальностей, проводится </w:t>
      </w:r>
      <w:r>
        <w:rPr>
          <w:b/>
        </w:rPr>
        <w:t>17.07.202</w:t>
      </w:r>
      <w:r w:rsidR="00110130">
        <w:rPr>
          <w:b/>
        </w:rPr>
        <w:t>4</w:t>
      </w:r>
      <w:r>
        <w:t xml:space="preserve">; - экзамен по иностранному языку проводится </w:t>
      </w:r>
      <w:r>
        <w:rPr>
          <w:b/>
        </w:rPr>
        <w:t>19.07.202</w:t>
      </w:r>
      <w:r w:rsidR="00110130">
        <w:rPr>
          <w:b/>
        </w:rPr>
        <w:t>4</w:t>
      </w:r>
      <w:r>
        <w:t xml:space="preserve">. </w:t>
      </w:r>
    </w:p>
    <w:p w:rsidR="00C01E99" w:rsidRDefault="00C57A76">
      <w:pPr>
        <w:ind w:left="-15" w:right="1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Вступительные испытания проводятся в форме устного экзамена по экзаменационным билетам. </w:t>
      </w:r>
    </w:p>
    <w:p w:rsidR="00C01E99" w:rsidRDefault="00C57A76">
      <w:pPr>
        <w:ind w:left="-15" w:right="1"/>
      </w:pPr>
      <w:r>
        <w:t>6.4.</w:t>
      </w:r>
      <w:r>
        <w:rPr>
          <w:rFonts w:ascii="Arial" w:eastAsia="Arial" w:hAnsi="Arial" w:cs="Arial"/>
        </w:rPr>
        <w:t xml:space="preserve"> </w:t>
      </w:r>
      <w:r>
        <w:t>Максимальное количество баллов для всех вступительных испытаний устанавливается равным</w:t>
      </w:r>
      <w:r>
        <w:rPr>
          <w:b/>
        </w:rPr>
        <w:t xml:space="preserve"> пяти баллам</w:t>
      </w:r>
      <w:r>
        <w:t xml:space="preserve">. При проведении вступительных испытаний используется пятибалльная шкала оценивания. Каждое вступительное испытание оценивается отдельно. </w:t>
      </w:r>
    </w:p>
    <w:p w:rsidR="00C01E99" w:rsidRDefault="00C57A76">
      <w:pPr>
        <w:ind w:left="-15" w:right="1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Минимальное количество баллов на вступительном испытании, подтверждающее успешность прохождения вступительного испытания, устанавливается равным </w:t>
      </w:r>
      <w:r>
        <w:rPr>
          <w:b/>
        </w:rPr>
        <w:t xml:space="preserve">трем баллам </w:t>
      </w:r>
      <w:r>
        <w:t xml:space="preserve">для вступительного испытания по специальной дисциплине и для вступительного испытания по иностранному языку. </w:t>
      </w:r>
    </w:p>
    <w:p w:rsidR="00C01E99" w:rsidRDefault="00C57A76">
      <w:pPr>
        <w:ind w:left="-15" w:right="1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Поступающий однократно сдает каждое вступительное испытание </w:t>
      </w:r>
    </w:p>
    <w:p w:rsidR="00C01E99" w:rsidRDefault="00C57A76">
      <w:pPr>
        <w:ind w:left="-15" w:right="1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Вступительные испытания проводятся на русском языке. Экзамен по иностранному языку проводится на русском и на английском либо на русском и немецком языках по выбору поступающего. </w:t>
      </w:r>
    </w:p>
    <w:p w:rsidR="00C01E99" w:rsidRDefault="00C57A76">
      <w:pPr>
        <w:ind w:left="-15" w:right="1"/>
      </w:pPr>
      <w:r>
        <w:t>6.8.</w:t>
      </w:r>
      <w:r>
        <w:rPr>
          <w:rFonts w:ascii="Arial" w:eastAsia="Arial" w:hAnsi="Arial" w:cs="Arial"/>
        </w:rPr>
        <w:t xml:space="preserve"> </w:t>
      </w:r>
      <w:r>
        <w:t xml:space="preserve">Университет проводит вступительные испытания очно. </w:t>
      </w:r>
    </w:p>
    <w:p w:rsidR="00C01E99" w:rsidRDefault="00C57A76">
      <w:pPr>
        <w:ind w:left="-15" w:right="1"/>
      </w:pPr>
      <w:r>
        <w:t>6.9.</w:t>
      </w:r>
      <w:r>
        <w:rPr>
          <w:rFonts w:ascii="Arial" w:eastAsia="Arial" w:hAnsi="Arial" w:cs="Arial"/>
        </w:rPr>
        <w:t xml:space="preserve"> </w:t>
      </w:r>
      <w:r>
        <w:t xml:space="preserve">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  </w:t>
      </w:r>
    </w:p>
    <w:p w:rsidR="00C01E99" w:rsidRDefault="00C57A76">
      <w:pPr>
        <w:ind w:left="-15" w:right="1"/>
      </w:pPr>
      <w:r>
        <w:t>6.10.</w:t>
      </w:r>
      <w:r>
        <w:rPr>
          <w:rFonts w:ascii="Arial" w:eastAsia="Arial" w:hAnsi="Arial" w:cs="Arial"/>
        </w:rPr>
        <w:t xml:space="preserve"> </w:t>
      </w:r>
      <w:r>
        <w:t xml:space="preserve"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 </w:t>
      </w:r>
    </w:p>
    <w:p w:rsidR="00C01E99" w:rsidRDefault="00C57A76">
      <w:pPr>
        <w:ind w:left="-15" w:right="1"/>
      </w:pPr>
      <w:r>
        <w:t>6.11.</w:t>
      </w:r>
      <w:r>
        <w:rPr>
          <w:rFonts w:ascii="Arial" w:eastAsia="Arial" w:hAnsi="Arial" w:cs="Arial"/>
        </w:rPr>
        <w:t xml:space="preserve"> </w:t>
      </w:r>
      <w: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</w:t>
      </w:r>
      <w:r w:rsidR="00F65EA3">
        <w:t>-</w:t>
      </w:r>
      <w:r>
        <w:t xml:space="preserve">вычислительную технику, разрешенные к использованию во время проведения вступительных испытаний программой вступительного испытания. </w:t>
      </w:r>
    </w:p>
    <w:p w:rsidR="00C01E99" w:rsidRDefault="00C57A76">
      <w:pPr>
        <w:ind w:left="-15" w:right="1"/>
      </w:pPr>
      <w:r>
        <w:lastRenderedPageBreak/>
        <w:t>6.12.</w:t>
      </w:r>
      <w:r>
        <w:rPr>
          <w:rFonts w:ascii="Arial" w:eastAsia="Arial" w:hAnsi="Arial" w:cs="Arial"/>
        </w:rPr>
        <w:t xml:space="preserve"> </w:t>
      </w:r>
      <w:r>
        <w:t xml:space="preserve">Результаты вступительного испытания оформляется протоколом приема вступительного испытания, в котором могут фиксироваться вопросы экзаменаторов к поступающему. На каждого поступающего ведется отдельный протокол. </w:t>
      </w:r>
    </w:p>
    <w:p w:rsidR="00C01E99" w:rsidRDefault="00C57A76">
      <w:pPr>
        <w:ind w:left="-15" w:right="1"/>
      </w:pPr>
      <w:r>
        <w:t>6.13.</w:t>
      </w:r>
      <w:r>
        <w:rPr>
          <w:rFonts w:ascii="Arial" w:eastAsia="Arial" w:hAnsi="Arial" w:cs="Arial"/>
        </w:rPr>
        <w:t xml:space="preserve"> </w:t>
      </w:r>
      <w:r>
        <w:t xml:space="preserve">Протокол приема вступительного испытания подписывается членами экзаменационной комиссии, которые присутствовали на экзамене и председателем экзаменационной комиссии. </w:t>
      </w:r>
    </w:p>
    <w:p w:rsidR="00C01E99" w:rsidRDefault="00C57A76">
      <w:pPr>
        <w:ind w:left="-15" w:right="1"/>
      </w:pPr>
      <w:r>
        <w:t>6.14.</w:t>
      </w:r>
      <w:r>
        <w:rPr>
          <w:rFonts w:ascii="Arial" w:eastAsia="Arial" w:hAnsi="Arial" w:cs="Arial"/>
        </w:rPr>
        <w:t xml:space="preserve"> </w:t>
      </w:r>
      <w:r>
        <w:t xml:space="preserve">Протоколы приема вступительных испытаний хранятся в личном деле поступающего. </w:t>
      </w:r>
    </w:p>
    <w:p w:rsidR="00C01E99" w:rsidRDefault="00C57A76">
      <w:pPr>
        <w:ind w:left="-15" w:right="1"/>
      </w:pPr>
      <w:r>
        <w:t>6.15.</w:t>
      </w:r>
      <w:r>
        <w:rPr>
          <w:rFonts w:ascii="Arial" w:eastAsia="Arial" w:hAnsi="Arial" w:cs="Arial"/>
        </w:rPr>
        <w:t xml:space="preserve"> </w:t>
      </w:r>
      <w: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</w:t>
      </w:r>
      <w:r>
        <w:rPr>
          <w:b/>
        </w:rPr>
        <w:t>резервный день 20.07.202</w:t>
      </w:r>
      <w:r w:rsidR="00110130">
        <w:rPr>
          <w:b/>
        </w:rPr>
        <w:t>4</w:t>
      </w:r>
      <w:r>
        <w:t xml:space="preserve">. </w:t>
      </w:r>
    </w:p>
    <w:p w:rsidR="00C01E99" w:rsidRDefault="00C57A76">
      <w:pPr>
        <w:ind w:left="-15" w:right="1"/>
      </w:pPr>
      <w:r>
        <w:t>6.16.</w:t>
      </w:r>
      <w:r>
        <w:rPr>
          <w:rFonts w:ascii="Arial" w:eastAsia="Arial" w:hAnsi="Arial" w:cs="Arial"/>
        </w:rPr>
        <w:t xml:space="preserve"> </w:t>
      </w:r>
      <w:r>
        <w:t xml:space="preserve">При нарушении поступающим во время проведения вступительных испытаний настоящих Правил члены экзаменационной комиссии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 </w:t>
      </w:r>
    </w:p>
    <w:p w:rsidR="00C01E99" w:rsidRDefault="00C57A76">
      <w:pPr>
        <w:ind w:left="-15" w:right="1"/>
      </w:pPr>
      <w:r>
        <w:t>6.17.</w:t>
      </w:r>
      <w:r>
        <w:rPr>
          <w:rFonts w:ascii="Arial" w:eastAsia="Arial" w:hAnsi="Arial" w:cs="Arial"/>
        </w:rPr>
        <w:t xml:space="preserve"> </w:t>
      </w:r>
      <w:r>
        <w:t xml:space="preserve">Результаты вступительного испытания объявляются на официальном сайте в разделе </w:t>
      </w:r>
      <w:r>
        <w:rPr>
          <w:i/>
        </w:rPr>
        <w:t xml:space="preserve">Абитуриенту/Поступающему на обучение по программам аспирантуры </w:t>
      </w:r>
      <w:r>
        <w:t xml:space="preserve">не позднее третьего рабочего дня после проведения вступительного испытания. </w:t>
      </w:r>
    </w:p>
    <w:p w:rsidR="00C01E99" w:rsidRDefault="00C57A76" w:rsidP="00110130">
      <w:pPr>
        <w:ind w:left="-15" w:right="1"/>
      </w:pPr>
      <w:r>
        <w:t>6.18.</w:t>
      </w:r>
      <w:r>
        <w:rPr>
          <w:rFonts w:ascii="Arial" w:eastAsia="Arial" w:hAnsi="Arial" w:cs="Arial"/>
        </w:rPr>
        <w:t xml:space="preserve"> </w:t>
      </w:r>
      <w: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</w:t>
      </w:r>
    </w:p>
    <w:p w:rsidR="00C01E99" w:rsidRDefault="00C57A76" w:rsidP="00CA4CBB">
      <w:pPr>
        <w:spacing w:after="29" w:line="256" w:lineRule="auto"/>
        <w:ind w:left="10" w:right="-1" w:firstLine="699"/>
      </w:pPr>
      <w:r>
        <w:t>6.19.</w:t>
      </w:r>
      <w:r>
        <w:rPr>
          <w:rFonts w:ascii="Arial" w:eastAsia="Arial" w:hAnsi="Arial" w:cs="Arial"/>
        </w:rPr>
        <w:t xml:space="preserve"> </w:t>
      </w:r>
      <w:r w:rsidR="00110130">
        <w:t xml:space="preserve">Поступающий </w:t>
      </w:r>
      <w:r>
        <w:t>представляет</w:t>
      </w:r>
      <w:r w:rsidR="00110130">
        <w:t xml:space="preserve"> документы,  </w:t>
      </w:r>
      <w:r>
        <w:t xml:space="preserve">подтверждающие получение индивидуальных достижений. </w:t>
      </w:r>
    </w:p>
    <w:p w:rsidR="00C01E99" w:rsidRDefault="00C57A76">
      <w:pPr>
        <w:ind w:left="-15" w:right="1"/>
      </w:pPr>
      <w:r>
        <w:t>6.20.</w:t>
      </w:r>
      <w:r>
        <w:rPr>
          <w:rFonts w:ascii="Arial" w:eastAsia="Arial" w:hAnsi="Arial" w:cs="Arial"/>
        </w:rPr>
        <w:t xml:space="preserve"> </w:t>
      </w:r>
      <w:r>
        <w:t>Баллы, начисленные за индивидуальные достижения, включаются</w:t>
      </w:r>
      <w:r w:rsidR="00CA4CBB">
        <w:t xml:space="preserve"> в сумму конкурсных баллов</w:t>
      </w:r>
      <w:r>
        <w:t xml:space="preserve">: </w:t>
      </w:r>
    </w:p>
    <w:p w:rsidR="00C01E99" w:rsidRDefault="00C57A76">
      <w:pPr>
        <w:numPr>
          <w:ilvl w:val="0"/>
          <w:numId w:val="8"/>
        </w:numPr>
        <w:ind w:right="1" w:hanging="710"/>
      </w:pPr>
      <w:r>
        <w:t xml:space="preserve">диплом специалиста или магистра с отличием -0,5; </w:t>
      </w:r>
    </w:p>
    <w:p w:rsidR="00C01E99" w:rsidRDefault="00C57A76">
      <w:pPr>
        <w:numPr>
          <w:ilvl w:val="0"/>
          <w:numId w:val="8"/>
        </w:numPr>
        <w:ind w:right="1" w:hanging="710"/>
      </w:pPr>
      <w:r>
        <w:t xml:space="preserve">научная статья ВАК (не менее 3-х страниц) -0,3; </w:t>
      </w:r>
    </w:p>
    <w:p w:rsidR="00C01E99" w:rsidRDefault="00C57A76">
      <w:pPr>
        <w:numPr>
          <w:ilvl w:val="0"/>
          <w:numId w:val="8"/>
        </w:numPr>
        <w:ind w:right="1" w:hanging="710"/>
      </w:pPr>
      <w:r>
        <w:t xml:space="preserve">научная статья Scopus -0,3; </w:t>
      </w:r>
    </w:p>
    <w:p w:rsidR="00C01E99" w:rsidRDefault="00C57A76">
      <w:pPr>
        <w:numPr>
          <w:ilvl w:val="0"/>
          <w:numId w:val="8"/>
        </w:numPr>
        <w:ind w:right="1" w:hanging="710"/>
      </w:pPr>
      <w:r>
        <w:t xml:space="preserve">патент РФ на полезную модель - 0,3. </w:t>
      </w:r>
    </w:p>
    <w:p w:rsidR="00C01E99" w:rsidRDefault="00C57A76">
      <w:pPr>
        <w:ind w:left="-15" w:right="1"/>
      </w:pPr>
      <w:r>
        <w:t xml:space="preserve">Сумма баллов за индивидуальные достижения не может превышать 3-х баллов. </w:t>
      </w:r>
    </w:p>
    <w:p w:rsidR="00C01E99" w:rsidRDefault="00C57A76">
      <w:pPr>
        <w:ind w:left="-15" w:right="1"/>
      </w:pPr>
      <w:r>
        <w:lastRenderedPageBreak/>
        <w:t>6.21.</w:t>
      </w:r>
      <w:r>
        <w:rPr>
          <w:rFonts w:ascii="Arial" w:eastAsia="Arial" w:hAnsi="Arial" w:cs="Arial"/>
        </w:rPr>
        <w:t xml:space="preserve"> </w:t>
      </w:r>
      <w:r>
        <w:t xml:space="preserve"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 выбывают из конкурса.  </w:t>
      </w:r>
    </w:p>
    <w:p w:rsidR="00C01E99" w:rsidRDefault="00C57A76">
      <w:pPr>
        <w:spacing w:after="36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ind w:left="0" w:firstLine="70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Особенности проведения вступительных испытаний для инвалидов </w:t>
      </w:r>
    </w:p>
    <w:p w:rsidR="00C01E99" w:rsidRDefault="00C57A76">
      <w:pPr>
        <w:spacing w:after="24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C01E99" w:rsidRDefault="00C57A76">
      <w:pPr>
        <w:ind w:left="-15" w:right="1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При очном проведении вступительных испытаний в Университете обеспечивается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располагается на первом этаже здания). </w:t>
      </w:r>
    </w:p>
    <w:p w:rsidR="00C01E99" w:rsidRDefault="00C57A76">
      <w:pPr>
        <w:ind w:left="-15" w:right="1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Вступительные испытания с очным присутствием для поступающих инвалидов проводятся в отдельной аудитории. Число поступающих инвалидов в одной аудитории не должно превышать: при сдаче вступительного испытания в письменной форме - 12 человек;  при сдаче вступительного испытания в устной форме - 6 человек. </w:t>
      </w:r>
    </w:p>
    <w:p w:rsidR="00C01E99" w:rsidRDefault="00C57A76">
      <w:pPr>
        <w:ind w:left="-15" w:right="1"/>
      </w:pPr>
      <w:r>
        <w:t xml:space="preserve"> 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 </w:t>
      </w:r>
    </w:p>
    <w:p w:rsidR="00C01E99" w:rsidRDefault="00C57A76">
      <w:pPr>
        <w:ind w:left="-15" w:right="1"/>
      </w:pPr>
      <w:r>
        <w:t xml:space="preserve"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 </w:t>
      </w:r>
    </w:p>
    <w:p w:rsidR="00C01E99" w:rsidRDefault="00C57A76">
      <w:pPr>
        <w:ind w:left="708" w:right="1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вступительного испытания для поступающих </w:t>
      </w:r>
    </w:p>
    <w:p w:rsidR="00C01E99" w:rsidRDefault="00C57A76">
      <w:pPr>
        <w:ind w:left="-15" w:right="1" w:firstLine="0"/>
      </w:pPr>
      <w:r>
        <w:t xml:space="preserve">из числа инвалидов увеличивается по решению председателя экзаменационной комиссии, но не более чем на 1,5 часа. </w:t>
      </w:r>
    </w:p>
    <w:p w:rsidR="00C01E99" w:rsidRDefault="00C57A76">
      <w:pPr>
        <w:ind w:left="-15" w:right="1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Поступающим из числа инвалидов предоставляется в доступной для них форме информация о порядке проведения вступительных испытаний. </w:t>
      </w:r>
    </w:p>
    <w:p w:rsidR="00C01E99" w:rsidRDefault="00C57A76">
      <w:pPr>
        <w:ind w:left="-15" w:right="1"/>
      </w:pPr>
      <w:r>
        <w:lastRenderedPageBreak/>
        <w:t>7.6.</w:t>
      </w:r>
      <w:r>
        <w:rPr>
          <w:rFonts w:ascii="Arial" w:eastAsia="Arial" w:hAnsi="Arial" w:cs="Arial"/>
        </w:rPr>
        <w:t xml:space="preserve"> </w:t>
      </w:r>
      <w:r>
        <w:t xml:space="preserve"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C01E99" w:rsidRDefault="00C57A76">
      <w:pPr>
        <w:ind w:left="-15" w:right="1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 </w:t>
      </w:r>
    </w:p>
    <w:p w:rsidR="00C01E99" w:rsidRDefault="00C57A76">
      <w:pPr>
        <w:ind w:left="708" w:right="1" w:firstLine="0"/>
      </w:pPr>
      <w:r>
        <w:t xml:space="preserve">1) для слепых: </w:t>
      </w:r>
    </w:p>
    <w:p w:rsidR="00E94CCB" w:rsidRDefault="00C57A76" w:rsidP="00E94CCB">
      <w:pPr>
        <w:ind w:left="-15" w:right="1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</w:t>
      </w:r>
      <w:r w:rsidR="00E94CCB">
        <w:t xml:space="preserve"> </w:t>
      </w:r>
      <w:r>
        <w:t xml:space="preserve">обеспечением для слепых; </w:t>
      </w:r>
    </w:p>
    <w:p w:rsidR="00C01E99" w:rsidRDefault="00C57A76" w:rsidP="00E94CCB">
      <w:pPr>
        <w:ind w:left="-15" w:right="1"/>
      </w:pPr>
      <w:r>
        <w:t xml:space="preserve">2) для слабовидящих: </w:t>
      </w:r>
    </w:p>
    <w:p w:rsidR="00C01E99" w:rsidRDefault="00C57A76" w:rsidP="00E94CCB">
      <w:pPr>
        <w:spacing w:after="29" w:line="256" w:lineRule="auto"/>
        <w:ind w:left="-15" w:right="-1"/>
      </w:pPr>
      <w:r>
        <w:t xml:space="preserve">обеспечивается индивидуальное равномерное освещение не менее 300 люкс (при очном проведении вступительных испытаний); поступающим </w:t>
      </w:r>
      <w:r>
        <w:tab/>
        <w:t xml:space="preserve">для </w:t>
      </w:r>
      <w:r>
        <w:tab/>
        <w:t xml:space="preserve">выполнения </w:t>
      </w:r>
      <w:r>
        <w:tab/>
        <w:t xml:space="preserve">задания </w:t>
      </w:r>
      <w:r>
        <w:tab/>
        <w:t xml:space="preserve">при </w:t>
      </w:r>
      <w:r>
        <w:tab/>
        <w:t xml:space="preserve">необходимости предоставляется </w:t>
      </w:r>
      <w:r>
        <w:tab/>
        <w:t xml:space="preserve">увеличивающее </w:t>
      </w:r>
      <w:r>
        <w:tab/>
        <w:t xml:space="preserve">устройство </w:t>
      </w:r>
      <w:r>
        <w:tab/>
        <w:t xml:space="preserve">(при </w:t>
      </w:r>
      <w:r>
        <w:tab/>
        <w:t xml:space="preserve">очном </w:t>
      </w:r>
      <w:r>
        <w:tab/>
        <w:t xml:space="preserve">проведении вступительных испытаний),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3) для глухих и слабослышащих: </w:t>
      </w:r>
    </w:p>
    <w:p w:rsidR="00C01E99" w:rsidRDefault="00C57A76" w:rsidP="00E94CCB">
      <w:pPr>
        <w:ind w:left="-15" w:right="1"/>
      </w:pPr>
      <w: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 предоставляются услуги сурдопереводчика; </w:t>
      </w:r>
    </w:p>
    <w:p w:rsidR="00C01E99" w:rsidRDefault="00C57A76">
      <w:pPr>
        <w:numPr>
          <w:ilvl w:val="0"/>
          <w:numId w:val="9"/>
        </w:numPr>
        <w:ind w:right="1"/>
      </w:pPr>
      <w:r>
        <w:t xml:space="preserve">для слепоглухих предоставляются услуги тифлосурдопереводчика (помимо требований, выполняемых соответственно для слепых и глухих); </w:t>
      </w:r>
    </w:p>
    <w:p w:rsidR="00C01E99" w:rsidRDefault="00C57A76">
      <w:pPr>
        <w:numPr>
          <w:ilvl w:val="0"/>
          <w:numId w:val="9"/>
        </w:numPr>
        <w:ind w:right="1"/>
      </w:pPr>
      <w:r>
        <w:t xml:space="preserve">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 </w:t>
      </w:r>
    </w:p>
    <w:p w:rsidR="00C01E99" w:rsidRDefault="00C57A76">
      <w:pPr>
        <w:numPr>
          <w:ilvl w:val="0"/>
          <w:numId w:val="9"/>
        </w:numPr>
        <w:spacing w:after="29" w:line="256" w:lineRule="auto"/>
        <w:ind w:right="1"/>
      </w:pPr>
      <w:r>
        <w:t xml:space="preserve">для </w:t>
      </w:r>
      <w:r>
        <w:tab/>
        <w:t xml:space="preserve">лиц </w:t>
      </w:r>
      <w:r>
        <w:tab/>
        <w:t xml:space="preserve">с </w:t>
      </w:r>
      <w:r>
        <w:tab/>
        <w:t xml:space="preserve">нарушениями </w:t>
      </w:r>
      <w:r>
        <w:tab/>
        <w:t>опорно-двигательного</w:t>
      </w:r>
      <w:r w:rsidR="00E94CCB">
        <w:t xml:space="preserve"> </w:t>
      </w:r>
      <w:r>
        <w:t xml:space="preserve">аппарата, нарушениями двигательных функций верхних конечностей или отсутствием верхних конечностей: </w:t>
      </w:r>
    </w:p>
    <w:p w:rsidR="00C01E99" w:rsidRDefault="00C57A76">
      <w:pPr>
        <w:ind w:left="-15" w:right="1"/>
      </w:pPr>
      <w:r>
        <w:lastRenderedPageBreak/>
        <w:t xml:space="preserve">письменные задания выполняются на компьютере со специализированным программным обеспечением или надиктовываются </w:t>
      </w:r>
    </w:p>
    <w:p w:rsidR="00C01E99" w:rsidRDefault="00C57A76">
      <w:pPr>
        <w:ind w:left="-15" w:right="1" w:firstLine="0"/>
      </w:pPr>
      <w:r>
        <w:t xml:space="preserve">ассистенту; </w:t>
      </w:r>
    </w:p>
    <w:p w:rsidR="00C01E99" w:rsidRDefault="00C57A76">
      <w:pPr>
        <w:ind w:left="-15" w:right="1"/>
      </w:pPr>
      <w:r>
        <w:t>7.8.</w:t>
      </w:r>
      <w:r>
        <w:rPr>
          <w:rFonts w:ascii="Arial" w:eastAsia="Arial" w:hAnsi="Arial" w:cs="Arial"/>
        </w:rPr>
        <w:t xml:space="preserve"> </w:t>
      </w:r>
      <w:r>
        <w:t>Условия, указанные в пунктах 7.1-7.7</w:t>
      </w:r>
      <w:bookmarkStart w:id="0" w:name="_GoBack"/>
      <w:bookmarkEnd w:id="0"/>
      <w:r>
        <w:t xml:space="preserve"> настоящих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C01E99" w:rsidRDefault="00C57A76">
      <w:pPr>
        <w:spacing w:after="36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tabs>
          <w:tab w:val="center" w:pos="814"/>
          <w:tab w:val="center" w:pos="469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правила подачи и рассмотрения апелляций </w:t>
      </w:r>
    </w:p>
    <w:p w:rsidR="00C01E99" w:rsidRDefault="00C57A76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вступительного испытания, проводимого Университетом самостоятельно,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C01E99" w:rsidRDefault="00C57A76">
      <w:pPr>
        <w:ind w:left="-15" w:right="1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Апелляция подается поступающим в приемную комиссию лично. Член приемной комиссии, принявший апелляцию передает её в день получения в апелляционную комиссию. </w:t>
      </w:r>
    </w:p>
    <w:p w:rsidR="00C01E99" w:rsidRDefault="00C57A76">
      <w:pPr>
        <w:ind w:left="-15" w:right="1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C01E99" w:rsidRDefault="00C57A76">
      <w:pPr>
        <w:ind w:left="-15" w:right="1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C01E99" w:rsidRDefault="00C57A76">
      <w:pPr>
        <w:ind w:left="-15" w:right="1"/>
      </w:pPr>
      <w:r>
        <w:t>8.5.</w:t>
      </w:r>
      <w:r>
        <w:rPr>
          <w:rFonts w:ascii="Arial" w:eastAsia="Arial" w:hAnsi="Arial" w:cs="Arial"/>
        </w:rPr>
        <w:t xml:space="preserve"> </w:t>
      </w:r>
      <w:r>
        <w:t xml:space="preserve">Рассмотрение апелляции проводится не позднее следующего рабочего дня после дня ее подачи. </w:t>
      </w:r>
    </w:p>
    <w:p w:rsidR="00C01E99" w:rsidRDefault="00C57A76">
      <w:pPr>
        <w:ind w:left="-15" w:right="1"/>
      </w:pPr>
      <w:r>
        <w:t>8.6.</w:t>
      </w:r>
      <w:r>
        <w:rPr>
          <w:rFonts w:ascii="Arial" w:eastAsia="Arial" w:hAnsi="Arial" w:cs="Arial"/>
        </w:rPr>
        <w:t xml:space="preserve"> </w:t>
      </w:r>
      <w:r>
        <w:t xml:space="preserve">Поступающий (доверенное лицо) имеет право присутствовать при рассмотрении апелляции. </w:t>
      </w:r>
    </w:p>
    <w:p w:rsidR="00C01E99" w:rsidRDefault="00C57A76">
      <w:pPr>
        <w:ind w:left="-15" w:right="1"/>
      </w:pPr>
      <w:r>
        <w:t>8.7.</w:t>
      </w:r>
      <w:r>
        <w:rPr>
          <w:rFonts w:ascii="Arial" w:eastAsia="Arial" w:hAnsi="Arial" w:cs="Arial"/>
        </w:rPr>
        <w:t xml:space="preserve"> </w:t>
      </w:r>
      <w:r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C01E99" w:rsidRDefault="00C57A76">
      <w:pPr>
        <w:ind w:left="-15" w:right="1"/>
      </w:pPr>
      <w:r>
        <w:t>8.8.</w:t>
      </w:r>
      <w:r>
        <w:rPr>
          <w:rFonts w:ascii="Arial" w:eastAsia="Arial" w:hAnsi="Arial" w:cs="Arial"/>
        </w:rPr>
        <w:t xml:space="preserve"> </w:t>
      </w:r>
      <w: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 </w:t>
      </w:r>
    </w:p>
    <w:p w:rsidR="00C01E99" w:rsidRDefault="00C57A76">
      <w:pPr>
        <w:ind w:left="-15" w:right="1"/>
      </w:pPr>
      <w:r>
        <w:lastRenderedPageBreak/>
        <w:t>8.9.</w:t>
      </w:r>
      <w:r>
        <w:rPr>
          <w:rFonts w:ascii="Arial" w:eastAsia="Arial" w:hAnsi="Arial" w:cs="Arial"/>
        </w:rPr>
        <w:t xml:space="preserve"> </w:t>
      </w:r>
      <w:r>
        <w:t xml:space="preserve">В случае проведения вступительного испытания дистанционно Университет проводит дистанционное рассмотрение апелляций на заседании апелляционной комиссии, организованного средствами видеоконференцсвязи. </w:t>
      </w:r>
    </w:p>
    <w:p w:rsidR="00C01E99" w:rsidRDefault="00C57A76">
      <w:pPr>
        <w:spacing w:after="0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ind w:left="703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ранжированных списков поступающих и зачисление </w:t>
      </w:r>
    </w:p>
    <w:p w:rsidR="00C01E99" w:rsidRDefault="00C57A76">
      <w:pPr>
        <w:spacing w:after="26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ind w:left="-15" w:right="1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вступительных испытаний члены приемной комиссии формируют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и обновляются ежедневно до дня, следующего за днем завершения приема документов установленного образца, включительно. </w:t>
      </w:r>
    </w:p>
    <w:p w:rsidR="00C01E99" w:rsidRDefault="00C57A76">
      <w:pPr>
        <w:ind w:left="708" w:right="1" w:firstLine="0"/>
      </w:pPr>
      <w:r>
        <w:t>9.2.</w:t>
      </w:r>
      <w:r>
        <w:rPr>
          <w:rFonts w:ascii="Arial" w:eastAsia="Arial" w:hAnsi="Arial" w:cs="Arial"/>
        </w:rPr>
        <w:t xml:space="preserve"> </w:t>
      </w:r>
      <w:r>
        <w:t xml:space="preserve">Конкурсный список ранжируется по следующим основаниям: </w:t>
      </w:r>
    </w:p>
    <w:p w:rsidR="00C01E99" w:rsidRDefault="00C57A76">
      <w:pPr>
        <w:numPr>
          <w:ilvl w:val="0"/>
          <w:numId w:val="10"/>
        </w:numPr>
        <w:ind w:right="1"/>
      </w:pPr>
      <w:r>
        <w:t xml:space="preserve">по убыванию суммы конкурсных баллов, исчисленной как сумма баллов за каждое вступительное испытание и за индивидуальные достижения; </w:t>
      </w:r>
    </w:p>
    <w:p w:rsidR="00C01E99" w:rsidRDefault="00C57A76">
      <w:pPr>
        <w:numPr>
          <w:ilvl w:val="0"/>
          <w:numId w:val="10"/>
        </w:numPr>
        <w:ind w:right="1"/>
      </w:pPr>
      <w:r>
        <w:t xml:space="preserve">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испытаний; </w:t>
      </w:r>
    </w:p>
    <w:p w:rsidR="00C01E99" w:rsidRDefault="00C57A76">
      <w:pPr>
        <w:numPr>
          <w:ilvl w:val="0"/>
          <w:numId w:val="10"/>
        </w:numPr>
        <w:ind w:right="1"/>
      </w:pPr>
      <w:r>
        <w:t xml:space="preserve">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 </w:t>
      </w:r>
    </w:p>
    <w:p w:rsidR="00C01E99" w:rsidRDefault="00C57A76">
      <w:pPr>
        <w:ind w:left="-15" w:right="1"/>
      </w:pPr>
      <w:r>
        <w:t xml:space="preserve">Приоритетным вступительным испытанием устанавливается экзамен по специальной дисциплине, затем следует экзамен по иностранному языку. </w:t>
      </w:r>
    </w:p>
    <w:p w:rsidR="00C01E99" w:rsidRDefault="00C57A76">
      <w:pPr>
        <w:spacing w:after="35"/>
        <w:ind w:left="-15" w:right="1"/>
      </w:pPr>
      <w:r>
        <w:t>9.3.</w:t>
      </w:r>
      <w:r>
        <w:rPr>
          <w:rFonts w:ascii="Arial" w:eastAsia="Arial" w:hAnsi="Arial" w:cs="Arial"/>
        </w:rPr>
        <w:t xml:space="preserve"> </w:t>
      </w:r>
      <w:r>
        <w:t xml:space="preserve">В конкурсном списке указываются следующие сведения по каждому поступающему: </w:t>
      </w:r>
    </w:p>
    <w:p w:rsidR="00C01E99" w:rsidRDefault="00C57A76">
      <w:pPr>
        <w:numPr>
          <w:ilvl w:val="0"/>
          <w:numId w:val="11"/>
        </w:numPr>
        <w:spacing w:after="38"/>
        <w:ind w:right="1"/>
      </w:pPr>
      <w:r>
        <w:t xml:space="preserve"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 </w:t>
      </w:r>
    </w:p>
    <w:p w:rsidR="00C01E99" w:rsidRDefault="00C57A76">
      <w:pPr>
        <w:numPr>
          <w:ilvl w:val="0"/>
          <w:numId w:val="11"/>
        </w:numPr>
        <w:ind w:right="1"/>
      </w:pPr>
      <w:r>
        <w:t xml:space="preserve">сумма конкурсных баллов (за вступительные испытания и индивидуальные достижения); </w:t>
      </w:r>
    </w:p>
    <w:p w:rsidR="00C01E99" w:rsidRDefault="00C57A76">
      <w:pPr>
        <w:numPr>
          <w:ilvl w:val="0"/>
          <w:numId w:val="11"/>
        </w:numPr>
        <w:ind w:right="1"/>
      </w:pPr>
      <w:r>
        <w:t xml:space="preserve">сумма баллов за вступительные испытания; </w:t>
      </w:r>
    </w:p>
    <w:p w:rsidR="00C01E99" w:rsidRDefault="00C57A76">
      <w:pPr>
        <w:numPr>
          <w:ilvl w:val="0"/>
          <w:numId w:val="11"/>
        </w:numPr>
        <w:ind w:right="1"/>
      </w:pPr>
      <w:r>
        <w:t xml:space="preserve">количество баллов за каждое вступительное испытание; </w:t>
      </w:r>
    </w:p>
    <w:p w:rsidR="00C01E99" w:rsidRDefault="00C57A76">
      <w:pPr>
        <w:numPr>
          <w:ilvl w:val="0"/>
          <w:numId w:val="11"/>
        </w:numPr>
        <w:ind w:right="1"/>
      </w:pPr>
      <w:r>
        <w:t xml:space="preserve">количество баллов за индивидуальные достижения; </w:t>
      </w:r>
    </w:p>
    <w:p w:rsidR="00C01E99" w:rsidRDefault="00C57A76">
      <w:pPr>
        <w:numPr>
          <w:ilvl w:val="0"/>
          <w:numId w:val="11"/>
        </w:numPr>
        <w:ind w:right="1"/>
      </w:pPr>
      <w:r>
        <w:lastRenderedPageBreak/>
        <w:t xml:space="preserve">наличие оригинала документа установленного образца или заявления о согласии на зачисление, представленного в соответствии с пунктом 9.4. настоящих Правил. </w:t>
      </w:r>
    </w:p>
    <w:p w:rsidR="00C01E99" w:rsidRDefault="00C57A76">
      <w:pPr>
        <w:ind w:left="-15" w:right="1"/>
      </w:pPr>
      <w:r>
        <w:t xml:space="preserve">В конкурсном списке фамилия, имя, отчество (при наличии) поступающих не указываются. </w:t>
      </w:r>
    </w:p>
    <w:p w:rsidR="00C01E99" w:rsidRDefault="00C57A76">
      <w:pPr>
        <w:ind w:left="-15" w:right="1"/>
      </w:pPr>
      <w:r>
        <w:t>9.4.</w:t>
      </w:r>
      <w:r>
        <w:rPr>
          <w:rFonts w:ascii="Arial" w:eastAsia="Arial" w:hAnsi="Arial" w:cs="Arial"/>
        </w:rPr>
        <w:t xml:space="preserve"> </w:t>
      </w:r>
      <w:r>
        <w:t xml:space="preserve">Поступающим </w:t>
      </w:r>
      <w:r w:rsidR="009E6BE3">
        <w:rPr>
          <w:b/>
        </w:rPr>
        <w:t>не позднее 23</w:t>
      </w:r>
      <w:r>
        <w:rPr>
          <w:b/>
        </w:rPr>
        <w:t>.07.202</w:t>
      </w:r>
      <w:r w:rsidR="00110130">
        <w:rPr>
          <w:b/>
        </w:rPr>
        <w:t>4</w:t>
      </w:r>
      <w:r>
        <w:t xml:space="preserve"> направляется в приемную комиссию Университета  </w:t>
      </w:r>
    </w:p>
    <w:p w:rsidR="00C01E99" w:rsidRDefault="00C57A76">
      <w:pPr>
        <w:numPr>
          <w:ilvl w:val="0"/>
          <w:numId w:val="11"/>
        </w:numPr>
        <w:ind w:right="1"/>
      </w:pPr>
      <w:r>
        <w:t>для зачисления на места в рамках контрольных цифр - оригинал д</w:t>
      </w:r>
      <w:r w:rsidR="009E6BE3">
        <w:t>окумента установленного образца</w:t>
      </w:r>
      <w:r>
        <w:t xml:space="preserve">; </w:t>
      </w:r>
    </w:p>
    <w:p w:rsidR="00C01E99" w:rsidRDefault="00C57A76">
      <w:pPr>
        <w:numPr>
          <w:ilvl w:val="0"/>
          <w:numId w:val="11"/>
        </w:numPr>
        <w:ind w:right="1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обучении". </w:t>
      </w:r>
    </w:p>
    <w:p w:rsidR="00C01E99" w:rsidRDefault="00C57A76" w:rsidP="00110130">
      <w:pPr>
        <w:numPr>
          <w:ilvl w:val="1"/>
          <w:numId w:val="12"/>
        </w:numPr>
        <w:ind w:left="0" w:right="1"/>
      </w:pPr>
      <w:r>
        <w:t xml:space="preserve">В день завершения приема документов установленного образца прием оригиналов документа установленного образца (уникальной информации о документе установленного образца) и заявлений о согласии на зачисление завершается не ранее 18 часов по местному времени. </w:t>
      </w:r>
    </w:p>
    <w:p w:rsidR="00C01E99" w:rsidRDefault="00C57A76" w:rsidP="00110130">
      <w:pPr>
        <w:numPr>
          <w:ilvl w:val="1"/>
          <w:numId w:val="12"/>
        </w:numPr>
        <w:ind w:left="0" w:right="1"/>
      </w:pPr>
      <w:r>
        <w:t xml:space="preserve">Зачислению подлежат поступающие, представившие оригинал документа установленного образца или заявление о согласии на зачисление в соответствии с пунктом 9.4. настоящих Правил. Зачисление проводится в соответствии с конкурсным списком до заполнения установленного количества мест. </w:t>
      </w:r>
    </w:p>
    <w:p w:rsidR="00C01E99" w:rsidRDefault="00C57A76" w:rsidP="00110130">
      <w:pPr>
        <w:numPr>
          <w:ilvl w:val="1"/>
          <w:numId w:val="12"/>
        </w:numPr>
        <w:ind w:left="0" w:right="1"/>
      </w:pPr>
      <w:r>
        <w:t>При приеме на обучение на места в рамках контрольных цифр зачисление осуще</w:t>
      </w:r>
      <w:r w:rsidR="00171099">
        <w:t>ствляется при условии наличия в приемной комиссии</w:t>
      </w:r>
      <w:r>
        <w:t xml:space="preserve"> оригинала документа установленного образца по состоянию на день издания приказа о зачислении. </w:t>
      </w:r>
    </w:p>
    <w:p w:rsidR="00C01E99" w:rsidRDefault="00C57A76" w:rsidP="00110130">
      <w:pPr>
        <w:numPr>
          <w:ilvl w:val="1"/>
          <w:numId w:val="12"/>
        </w:numPr>
        <w:ind w:left="0" w:right="1"/>
      </w:pPr>
      <w:r>
        <w:t xml:space="preserve">Незаполненные места в пределах целевой квоты используются для зачисления лиц, поступающих на основные места в рамках контрольных цифр. </w:t>
      </w:r>
    </w:p>
    <w:p w:rsidR="00C01E99" w:rsidRDefault="00C57A76" w:rsidP="00110130">
      <w:pPr>
        <w:numPr>
          <w:ilvl w:val="1"/>
          <w:numId w:val="12"/>
        </w:numPr>
        <w:ind w:left="0" w:right="1"/>
      </w:pPr>
      <w:r>
        <w:t xml:space="preserve">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 </w:t>
      </w:r>
    </w:p>
    <w:p w:rsidR="00C01E99" w:rsidRDefault="00C57A76" w:rsidP="00110130">
      <w:pPr>
        <w:numPr>
          <w:ilvl w:val="1"/>
          <w:numId w:val="12"/>
        </w:numPr>
        <w:ind w:left="0" w:right="1"/>
      </w:pPr>
      <w:r>
        <w:t xml:space="preserve">При зачислении на обучение по договорам об оказании платных образовательных услуг установленное количество мест может быть превышено по решению Университета. При принятии указанного решения </w:t>
      </w:r>
      <w:r>
        <w:lastRenderedPageBreak/>
        <w:t xml:space="preserve">Университет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не менее установленной суммы конкурсных баллов. </w:t>
      </w:r>
    </w:p>
    <w:p w:rsidR="00C01E99" w:rsidRDefault="00C57A76" w:rsidP="00110130">
      <w:pPr>
        <w:numPr>
          <w:ilvl w:val="1"/>
          <w:numId w:val="12"/>
        </w:numPr>
        <w:spacing w:after="42"/>
        <w:ind w:left="0" w:right="1"/>
      </w:pPr>
      <w:r>
        <w:t xml:space="preserve">Зачисление оформляется приказом (приказами) организации о зачислении. Приказ о зачислении на места в рамках контрольных цифр приема издается </w:t>
      </w:r>
      <w:r w:rsidR="00171099">
        <w:rPr>
          <w:b/>
        </w:rPr>
        <w:t>25</w:t>
      </w:r>
      <w:r>
        <w:rPr>
          <w:b/>
        </w:rPr>
        <w:t>.07.202</w:t>
      </w:r>
      <w:r w:rsidR="00110130">
        <w:rPr>
          <w:b/>
        </w:rPr>
        <w:t>4</w:t>
      </w:r>
      <w:r>
        <w:t xml:space="preserve">. </w:t>
      </w:r>
    </w:p>
    <w:p w:rsidR="00171099" w:rsidRPr="00171099" w:rsidRDefault="00C57A76" w:rsidP="00110130">
      <w:pPr>
        <w:numPr>
          <w:ilvl w:val="1"/>
          <w:numId w:val="12"/>
        </w:numPr>
        <w:ind w:left="0" w:right="1"/>
      </w:pPr>
      <w:r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приема. Зачислению на места по договорам об оказании платных образовательных услуг предшествует заключение договора об оказании платных образовательных услуг. Приказ о зачислении на места по договорам об оказании платных образовательных услуг издается не позднее </w:t>
      </w:r>
      <w:r w:rsidR="00171099">
        <w:rPr>
          <w:b/>
        </w:rPr>
        <w:t>29.07.2024</w:t>
      </w:r>
      <w:r>
        <w:rPr>
          <w:b/>
        </w:rPr>
        <w:t>.</w:t>
      </w:r>
    </w:p>
    <w:p w:rsidR="00C01E99" w:rsidRDefault="00C57A76" w:rsidP="00171099">
      <w:pPr>
        <w:numPr>
          <w:ilvl w:val="1"/>
          <w:numId w:val="12"/>
        </w:numPr>
        <w:ind w:left="0" w:right="1"/>
      </w:pPr>
      <w:r>
        <w:t xml:space="preserve">Информирование о зачислении осуществляется посредством размещения </w:t>
      </w:r>
      <w:r w:rsidR="00171099">
        <w:t xml:space="preserve">в день издания соответствующих приказов о зачислении </w:t>
      </w:r>
      <w:r>
        <w:t xml:space="preserve">на официальном сайте в разделе </w:t>
      </w:r>
      <w:r>
        <w:rPr>
          <w:i/>
        </w:rPr>
        <w:t>Абитуриенту/Поступающему на обучение по программам аспирантуры</w:t>
      </w:r>
      <w:r w:rsidR="00171099">
        <w:rPr>
          <w:i/>
        </w:rPr>
        <w:t xml:space="preserve"> </w:t>
      </w:r>
      <w:r w:rsidR="00171099" w:rsidRPr="00171099">
        <w:t>с</w:t>
      </w:r>
      <w:r w:rsidRPr="00171099">
        <w:t>ве</w:t>
      </w:r>
      <w:r>
        <w:t>дений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</w:t>
      </w:r>
      <w:r w:rsidR="00171099">
        <w:t xml:space="preserve"> и за индивидуальные достижения</w:t>
      </w:r>
      <w:r>
        <w:t xml:space="preserve">. </w:t>
      </w:r>
      <w:r w:rsidR="00171099">
        <w:t>Указанные сведения доступны пользователям официального сайта в течение 6 месяцев со дня их издания.</w:t>
      </w:r>
    </w:p>
    <w:p w:rsidR="00C01E99" w:rsidRDefault="00C57A76">
      <w:pPr>
        <w:spacing w:after="38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ind w:left="0" w:firstLine="708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Особенности приема на обучение иностранных граждан и лиц без гражданства </w:t>
      </w:r>
    </w:p>
    <w:p w:rsidR="00C01E99" w:rsidRDefault="00C57A76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>10.1.</w:t>
      </w:r>
      <w:r>
        <w:rPr>
          <w:rFonts w:ascii="Arial" w:eastAsia="Arial" w:hAnsi="Arial" w:cs="Arial"/>
        </w:rPr>
        <w:t xml:space="preserve"> </w:t>
      </w:r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</w:t>
      </w:r>
      <w:r>
        <w:lastRenderedPageBreak/>
        <w:t xml:space="preserve">счет средств физических лиц и юридических лиц в соответствии с договорами об оказании платных образовательных услуг. </w:t>
      </w:r>
    </w:p>
    <w:p w:rsidR="00C01E99" w:rsidRDefault="00C57A76">
      <w:pPr>
        <w:ind w:left="-15" w:right="1"/>
      </w:pPr>
      <w:r>
        <w:t>10.2.</w:t>
      </w:r>
      <w:r>
        <w:rPr>
          <w:rFonts w:ascii="Arial" w:eastAsia="Arial" w:hAnsi="Arial" w:cs="Arial"/>
        </w:rPr>
        <w:t xml:space="preserve"> </w:t>
      </w:r>
      <w:r>
        <w:t xml:space="preserve"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Университета. </w:t>
      </w:r>
    </w:p>
    <w:p w:rsidR="005D1CAF" w:rsidRDefault="00C57A76" w:rsidP="005D1CAF">
      <w:pPr>
        <w:ind w:left="-15" w:right="1"/>
      </w:pPr>
      <w:r>
        <w:t>10.3.</w:t>
      </w:r>
      <w:r>
        <w:rPr>
          <w:rFonts w:ascii="Arial" w:eastAsia="Arial" w:hAnsi="Arial" w:cs="Arial"/>
        </w:rPr>
        <w:t xml:space="preserve"> </w:t>
      </w:r>
      <w:r>
        <w:t xml:space="preserve">Иностранные граждане, которые поступают на обучение на основании международных договоров, представляют помимо документов, указанных в пункте 5.6. настоящих Правил, документы, подтверждающие их отнесение к числу лиц, указанных в соответствующих международных договорах. </w:t>
      </w:r>
    </w:p>
    <w:p w:rsidR="00C01E99" w:rsidRDefault="005D1CAF" w:rsidP="005D1CAF">
      <w:pPr>
        <w:ind w:left="-15" w:right="1"/>
      </w:pPr>
      <w:r>
        <w:t xml:space="preserve">10.4. </w:t>
      </w:r>
      <w:r w:rsidR="00C57A76">
        <w:t xml:space="preserve">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5.6. настоящих Правил, оригиналы или копии документов, предусмотренных частью 6 статьи 17 Федерального закона от 24 мая 1999 г. N 99-ФЗ "О государственной политике Российской Федерации в отношении соотечественников за рубежом". </w:t>
      </w:r>
    </w:p>
    <w:p w:rsidR="00C01E99" w:rsidRDefault="00C57A76">
      <w:pPr>
        <w:ind w:left="-15" w:right="1"/>
      </w:pPr>
      <w:r>
        <w:t>10.5.</w:t>
      </w:r>
      <w:r>
        <w:rPr>
          <w:rFonts w:ascii="Arial" w:eastAsia="Arial" w:hAnsi="Arial" w:cs="Arial"/>
        </w:rPr>
        <w:t xml:space="preserve"> </w:t>
      </w:r>
      <w:r>
        <w:t xml:space="preserve">При подаче документов иностранный гражданин или лицо без гражданства представляет в соответствии с подпунктом 1 пункта 5.6. настоящих Правил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</w:t>
      </w:r>
    </w:p>
    <w:p w:rsidR="00C01E99" w:rsidRDefault="00C57A76">
      <w:pPr>
        <w:spacing w:after="34" w:line="259" w:lineRule="auto"/>
        <w:ind w:left="708" w:firstLine="0"/>
        <w:jc w:val="left"/>
      </w:pPr>
      <w:r>
        <w:t xml:space="preserve"> </w:t>
      </w:r>
    </w:p>
    <w:p w:rsidR="00C01E99" w:rsidRDefault="00C57A76">
      <w:pPr>
        <w:pStyle w:val="1"/>
        <w:tabs>
          <w:tab w:val="center" w:pos="885"/>
          <w:tab w:val="center" w:pos="407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Особенности приема на целевое обучение </w:t>
      </w:r>
    </w:p>
    <w:p w:rsidR="00C01E99" w:rsidRDefault="00C57A76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C01E99" w:rsidRDefault="00C57A76">
      <w:pPr>
        <w:ind w:left="-15" w:right="1"/>
      </w:pPr>
      <w:r>
        <w:t>11.1.</w:t>
      </w:r>
      <w:r>
        <w:rPr>
          <w:rFonts w:ascii="Arial" w:eastAsia="Arial" w:hAnsi="Arial" w:cs="Arial"/>
        </w:rPr>
        <w:t xml:space="preserve"> </w:t>
      </w:r>
      <w:r>
        <w:t xml:space="preserve">Университет 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самоуправления, или количеством мест для приема на целевое обучение, установленным учредителем. </w:t>
      </w:r>
    </w:p>
    <w:p w:rsidR="00C01E99" w:rsidRDefault="00C57A76">
      <w:pPr>
        <w:ind w:left="-15" w:right="1"/>
      </w:pPr>
      <w:r>
        <w:lastRenderedPageBreak/>
        <w:t>11.2.</w:t>
      </w:r>
      <w:r>
        <w:rPr>
          <w:rFonts w:ascii="Arial" w:eastAsia="Arial" w:hAnsi="Arial" w:cs="Arial"/>
        </w:rPr>
        <w:t xml:space="preserve"> </w:t>
      </w:r>
      <w:r>
        <w:t xml:space="preserve">При приеме на обучение на места в пределах целевой квоты проводится конкурс по каждой группе научных специальностей в соответствии с подпунктом "а" подпункта 3 пункта 3.6. настоящих Правил. </w:t>
      </w:r>
    </w:p>
    <w:p w:rsidR="00C01E99" w:rsidRDefault="00C57A76">
      <w:pPr>
        <w:ind w:left="-15" w:right="1"/>
      </w:pPr>
      <w:r>
        <w:t>11.3.</w:t>
      </w:r>
      <w:r>
        <w:rPr>
          <w:rFonts w:ascii="Arial" w:eastAsia="Arial" w:hAnsi="Arial" w:cs="Arial"/>
        </w:rPr>
        <w:t xml:space="preserve"> </w:t>
      </w:r>
      <w: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N 273ФЗ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 </w:t>
      </w:r>
    </w:p>
    <w:p w:rsidR="00C01E99" w:rsidRDefault="00C57A76">
      <w:pPr>
        <w:ind w:left="-15" w:right="1"/>
      </w:pPr>
      <w:r>
        <w:t>11.4.</w:t>
      </w:r>
      <w:r>
        <w:rPr>
          <w:rFonts w:ascii="Arial" w:eastAsia="Arial" w:hAnsi="Arial" w:cs="Arial"/>
        </w:rPr>
        <w:t xml:space="preserve"> </w:t>
      </w:r>
      <w:r>
        <w:t xml:space="preserve">При подаче заявления о приеме на целевое обучение поступающий представляет помимо документов, указанных в пункте 5.6. настоящих Правил,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 </w:t>
      </w:r>
    </w:p>
    <w:p w:rsidR="00C01E99" w:rsidRDefault="00C57A76">
      <w:pPr>
        <w:ind w:left="-15" w:right="1"/>
      </w:pPr>
      <w:r>
        <w:t>11.5.</w:t>
      </w:r>
      <w:r>
        <w:rPr>
          <w:rFonts w:ascii="Arial" w:eastAsia="Arial" w:hAnsi="Arial" w:cs="Arial"/>
        </w:rPr>
        <w:t xml:space="preserve"> </w:t>
      </w:r>
      <w:r>
        <w:t xml:space="preserve">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(далее - детализированная целевая квота): </w:t>
      </w:r>
    </w:p>
    <w:p w:rsidR="005D1CAF" w:rsidRDefault="00C57A76" w:rsidP="005D1CAF">
      <w:pPr>
        <w:ind w:left="-15" w:right="1"/>
      </w:pPr>
      <w:r>
        <w:t xml:space="preserve">Университет проводит отдельный конкурс по каждой детализированной целевой квоте; </w:t>
      </w:r>
    </w:p>
    <w:p w:rsidR="005D1CAF" w:rsidRDefault="00C57A76" w:rsidP="005D1CAF">
      <w:pPr>
        <w:ind w:left="-15" w:right="1"/>
      </w:pPr>
      <w:r>
        <w:t>поступающий участвует в конкурсе по одной детализированной целевой</w:t>
      </w:r>
      <w:r w:rsidR="005D1CAF">
        <w:t xml:space="preserve"> </w:t>
      </w:r>
      <w:r>
        <w:t xml:space="preserve">квоте по данной научной специальности; </w:t>
      </w:r>
    </w:p>
    <w:p w:rsidR="005D1CAF" w:rsidRDefault="00C57A76" w:rsidP="005D1CAF">
      <w:pPr>
        <w:ind w:left="-15" w:right="1"/>
      </w:pPr>
      <w:r>
        <w:t xml:space="preserve"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 </w:t>
      </w:r>
    </w:p>
    <w:p w:rsidR="00C01E99" w:rsidRDefault="00C57A76" w:rsidP="005D1CAF">
      <w:pPr>
        <w:ind w:left="-15" w:right="1"/>
      </w:pPr>
      <w:r>
        <w:t>незап</w:t>
      </w:r>
      <w:r w:rsidR="005D1CAF">
        <w:t xml:space="preserve">олненные места детализированных </w:t>
      </w:r>
      <w:r>
        <w:t>целевых квот используются в</w:t>
      </w:r>
      <w:r w:rsidR="005D1CAF">
        <w:t xml:space="preserve"> </w:t>
      </w:r>
      <w:r>
        <w:t xml:space="preserve">соответствии с пунктом 9.8. настоящих Правил. </w:t>
      </w:r>
    </w:p>
    <w:p w:rsidR="00C01E99" w:rsidRDefault="00C57A76">
      <w:pPr>
        <w:spacing w:after="0" w:line="259" w:lineRule="auto"/>
        <w:ind w:left="708" w:firstLine="0"/>
        <w:jc w:val="left"/>
      </w:pPr>
      <w:r>
        <w:t xml:space="preserve">  </w:t>
      </w:r>
    </w:p>
    <w:sectPr w:rsidR="00C01E99">
      <w:footerReference w:type="even" r:id="rId14"/>
      <w:footerReference w:type="default" r:id="rId15"/>
      <w:footerReference w:type="first" r:id="rId16"/>
      <w:pgSz w:w="11906" w:h="16838"/>
      <w:pgMar w:top="1135" w:right="845" w:bottom="128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E7" w:rsidRDefault="009747E7">
      <w:pPr>
        <w:spacing w:after="0" w:line="240" w:lineRule="auto"/>
      </w:pPr>
      <w:r>
        <w:separator/>
      </w:r>
    </w:p>
  </w:endnote>
  <w:endnote w:type="continuationSeparator" w:id="0">
    <w:p w:rsidR="009747E7" w:rsidRDefault="009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99" w:rsidRDefault="00C57A76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01E99" w:rsidRDefault="00C57A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99" w:rsidRDefault="00C57A76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CCB" w:rsidRPr="00E94CCB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01E99" w:rsidRDefault="00C57A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99" w:rsidRDefault="00C01E9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E7" w:rsidRDefault="009747E7">
      <w:pPr>
        <w:spacing w:after="0" w:line="240" w:lineRule="auto"/>
      </w:pPr>
      <w:r>
        <w:separator/>
      </w:r>
    </w:p>
  </w:footnote>
  <w:footnote w:type="continuationSeparator" w:id="0">
    <w:p w:rsidR="009747E7" w:rsidRDefault="0097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0C8"/>
    <w:multiLevelType w:val="hybridMultilevel"/>
    <w:tmpl w:val="17DCA09E"/>
    <w:lvl w:ilvl="0" w:tplc="39B2DB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049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801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0B1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A55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4C1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036E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4D40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8822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14E46"/>
    <w:multiLevelType w:val="hybridMultilevel"/>
    <w:tmpl w:val="4BD48460"/>
    <w:lvl w:ilvl="0" w:tplc="F3FCA7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0D8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AE0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8C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86C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C5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0C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499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CE58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8069E"/>
    <w:multiLevelType w:val="hybridMultilevel"/>
    <w:tmpl w:val="22F0D7B8"/>
    <w:lvl w:ilvl="0" w:tplc="5E3802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460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C5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A2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A6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A5C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693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218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9AB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1486B"/>
    <w:multiLevelType w:val="multilevel"/>
    <w:tmpl w:val="C494F7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65883"/>
    <w:multiLevelType w:val="hybridMultilevel"/>
    <w:tmpl w:val="CC44EAD8"/>
    <w:lvl w:ilvl="0" w:tplc="F946B39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81A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CEC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A9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0C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C9E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ECA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C90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0641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F63262"/>
    <w:multiLevelType w:val="multilevel"/>
    <w:tmpl w:val="345AB2B2"/>
    <w:lvl w:ilvl="0">
      <w:start w:val="3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D1FB3"/>
    <w:multiLevelType w:val="hybridMultilevel"/>
    <w:tmpl w:val="A72CBA18"/>
    <w:lvl w:ilvl="0" w:tplc="BD7859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C0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E53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C5A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8D8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68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8E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AEBD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216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B2356"/>
    <w:multiLevelType w:val="hybridMultilevel"/>
    <w:tmpl w:val="8BF6D236"/>
    <w:lvl w:ilvl="0" w:tplc="129C437E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A04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4DD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EE3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4C5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E88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412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CA610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A55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D6ECB"/>
    <w:multiLevelType w:val="multilevel"/>
    <w:tmpl w:val="56F8C5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13346"/>
    <w:multiLevelType w:val="multilevel"/>
    <w:tmpl w:val="A20E88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F42A2"/>
    <w:multiLevelType w:val="multilevel"/>
    <w:tmpl w:val="253AAD8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6178C6"/>
    <w:multiLevelType w:val="hybridMultilevel"/>
    <w:tmpl w:val="41443242"/>
    <w:lvl w:ilvl="0" w:tplc="586694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0F8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864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622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686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C7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E50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9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0E5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99"/>
    <w:rsid w:val="000B3688"/>
    <w:rsid w:val="00110130"/>
    <w:rsid w:val="00171099"/>
    <w:rsid w:val="002431EB"/>
    <w:rsid w:val="002B1C94"/>
    <w:rsid w:val="004A3A52"/>
    <w:rsid w:val="004E6298"/>
    <w:rsid w:val="005D1CAF"/>
    <w:rsid w:val="006458AA"/>
    <w:rsid w:val="007867AA"/>
    <w:rsid w:val="00807A4C"/>
    <w:rsid w:val="00826C6F"/>
    <w:rsid w:val="008452D7"/>
    <w:rsid w:val="009747E7"/>
    <w:rsid w:val="009E6BE3"/>
    <w:rsid w:val="00C01E99"/>
    <w:rsid w:val="00C26C95"/>
    <w:rsid w:val="00C57A76"/>
    <w:rsid w:val="00CA4CBB"/>
    <w:rsid w:val="00E94CCB"/>
    <w:rsid w:val="00F65EA3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9B34-25CD-4694-8DE1-B57B4B5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0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81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a.ru/" TargetMode="External"/><Relationship Id="rId13" Type="http://schemas.openxmlformats.org/officeDocument/2006/relationships/hyperlink" Target="http://www.orgm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orgm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gm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rg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m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6290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cp:lastModifiedBy>Поспелова Светлана Валерьевна</cp:lastModifiedBy>
  <cp:revision>2</cp:revision>
  <cp:lastPrinted>2024-04-01T09:12:00Z</cp:lastPrinted>
  <dcterms:created xsi:type="dcterms:W3CDTF">2024-06-03T09:58:00Z</dcterms:created>
  <dcterms:modified xsi:type="dcterms:W3CDTF">2024-06-03T09:58:00Z</dcterms:modified>
</cp:coreProperties>
</file>