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2D2" w:rsidRDefault="00CE12D2" w:rsidP="00CE12D2">
      <w:pPr>
        <w:spacing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p w:rsidR="00CE12D2" w:rsidRDefault="00CE12D2" w:rsidP="00CE12D2">
      <w:pPr>
        <w:spacing w:line="240" w:lineRule="auto"/>
        <w:rPr>
          <w:rFonts w:ascii="Times New Roman" w:hAnsi="Times New Roman" w:cs="Times New Roman"/>
          <w:color w:val="000000"/>
          <w:sz w:val="28"/>
          <w:szCs w:val="28"/>
          <w:highlight w:val="yellow"/>
        </w:rPr>
      </w:pPr>
    </w:p>
    <w:p w:rsidR="00CE12D2" w:rsidRDefault="00CE12D2" w:rsidP="00CE12D2">
      <w:pPr>
        <w:spacing w:line="240" w:lineRule="auto"/>
        <w:jc w:val="center"/>
        <w:rPr>
          <w:rFonts w:ascii="Times New Roman" w:hAnsi="Times New Roman" w:cs="Times New Roman"/>
          <w:color w:val="000000"/>
          <w:sz w:val="28"/>
          <w:szCs w:val="28"/>
        </w:rPr>
      </w:pPr>
    </w:p>
    <w:p w:rsidR="00CE12D2" w:rsidRDefault="00CE12D2" w:rsidP="00CE12D2">
      <w:pPr>
        <w:spacing w:line="240" w:lineRule="auto"/>
        <w:jc w:val="center"/>
        <w:rPr>
          <w:rFonts w:ascii="Times New Roman" w:hAnsi="Times New Roman" w:cs="Times New Roman"/>
          <w:color w:val="000000"/>
          <w:sz w:val="28"/>
          <w:szCs w:val="28"/>
        </w:rPr>
      </w:pPr>
    </w:p>
    <w:p w:rsidR="00CE12D2" w:rsidRDefault="00CE12D2" w:rsidP="00CE12D2">
      <w:pPr>
        <w:spacing w:line="240" w:lineRule="auto"/>
        <w:jc w:val="center"/>
        <w:rPr>
          <w:rFonts w:ascii="Times New Roman" w:hAnsi="Times New Roman" w:cs="Times New Roman"/>
          <w:color w:val="000000"/>
          <w:sz w:val="28"/>
          <w:szCs w:val="28"/>
        </w:rPr>
      </w:pPr>
    </w:p>
    <w:p w:rsidR="00CE12D2" w:rsidRDefault="00CE12D2" w:rsidP="00CE12D2">
      <w:pPr>
        <w:spacing w:line="240" w:lineRule="auto"/>
        <w:jc w:val="center"/>
        <w:rPr>
          <w:rFonts w:ascii="Times New Roman" w:hAnsi="Times New Roman" w:cs="Times New Roman"/>
          <w:color w:val="000000"/>
          <w:sz w:val="28"/>
          <w:szCs w:val="28"/>
        </w:rPr>
      </w:pPr>
    </w:p>
    <w:p w:rsidR="00CE12D2" w:rsidRDefault="00CE12D2" w:rsidP="00CE12D2">
      <w:pPr>
        <w:spacing w:line="240" w:lineRule="auto"/>
        <w:jc w:val="center"/>
        <w:rPr>
          <w:rFonts w:ascii="Times New Roman" w:hAnsi="Times New Roman" w:cs="Times New Roman"/>
          <w:color w:val="000000"/>
          <w:sz w:val="28"/>
          <w:szCs w:val="28"/>
        </w:rPr>
      </w:pPr>
    </w:p>
    <w:p w:rsidR="00CE12D2" w:rsidRDefault="00CE12D2" w:rsidP="00CE12D2">
      <w:pPr>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Методические указания для подготовки ординаторов к практическим занятиям </w:t>
      </w:r>
    </w:p>
    <w:p w:rsidR="00CE12D2" w:rsidRDefault="00CE12D2" w:rsidP="00CE12D2">
      <w:pPr>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по дисциплине</w:t>
      </w:r>
    </w:p>
    <w:p w:rsidR="00CE12D2" w:rsidRDefault="00CE12D2" w:rsidP="00CE12D2">
      <w:pPr>
        <w:jc w:val="center"/>
        <w:rPr>
          <w:rFonts w:ascii="Times New Roman" w:hAnsi="Times New Roman" w:cs="Times New Roman"/>
          <w:sz w:val="28"/>
          <w:szCs w:val="28"/>
        </w:rPr>
      </w:pPr>
      <w:r>
        <w:rPr>
          <w:rFonts w:ascii="Times New Roman" w:hAnsi="Times New Roman" w:cs="Times New Roman"/>
          <w:sz w:val="28"/>
          <w:szCs w:val="28"/>
        </w:rPr>
        <w:t>ФТИЗИОУРОЛОГИЯ</w:t>
      </w:r>
    </w:p>
    <w:p w:rsidR="00CE12D2" w:rsidRDefault="00CE12D2" w:rsidP="00CE12D2">
      <w:pPr>
        <w:jc w:val="center"/>
        <w:rPr>
          <w:rFonts w:ascii="Times New Roman" w:hAnsi="Times New Roman" w:cs="Times New Roman"/>
          <w:sz w:val="28"/>
          <w:szCs w:val="28"/>
        </w:rPr>
      </w:pPr>
    </w:p>
    <w:p w:rsidR="00CE12D2" w:rsidRDefault="00CE12D2" w:rsidP="00CE12D2">
      <w:pPr>
        <w:jc w:val="center"/>
        <w:rPr>
          <w:rFonts w:ascii="Times New Roman" w:hAnsi="Times New Roman" w:cs="Times New Roman"/>
          <w:sz w:val="28"/>
          <w:szCs w:val="28"/>
        </w:rPr>
      </w:pPr>
    </w:p>
    <w:p w:rsidR="00CE12D2" w:rsidRDefault="00CE12D2" w:rsidP="00CE12D2">
      <w:pPr>
        <w:jc w:val="center"/>
        <w:rPr>
          <w:rFonts w:ascii="Times New Roman" w:hAnsi="Times New Roman" w:cs="Times New Roman"/>
          <w:sz w:val="28"/>
          <w:szCs w:val="28"/>
        </w:rPr>
      </w:pPr>
      <w:r>
        <w:rPr>
          <w:rFonts w:ascii="Times New Roman" w:hAnsi="Times New Roman" w:cs="Times New Roman"/>
          <w:sz w:val="28"/>
          <w:szCs w:val="28"/>
        </w:rPr>
        <w:t xml:space="preserve">по специальности </w:t>
      </w:r>
    </w:p>
    <w:p w:rsidR="00CE12D2" w:rsidRDefault="00CE12D2" w:rsidP="00CE12D2">
      <w:pPr>
        <w:jc w:val="center"/>
        <w:rPr>
          <w:rFonts w:ascii="Times New Roman" w:hAnsi="Times New Roman" w:cs="Times New Roman"/>
          <w:sz w:val="28"/>
          <w:szCs w:val="28"/>
        </w:rPr>
      </w:pPr>
      <w:r>
        <w:rPr>
          <w:rFonts w:ascii="Times New Roman" w:hAnsi="Times New Roman" w:cs="Times New Roman"/>
          <w:sz w:val="28"/>
          <w:szCs w:val="28"/>
        </w:rPr>
        <w:t>31.08.68 Урология</w:t>
      </w:r>
    </w:p>
    <w:p w:rsidR="00CE12D2" w:rsidRDefault="00CE12D2" w:rsidP="00CE12D2">
      <w:pPr>
        <w:jc w:val="right"/>
        <w:rPr>
          <w:rFonts w:ascii="Times New Roman" w:hAnsi="Times New Roman" w:cs="Times New Roman"/>
          <w:color w:val="000000"/>
          <w:sz w:val="28"/>
          <w:szCs w:val="28"/>
          <w:highlight w:val="yellow"/>
        </w:rPr>
      </w:pPr>
    </w:p>
    <w:p w:rsidR="00CE12D2" w:rsidRDefault="00CE12D2" w:rsidP="00CE12D2">
      <w:pPr>
        <w:jc w:val="right"/>
        <w:rPr>
          <w:rFonts w:ascii="Times New Roman" w:hAnsi="Times New Roman" w:cs="Times New Roman"/>
          <w:color w:val="000000"/>
          <w:sz w:val="28"/>
          <w:szCs w:val="28"/>
          <w:highlight w:val="yellow"/>
        </w:rPr>
      </w:pPr>
    </w:p>
    <w:p w:rsidR="00CE12D2" w:rsidRDefault="00CE12D2" w:rsidP="00CE12D2">
      <w:pPr>
        <w:jc w:val="center"/>
        <w:rPr>
          <w:rFonts w:ascii="Times New Roman" w:hAnsi="Times New Roman" w:cs="Times New Roman"/>
          <w:sz w:val="28"/>
          <w:szCs w:val="28"/>
        </w:rPr>
      </w:pPr>
      <w:r>
        <w:rPr>
          <w:rFonts w:ascii="Times New Roman" w:hAnsi="Times New Roman" w:cs="Times New Roman"/>
          <w:color w:val="000000"/>
          <w:sz w:val="28"/>
          <w:szCs w:val="28"/>
        </w:rPr>
        <w:t xml:space="preserve">Является частью основной профессиональной образовательной программы высшего образования – программе подготовки кадров высшей квалификации в ординатуре  </w:t>
      </w:r>
      <w:r>
        <w:rPr>
          <w:rFonts w:ascii="Times New Roman" w:hAnsi="Times New Roman" w:cs="Times New Roman"/>
          <w:sz w:val="28"/>
          <w:szCs w:val="28"/>
        </w:rPr>
        <w:t>31.08.68 Урология</w:t>
      </w:r>
      <w:r>
        <w:rPr>
          <w:rFonts w:ascii="Times New Roman" w:hAnsi="Times New Roman" w:cs="Times New Roman"/>
          <w:i/>
          <w:iCs/>
          <w:sz w:val="28"/>
          <w:szCs w:val="28"/>
        </w:rPr>
        <w:t xml:space="preserve">, </w:t>
      </w:r>
      <w:r>
        <w:rPr>
          <w:rFonts w:ascii="Times New Roman" w:hAnsi="Times New Roman" w:cs="Times New Roman"/>
          <w:color w:val="000000"/>
          <w:sz w:val="28"/>
          <w:szCs w:val="28"/>
        </w:rPr>
        <w:t xml:space="preserve">утвержденной ученым советом ФГБОУ ВО </w:t>
      </w:r>
      <w:proofErr w:type="spellStart"/>
      <w:r>
        <w:rPr>
          <w:rFonts w:ascii="Times New Roman" w:hAnsi="Times New Roman" w:cs="Times New Roman"/>
          <w:color w:val="000000"/>
          <w:sz w:val="28"/>
          <w:szCs w:val="28"/>
        </w:rPr>
        <w:t>ОрГМУ</w:t>
      </w:r>
      <w:proofErr w:type="spellEnd"/>
      <w:r>
        <w:rPr>
          <w:rFonts w:ascii="Times New Roman" w:hAnsi="Times New Roman" w:cs="Times New Roman"/>
          <w:color w:val="000000"/>
          <w:sz w:val="28"/>
          <w:szCs w:val="28"/>
        </w:rPr>
        <w:t xml:space="preserve"> Минздрава России</w:t>
      </w:r>
      <w:r>
        <w:rPr>
          <w:rFonts w:ascii="Times New Roman" w:hAnsi="Times New Roman" w:cs="Times New Roman"/>
          <w:sz w:val="28"/>
          <w:szCs w:val="28"/>
        </w:rPr>
        <w:t>. Протокол № 11 от 22.06.2018 года.</w:t>
      </w:r>
    </w:p>
    <w:p w:rsidR="00CE12D2" w:rsidRDefault="00CE12D2" w:rsidP="00CE12D2">
      <w:pPr>
        <w:jc w:val="center"/>
        <w:rPr>
          <w:rFonts w:ascii="Times New Roman" w:hAnsi="Times New Roman" w:cs="Times New Roman"/>
          <w:sz w:val="28"/>
          <w:szCs w:val="28"/>
        </w:rPr>
      </w:pPr>
    </w:p>
    <w:p w:rsidR="00CE12D2" w:rsidRDefault="00CE12D2" w:rsidP="00CE12D2">
      <w:pPr>
        <w:jc w:val="center"/>
        <w:rPr>
          <w:rFonts w:ascii="Times New Roman" w:hAnsi="Times New Roman" w:cs="Times New Roman"/>
          <w:sz w:val="28"/>
          <w:szCs w:val="28"/>
        </w:rPr>
      </w:pPr>
    </w:p>
    <w:p w:rsidR="00CE12D2" w:rsidRDefault="00CE12D2" w:rsidP="00CE12D2">
      <w:pPr>
        <w:jc w:val="center"/>
        <w:rPr>
          <w:rFonts w:ascii="Times New Roman" w:hAnsi="Times New Roman" w:cs="Times New Roman"/>
          <w:sz w:val="28"/>
          <w:szCs w:val="28"/>
        </w:rPr>
      </w:pPr>
    </w:p>
    <w:p w:rsidR="00CE12D2" w:rsidRDefault="00CE12D2" w:rsidP="00CE12D2">
      <w:pPr>
        <w:jc w:val="center"/>
        <w:rPr>
          <w:rFonts w:ascii="Times New Roman" w:hAnsi="Times New Roman" w:cs="Times New Roman"/>
          <w:sz w:val="28"/>
          <w:szCs w:val="28"/>
        </w:rPr>
      </w:pPr>
    </w:p>
    <w:p w:rsidR="00CE12D2" w:rsidRDefault="00CE12D2" w:rsidP="00CE12D2">
      <w:pPr>
        <w:jc w:val="center"/>
        <w:rPr>
          <w:rFonts w:ascii="Times New Roman" w:hAnsi="Times New Roman" w:cs="Times New Roman"/>
          <w:sz w:val="28"/>
          <w:szCs w:val="28"/>
        </w:rPr>
      </w:pPr>
    </w:p>
    <w:p w:rsidR="00CE12D2" w:rsidRDefault="00CE12D2" w:rsidP="00CE12D2">
      <w:pPr>
        <w:jc w:val="center"/>
        <w:rPr>
          <w:rFonts w:ascii="Times New Roman" w:hAnsi="Times New Roman" w:cs="Times New Roman"/>
          <w:sz w:val="28"/>
          <w:szCs w:val="28"/>
        </w:rPr>
      </w:pPr>
      <w:r>
        <w:rPr>
          <w:rFonts w:ascii="Times New Roman" w:hAnsi="Times New Roman" w:cs="Times New Roman"/>
          <w:sz w:val="28"/>
          <w:szCs w:val="28"/>
        </w:rPr>
        <w:t>Оренбург</w:t>
      </w:r>
    </w:p>
    <w:p w:rsidR="00CE12D2" w:rsidRDefault="00CE12D2" w:rsidP="00CE12D2">
      <w:pPr>
        <w:ind w:firstLine="709"/>
        <w:jc w:val="center"/>
        <w:rPr>
          <w:rFonts w:ascii="Times New Roman" w:hAnsi="Times New Roman" w:cs="Times New Roman"/>
          <w:b/>
          <w:sz w:val="28"/>
          <w:szCs w:val="28"/>
        </w:rPr>
      </w:pPr>
    </w:p>
    <w:p w:rsidR="00CE12D2" w:rsidRDefault="00CE12D2" w:rsidP="00CE12D2">
      <w:pPr>
        <w:ind w:firstLine="709"/>
        <w:jc w:val="center"/>
        <w:rPr>
          <w:rFonts w:ascii="Times New Roman" w:hAnsi="Times New Roman" w:cs="Times New Roman"/>
          <w:b/>
          <w:sz w:val="28"/>
          <w:szCs w:val="28"/>
        </w:rPr>
      </w:pPr>
    </w:p>
    <w:p w:rsidR="00CE12D2" w:rsidRPr="00CE12D2" w:rsidRDefault="00CE12D2" w:rsidP="00CE12D2">
      <w:pPr>
        <w:ind w:firstLine="709"/>
        <w:jc w:val="center"/>
        <w:rPr>
          <w:rFonts w:ascii="Times New Roman" w:hAnsi="Times New Roman" w:cs="Times New Roman"/>
          <w:b/>
          <w:sz w:val="28"/>
          <w:szCs w:val="28"/>
        </w:rPr>
      </w:pPr>
      <w:r w:rsidRPr="00CE12D2">
        <w:rPr>
          <w:rFonts w:ascii="Times New Roman" w:hAnsi="Times New Roman" w:cs="Times New Roman"/>
          <w:b/>
          <w:sz w:val="28"/>
          <w:szCs w:val="28"/>
        </w:rPr>
        <w:lastRenderedPageBreak/>
        <w:t>МЕТОДИЧЕСКИЕ УКАЗАНИЯ ПО ОБСЛЕДОВАНИЮ БОЛЬНОГО  ТУБЕРКУЛЕЗОМ МОЧЕПОЛОВОЙ СИСТЕМЫ И НАПИСАНИЮ УЧЕБНОЙ ИСТОРИИ БОЛЕЗНИ</w:t>
      </w:r>
    </w:p>
    <w:p w:rsidR="00CE12D2" w:rsidRPr="00CE12D2" w:rsidRDefault="00CE12D2" w:rsidP="00CE12D2">
      <w:pPr>
        <w:ind w:firstLine="709"/>
        <w:jc w:val="center"/>
        <w:rPr>
          <w:rFonts w:ascii="Times New Roman" w:hAnsi="Times New Roman" w:cs="Times New Roman"/>
          <w:b/>
          <w:sz w:val="28"/>
          <w:szCs w:val="28"/>
        </w:rPr>
      </w:pPr>
    </w:p>
    <w:p w:rsidR="00CE12D2" w:rsidRPr="00CE12D2" w:rsidRDefault="00CE12D2" w:rsidP="00CE12D2">
      <w:pPr>
        <w:shd w:val="clear" w:color="auto" w:fill="FFFFFF"/>
        <w:jc w:val="center"/>
        <w:rPr>
          <w:rFonts w:ascii="Times New Roman" w:hAnsi="Times New Roman" w:cs="Times New Roman"/>
          <w:sz w:val="28"/>
          <w:szCs w:val="28"/>
        </w:rPr>
      </w:pPr>
    </w:p>
    <w:p w:rsidR="00CE12D2" w:rsidRPr="00CE12D2" w:rsidRDefault="00CE12D2" w:rsidP="00CE12D2">
      <w:pPr>
        <w:shd w:val="clear" w:color="auto" w:fill="FFFFFF"/>
        <w:jc w:val="center"/>
        <w:rPr>
          <w:rFonts w:ascii="Times New Roman" w:hAnsi="Times New Roman" w:cs="Times New Roman"/>
          <w:b/>
          <w:color w:val="000000"/>
          <w:spacing w:val="-2"/>
          <w:sz w:val="28"/>
          <w:szCs w:val="28"/>
        </w:rPr>
      </w:pPr>
    </w:p>
    <w:p w:rsidR="00CE12D2" w:rsidRPr="00CE12D2" w:rsidRDefault="00CE12D2" w:rsidP="00CE12D2">
      <w:pPr>
        <w:shd w:val="clear" w:color="auto" w:fill="FFFFFF"/>
        <w:jc w:val="center"/>
        <w:rPr>
          <w:rFonts w:ascii="Times New Roman" w:hAnsi="Times New Roman" w:cs="Times New Roman"/>
          <w:b/>
          <w:bCs/>
          <w:color w:val="000000"/>
          <w:sz w:val="28"/>
          <w:szCs w:val="28"/>
        </w:rPr>
      </w:pPr>
      <w:r w:rsidRPr="00CE12D2">
        <w:rPr>
          <w:rFonts w:ascii="Times New Roman" w:hAnsi="Times New Roman" w:cs="Times New Roman"/>
          <w:b/>
          <w:bCs/>
          <w:color w:val="000000"/>
          <w:sz w:val="28"/>
          <w:szCs w:val="28"/>
        </w:rPr>
        <w:t xml:space="preserve">ВВЕДЕНИЕ </w:t>
      </w:r>
    </w:p>
    <w:p w:rsidR="00CE12D2" w:rsidRPr="00CE12D2" w:rsidRDefault="00CE12D2" w:rsidP="00CE12D2">
      <w:pPr>
        <w:shd w:val="clear" w:color="auto" w:fill="FFFFFF"/>
        <w:spacing w:before="317"/>
        <w:ind w:firstLine="715"/>
        <w:jc w:val="both"/>
        <w:rPr>
          <w:rFonts w:ascii="Times New Roman" w:hAnsi="Times New Roman" w:cs="Times New Roman"/>
          <w:sz w:val="28"/>
          <w:szCs w:val="28"/>
        </w:rPr>
      </w:pPr>
      <w:r w:rsidRPr="00CE12D2">
        <w:rPr>
          <w:rFonts w:ascii="Times New Roman" w:hAnsi="Times New Roman" w:cs="Times New Roman"/>
          <w:color w:val="000000"/>
          <w:spacing w:val="-1"/>
          <w:sz w:val="28"/>
          <w:szCs w:val="28"/>
        </w:rPr>
        <w:t>Туберкулез мочеполовой системы, являясь хроническим инфекционным заболеванием,  часто протекает бессимптомно или под «маской» других воспалительных процессов. Это создает значительные трудности в своевременном выявлении больных туберкулезом.</w:t>
      </w:r>
    </w:p>
    <w:p w:rsidR="00CE12D2" w:rsidRPr="00CE12D2" w:rsidRDefault="00CE12D2" w:rsidP="00CE12D2">
      <w:pPr>
        <w:shd w:val="clear" w:color="auto" w:fill="FFFFFF"/>
        <w:ind w:left="10" w:firstLine="710"/>
        <w:jc w:val="both"/>
        <w:rPr>
          <w:rFonts w:ascii="Times New Roman" w:hAnsi="Times New Roman" w:cs="Times New Roman"/>
          <w:color w:val="000000"/>
          <w:spacing w:val="-1"/>
          <w:sz w:val="28"/>
          <w:szCs w:val="28"/>
        </w:rPr>
      </w:pPr>
      <w:r w:rsidRPr="00CE12D2">
        <w:rPr>
          <w:rFonts w:ascii="Times New Roman" w:hAnsi="Times New Roman" w:cs="Times New Roman"/>
          <w:color w:val="000000"/>
          <w:spacing w:val="-1"/>
          <w:sz w:val="28"/>
          <w:szCs w:val="28"/>
        </w:rPr>
        <w:t xml:space="preserve">Целью написания учебной истории болезни является умение систематизировать данные анамнеза, жалоб, объективного исследования и </w:t>
      </w:r>
      <w:r w:rsidRPr="00CE12D2">
        <w:rPr>
          <w:rFonts w:ascii="Times New Roman" w:hAnsi="Times New Roman" w:cs="Times New Roman"/>
          <w:color w:val="000000"/>
          <w:spacing w:val="-2"/>
          <w:sz w:val="28"/>
          <w:szCs w:val="28"/>
        </w:rPr>
        <w:t xml:space="preserve">сформулировать предварительный диагноз. На последующем этапе </w:t>
      </w:r>
      <w:proofErr w:type="spellStart"/>
      <w:r w:rsidRPr="00CE12D2">
        <w:rPr>
          <w:rFonts w:ascii="Times New Roman" w:hAnsi="Times New Roman" w:cs="Times New Roman"/>
          <w:color w:val="000000"/>
          <w:spacing w:val="-2"/>
          <w:sz w:val="28"/>
          <w:szCs w:val="28"/>
        </w:rPr>
        <w:t>курации</w:t>
      </w:r>
      <w:proofErr w:type="spellEnd"/>
      <w:r w:rsidRPr="00CE12D2">
        <w:rPr>
          <w:rFonts w:ascii="Times New Roman" w:hAnsi="Times New Roman" w:cs="Times New Roman"/>
          <w:color w:val="000000"/>
          <w:spacing w:val="-2"/>
          <w:sz w:val="28"/>
          <w:szCs w:val="28"/>
        </w:rPr>
        <w:t xml:space="preserve"> при </w:t>
      </w:r>
      <w:r w:rsidRPr="00CE12D2">
        <w:rPr>
          <w:rFonts w:ascii="Times New Roman" w:hAnsi="Times New Roman" w:cs="Times New Roman"/>
          <w:color w:val="000000"/>
          <w:spacing w:val="-1"/>
          <w:sz w:val="28"/>
          <w:szCs w:val="28"/>
        </w:rPr>
        <w:t>помощи дополнительных методов - поставить клинический диагноз, дать рекомендации по лечению больного, определить прогноз клинического излечения, дать рекомендации по его реабилитации.</w:t>
      </w:r>
    </w:p>
    <w:p w:rsidR="00CE12D2" w:rsidRPr="00CE12D2" w:rsidRDefault="00CE12D2" w:rsidP="00CE12D2">
      <w:pPr>
        <w:shd w:val="clear" w:color="auto" w:fill="FFFFFF"/>
        <w:ind w:left="10" w:firstLine="710"/>
        <w:jc w:val="both"/>
        <w:rPr>
          <w:rFonts w:ascii="Times New Roman" w:hAnsi="Times New Roman" w:cs="Times New Roman"/>
          <w:color w:val="000000"/>
          <w:spacing w:val="-1"/>
          <w:sz w:val="28"/>
          <w:szCs w:val="28"/>
        </w:rPr>
      </w:pPr>
    </w:p>
    <w:p w:rsidR="00CE12D2" w:rsidRPr="00CE12D2" w:rsidRDefault="00CE12D2" w:rsidP="00CE12D2">
      <w:pPr>
        <w:ind w:firstLine="709"/>
        <w:jc w:val="center"/>
        <w:rPr>
          <w:rFonts w:ascii="Times New Roman" w:hAnsi="Times New Roman" w:cs="Times New Roman"/>
          <w:b/>
          <w:sz w:val="28"/>
          <w:szCs w:val="28"/>
        </w:rPr>
      </w:pPr>
      <w:r w:rsidRPr="00CE12D2">
        <w:rPr>
          <w:rFonts w:ascii="Times New Roman" w:hAnsi="Times New Roman" w:cs="Times New Roman"/>
          <w:b/>
          <w:sz w:val="28"/>
          <w:szCs w:val="28"/>
        </w:rPr>
        <w:t>КЛАССИФИКАЦИЯ УРОГЕНИТАЛЬНОГО ТУБЕРКУЛЕЗА</w:t>
      </w:r>
    </w:p>
    <w:p w:rsidR="00CE12D2" w:rsidRPr="00CE12D2" w:rsidRDefault="00CE12D2" w:rsidP="00CE12D2">
      <w:pPr>
        <w:ind w:firstLine="709"/>
        <w:jc w:val="both"/>
        <w:rPr>
          <w:rFonts w:ascii="Times New Roman" w:hAnsi="Times New Roman" w:cs="Times New Roman"/>
          <w:color w:val="000000"/>
          <w:sz w:val="28"/>
          <w:szCs w:val="28"/>
        </w:rPr>
      </w:pPr>
      <w:r w:rsidRPr="00CE12D2">
        <w:rPr>
          <w:rFonts w:ascii="Times New Roman" w:hAnsi="Times New Roman" w:cs="Times New Roman"/>
          <w:color w:val="000000"/>
          <w:sz w:val="28"/>
          <w:szCs w:val="28"/>
        </w:rPr>
        <w:t xml:space="preserve">Классификация любого заболевания имеет основополагающее значение, поскольку позволяет определить тактику ведения пациента и прогноз.   </w:t>
      </w:r>
    </w:p>
    <w:p w:rsidR="00CE12D2" w:rsidRPr="00CE12D2" w:rsidRDefault="00CE12D2" w:rsidP="00CE12D2">
      <w:pPr>
        <w:ind w:firstLine="709"/>
        <w:jc w:val="both"/>
        <w:rPr>
          <w:rFonts w:ascii="Times New Roman" w:hAnsi="Times New Roman" w:cs="Times New Roman"/>
          <w:color w:val="000000"/>
          <w:sz w:val="28"/>
          <w:szCs w:val="28"/>
        </w:rPr>
      </w:pPr>
      <w:r w:rsidRPr="00CE12D2">
        <w:rPr>
          <w:rFonts w:ascii="Times New Roman" w:hAnsi="Times New Roman" w:cs="Times New Roman"/>
          <w:color w:val="000000"/>
          <w:sz w:val="28"/>
          <w:szCs w:val="28"/>
        </w:rPr>
        <w:t xml:space="preserve">Клиническая классификация урогенитального туберкулеза включает туберкулез мочевой системы, объединяющий туберкулез почек и мочевыводящей системы, а также туберкулез половых органов.  </w:t>
      </w:r>
    </w:p>
    <w:p w:rsidR="00CE12D2" w:rsidRPr="00CE12D2" w:rsidRDefault="00CE12D2" w:rsidP="00CE12D2">
      <w:pPr>
        <w:ind w:firstLine="709"/>
        <w:jc w:val="both"/>
        <w:rPr>
          <w:rFonts w:ascii="Times New Roman" w:hAnsi="Times New Roman" w:cs="Times New Roman"/>
          <w:b/>
          <w:color w:val="000000"/>
          <w:sz w:val="28"/>
          <w:szCs w:val="28"/>
        </w:rPr>
      </w:pPr>
      <w:r w:rsidRPr="00CE12D2">
        <w:rPr>
          <w:rFonts w:ascii="Times New Roman" w:hAnsi="Times New Roman" w:cs="Times New Roman"/>
          <w:b/>
          <w:color w:val="000000"/>
          <w:sz w:val="28"/>
          <w:szCs w:val="28"/>
        </w:rPr>
        <w:t>I. ТУБЕРКУЛЕЗ МОЧЕВОЙ СИСТЕМЫ:</w:t>
      </w:r>
    </w:p>
    <w:p w:rsidR="00CE12D2" w:rsidRPr="00CE12D2" w:rsidRDefault="00CE12D2" w:rsidP="00CE12D2">
      <w:pPr>
        <w:ind w:firstLine="709"/>
        <w:jc w:val="both"/>
        <w:rPr>
          <w:rFonts w:ascii="Times New Roman" w:hAnsi="Times New Roman" w:cs="Times New Roman"/>
          <w:b/>
          <w:color w:val="000000"/>
          <w:sz w:val="28"/>
          <w:szCs w:val="28"/>
        </w:rPr>
      </w:pPr>
      <w:r w:rsidRPr="00CE12D2">
        <w:rPr>
          <w:rFonts w:ascii="Times New Roman" w:hAnsi="Times New Roman" w:cs="Times New Roman"/>
          <w:color w:val="000000"/>
          <w:sz w:val="28"/>
          <w:szCs w:val="28"/>
        </w:rPr>
        <w:t xml:space="preserve"> 1</w:t>
      </w:r>
      <w:r w:rsidRPr="00CE12D2">
        <w:rPr>
          <w:rFonts w:ascii="Times New Roman" w:hAnsi="Times New Roman" w:cs="Times New Roman"/>
          <w:b/>
          <w:color w:val="000000"/>
          <w:sz w:val="28"/>
          <w:szCs w:val="28"/>
        </w:rPr>
        <w:t xml:space="preserve">. Туберкулез почек  </w:t>
      </w:r>
    </w:p>
    <w:p w:rsidR="00CE12D2" w:rsidRPr="00CE12D2" w:rsidRDefault="00CE12D2" w:rsidP="00CE12D2">
      <w:pPr>
        <w:ind w:left="360"/>
        <w:jc w:val="both"/>
        <w:rPr>
          <w:rFonts w:ascii="Times New Roman" w:hAnsi="Times New Roman" w:cs="Times New Roman"/>
          <w:color w:val="000000"/>
          <w:sz w:val="28"/>
          <w:szCs w:val="28"/>
        </w:rPr>
      </w:pPr>
      <w:r w:rsidRPr="00CE12D2">
        <w:rPr>
          <w:rFonts w:ascii="Times New Roman" w:hAnsi="Times New Roman" w:cs="Times New Roman"/>
          <w:color w:val="000000"/>
          <w:sz w:val="28"/>
          <w:szCs w:val="28"/>
        </w:rPr>
        <w:t xml:space="preserve">Туберкулёз паренхимы почек (1-я стадия, </w:t>
      </w:r>
      <w:proofErr w:type="spellStart"/>
      <w:r w:rsidRPr="00CE12D2">
        <w:rPr>
          <w:rFonts w:ascii="Times New Roman" w:hAnsi="Times New Roman" w:cs="Times New Roman"/>
          <w:color w:val="000000"/>
          <w:sz w:val="28"/>
          <w:szCs w:val="28"/>
        </w:rPr>
        <w:t>бездеструктивная</w:t>
      </w:r>
      <w:proofErr w:type="spellEnd"/>
      <w:r w:rsidRPr="00CE12D2">
        <w:rPr>
          <w:rFonts w:ascii="Times New Roman" w:hAnsi="Times New Roman" w:cs="Times New Roman"/>
          <w:color w:val="000000"/>
          <w:sz w:val="28"/>
          <w:szCs w:val="28"/>
        </w:rPr>
        <w:t xml:space="preserve"> форма) – подлежит только консервативному лечению. </w:t>
      </w:r>
    </w:p>
    <w:p w:rsidR="00CE12D2" w:rsidRPr="00CE12D2" w:rsidRDefault="00CE12D2" w:rsidP="00CE12D2">
      <w:pPr>
        <w:ind w:left="360"/>
        <w:jc w:val="both"/>
        <w:rPr>
          <w:rFonts w:ascii="Times New Roman" w:hAnsi="Times New Roman" w:cs="Times New Roman"/>
          <w:color w:val="000000"/>
          <w:sz w:val="28"/>
          <w:szCs w:val="28"/>
        </w:rPr>
      </w:pPr>
      <w:r w:rsidRPr="00CE12D2">
        <w:rPr>
          <w:rFonts w:ascii="Times New Roman" w:hAnsi="Times New Roman" w:cs="Times New Roman"/>
          <w:color w:val="000000"/>
          <w:sz w:val="28"/>
          <w:szCs w:val="28"/>
        </w:rPr>
        <w:t xml:space="preserve">Туберкулёзный </w:t>
      </w:r>
      <w:proofErr w:type="spellStart"/>
      <w:r w:rsidRPr="00CE12D2">
        <w:rPr>
          <w:rFonts w:ascii="Times New Roman" w:hAnsi="Times New Roman" w:cs="Times New Roman"/>
          <w:color w:val="000000"/>
          <w:sz w:val="28"/>
          <w:szCs w:val="28"/>
        </w:rPr>
        <w:t>папиллит</w:t>
      </w:r>
      <w:proofErr w:type="spellEnd"/>
      <w:r w:rsidRPr="00CE12D2">
        <w:rPr>
          <w:rFonts w:ascii="Times New Roman" w:hAnsi="Times New Roman" w:cs="Times New Roman"/>
          <w:color w:val="000000"/>
          <w:sz w:val="28"/>
          <w:szCs w:val="28"/>
        </w:rPr>
        <w:t xml:space="preserve"> (2-я стадия, ограниченно-деструктивная форма) подлежит консервативному лечению, хирургические пособия показаны при развитии осложнений. </w:t>
      </w:r>
    </w:p>
    <w:p w:rsidR="00CE12D2" w:rsidRPr="00CE12D2" w:rsidRDefault="00CE12D2" w:rsidP="00CE12D2">
      <w:pPr>
        <w:ind w:left="360"/>
        <w:jc w:val="both"/>
        <w:rPr>
          <w:rFonts w:ascii="Times New Roman" w:hAnsi="Times New Roman" w:cs="Times New Roman"/>
          <w:color w:val="000000"/>
          <w:sz w:val="28"/>
          <w:szCs w:val="28"/>
        </w:rPr>
      </w:pPr>
      <w:r w:rsidRPr="00CE12D2">
        <w:rPr>
          <w:rFonts w:ascii="Times New Roman" w:hAnsi="Times New Roman" w:cs="Times New Roman"/>
          <w:color w:val="000000"/>
          <w:sz w:val="28"/>
          <w:szCs w:val="28"/>
        </w:rPr>
        <w:lastRenderedPageBreak/>
        <w:t xml:space="preserve">Кавернозный </w:t>
      </w:r>
      <w:proofErr w:type="spellStart"/>
      <w:r w:rsidRPr="00CE12D2">
        <w:rPr>
          <w:rFonts w:ascii="Times New Roman" w:hAnsi="Times New Roman" w:cs="Times New Roman"/>
          <w:color w:val="000000"/>
          <w:sz w:val="28"/>
          <w:szCs w:val="28"/>
        </w:rPr>
        <w:t>нефротуберкулёз</w:t>
      </w:r>
      <w:proofErr w:type="spellEnd"/>
      <w:r w:rsidRPr="00CE12D2">
        <w:rPr>
          <w:rFonts w:ascii="Times New Roman" w:hAnsi="Times New Roman" w:cs="Times New Roman"/>
          <w:color w:val="000000"/>
          <w:sz w:val="28"/>
          <w:szCs w:val="28"/>
        </w:rPr>
        <w:t xml:space="preserve"> (3-я стадия, деструктивная форма) – возможно излечение консервативным путем с трансформацией каверны в санированную кисту, но, как правило, химиотерапия дополняется оперативным лечением. </w:t>
      </w:r>
    </w:p>
    <w:p w:rsidR="00CE12D2" w:rsidRPr="00CE12D2" w:rsidRDefault="00CE12D2" w:rsidP="00CE12D2">
      <w:pPr>
        <w:ind w:left="360"/>
        <w:jc w:val="both"/>
        <w:rPr>
          <w:rFonts w:ascii="Times New Roman" w:hAnsi="Times New Roman" w:cs="Times New Roman"/>
          <w:color w:val="000000"/>
          <w:sz w:val="28"/>
          <w:szCs w:val="28"/>
        </w:rPr>
      </w:pPr>
      <w:proofErr w:type="spellStart"/>
      <w:r w:rsidRPr="00CE12D2">
        <w:rPr>
          <w:rFonts w:ascii="Times New Roman" w:hAnsi="Times New Roman" w:cs="Times New Roman"/>
          <w:color w:val="000000"/>
          <w:sz w:val="28"/>
          <w:szCs w:val="28"/>
        </w:rPr>
        <w:t>Поликавернозный</w:t>
      </w:r>
      <w:proofErr w:type="spellEnd"/>
      <w:r w:rsidRPr="00CE12D2">
        <w:rPr>
          <w:rFonts w:ascii="Times New Roman" w:hAnsi="Times New Roman" w:cs="Times New Roman"/>
          <w:color w:val="000000"/>
          <w:sz w:val="28"/>
          <w:szCs w:val="28"/>
        </w:rPr>
        <w:t xml:space="preserve"> </w:t>
      </w:r>
      <w:proofErr w:type="spellStart"/>
      <w:r w:rsidRPr="00CE12D2">
        <w:rPr>
          <w:rFonts w:ascii="Times New Roman" w:hAnsi="Times New Roman" w:cs="Times New Roman"/>
          <w:color w:val="000000"/>
          <w:sz w:val="28"/>
          <w:szCs w:val="28"/>
        </w:rPr>
        <w:t>нефротуберкулёз</w:t>
      </w:r>
      <w:proofErr w:type="spellEnd"/>
      <w:r w:rsidRPr="00CE12D2">
        <w:rPr>
          <w:rFonts w:ascii="Times New Roman" w:hAnsi="Times New Roman" w:cs="Times New Roman"/>
          <w:color w:val="000000"/>
          <w:sz w:val="28"/>
          <w:szCs w:val="28"/>
        </w:rPr>
        <w:t xml:space="preserve"> (4-я стадия, распространенно- деструктивная форма) – форма, бесперспективная для консервативного излечения, показана </w:t>
      </w:r>
      <w:proofErr w:type="spellStart"/>
      <w:r w:rsidRPr="00CE12D2">
        <w:rPr>
          <w:rFonts w:ascii="Times New Roman" w:hAnsi="Times New Roman" w:cs="Times New Roman"/>
          <w:color w:val="000000"/>
          <w:sz w:val="28"/>
          <w:szCs w:val="28"/>
        </w:rPr>
        <w:t>нефрэктомия</w:t>
      </w:r>
      <w:proofErr w:type="spellEnd"/>
      <w:r w:rsidRPr="00CE12D2">
        <w:rPr>
          <w:rFonts w:ascii="Times New Roman" w:hAnsi="Times New Roman" w:cs="Times New Roman"/>
          <w:color w:val="000000"/>
          <w:sz w:val="28"/>
          <w:szCs w:val="28"/>
        </w:rPr>
        <w:t xml:space="preserve">).  </w:t>
      </w:r>
    </w:p>
    <w:p w:rsidR="00CE12D2" w:rsidRPr="00CE12D2" w:rsidRDefault="00CE12D2" w:rsidP="00CE12D2">
      <w:pPr>
        <w:ind w:firstLine="709"/>
        <w:jc w:val="both"/>
        <w:rPr>
          <w:rFonts w:ascii="Times New Roman" w:hAnsi="Times New Roman" w:cs="Times New Roman"/>
          <w:color w:val="000000"/>
          <w:sz w:val="28"/>
          <w:szCs w:val="28"/>
        </w:rPr>
      </w:pPr>
      <w:r w:rsidRPr="00CE12D2">
        <w:rPr>
          <w:rFonts w:ascii="Times New Roman" w:hAnsi="Times New Roman" w:cs="Times New Roman"/>
          <w:color w:val="000000"/>
          <w:sz w:val="28"/>
          <w:szCs w:val="28"/>
        </w:rPr>
        <w:t xml:space="preserve">Осложнения </w:t>
      </w:r>
      <w:proofErr w:type="spellStart"/>
      <w:r w:rsidRPr="00CE12D2">
        <w:rPr>
          <w:rFonts w:ascii="Times New Roman" w:hAnsi="Times New Roman" w:cs="Times New Roman"/>
          <w:color w:val="000000"/>
          <w:sz w:val="28"/>
          <w:szCs w:val="28"/>
        </w:rPr>
        <w:t>нефротуберкулеза</w:t>
      </w:r>
      <w:proofErr w:type="spellEnd"/>
      <w:r w:rsidRPr="00CE12D2">
        <w:rPr>
          <w:rFonts w:ascii="Times New Roman" w:hAnsi="Times New Roman" w:cs="Times New Roman"/>
          <w:color w:val="000000"/>
          <w:sz w:val="28"/>
          <w:szCs w:val="28"/>
        </w:rPr>
        <w:t xml:space="preserve">: хроническая почечная недостаточность (ХПН), формирование свища поясничной области вследствие прорыва каверны почки в </w:t>
      </w:r>
      <w:proofErr w:type="spellStart"/>
      <w:r w:rsidRPr="00CE12D2">
        <w:rPr>
          <w:rFonts w:ascii="Times New Roman" w:hAnsi="Times New Roman" w:cs="Times New Roman"/>
          <w:color w:val="000000"/>
          <w:sz w:val="28"/>
          <w:szCs w:val="28"/>
        </w:rPr>
        <w:t>паранефральное</w:t>
      </w:r>
      <w:proofErr w:type="spellEnd"/>
      <w:r w:rsidRPr="00CE12D2">
        <w:rPr>
          <w:rFonts w:ascii="Times New Roman" w:hAnsi="Times New Roman" w:cs="Times New Roman"/>
          <w:color w:val="000000"/>
          <w:sz w:val="28"/>
          <w:szCs w:val="28"/>
        </w:rPr>
        <w:t xml:space="preserve"> пространство, артериальная гипертензия.  </w:t>
      </w:r>
    </w:p>
    <w:p w:rsidR="00CE12D2" w:rsidRPr="00CE12D2" w:rsidRDefault="00CE12D2" w:rsidP="00CE12D2">
      <w:pPr>
        <w:ind w:firstLine="709"/>
        <w:jc w:val="both"/>
        <w:rPr>
          <w:rFonts w:ascii="Times New Roman" w:hAnsi="Times New Roman" w:cs="Times New Roman"/>
          <w:color w:val="000000"/>
          <w:sz w:val="28"/>
          <w:szCs w:val="28"/>
        </w:rPr>
      </w:pPr>
      <w:r w:rsidRPr="00CE12D2">
        <w:rPr>
          <w:rFonts w:ascii="Times New Roman" w:hAnsi="Times New Roman" w:cs="Times New Roman"/>
          <w:b/>
          <w:sz w:val="28"/>
          <w:szCs w:val="28"/>
        </w:rPr>
        <w:t>2. Туберкулез мочевыводящих путей</w:t>
      </w:r>
      <w:r w:rsidRPr="00CE12D2">
        <w:rPr>
          <w:rFonts w:ascii="Times New Roman" w:hAnsi="Times New Roman" w:cs="Times New Roman"/>
          <w:color w:val="000000"/>
          <w:sz w:val="28"/>
          <w:szCs w:val="28"/>
        </w:rPr>
        <w:t xml:space="preserve"> (лоханки, мочеточника, мочевого пузыря, уретры) всегда вторичен по отношению к туберкулезу почек.  </w:t>
      </w:r>
    </w:p>
    <w:p w:rsidR="00CE12D2" w:rsidRPr="00CE12D2" w:rsidRDefault="00CE12D2" w:rsidP="00CE12D2">
      <w:pPr>
        <w:ind w:firstLine="709"/>
        <w:jc w:val="both"/>
        <w:rPr>
          <w:rFonts w:ascii="Times New Roman" w:hAnsi="Times New Roman" w:cs="Times New Roman"/>
          <w:color w:val="000000"/>
          <w:sz w:val="28"/>
          <w:szCs w:val="28"/>
        </w:rPr>
      </w:pPr>
      <w:r w:rsidRPr="00CE12D2">
        <w:rPr>
          <w:rFonts w:ascii="Times New Roman" w:hAnsi="Times New Roman" w:cs="Times New Roman"/>
          <w:b/>
          <w:color w:val="000000"/>
          <w:sz w:val="28"/>
          <w:szCs w:val="28"/>
        </w:rPr>
        <w:t>II. ТУБЕРКУЛЕЗ МУЖСКИХ ПОЛОВЫХ ОРГАНОВ:</w:t>
      </w:r>
      <w:r w:rsidRPr="00CE12D2">
        <w:rPr>
          <w:rFonts w:ascii="Times New Roman" w:hAnsi="Times New Roman" w:cs="Times New Roman"/>
          <w:color w:val="000000"/>
          <w:sz w:val="28"/>
          <w:szCs w:val="28"/>
        </w:rPr>
        <w:t xml:space="preserve">  </w:t>
      </w:r>
    </w:p>
    <w:p w:rsidR="00CE12D2" w:rsidRPr="00CE12D2" w:rsidRDefault="00CE12D2" w:rsidP="00CE12D2">
      <w:pPr>
        <w:ind w:left="709"/>
        <w:jc w:val="both"/>
        <w:rPr>
          <w:rFonts w:ascii="Times New Roman" w:hAnsi="Times New Roman" w:cs="Times New Roman"/>
          <w:color w:val="000000"/>
          <w:sz w:val="28"/>
          <w:szCs w:val="28"/>
        </w:rPr>
      </w:pPr>
      <w:r w:rsidRPr="00CE12D2">
        <w:rPr>
          <w:rFonts w:ascii="Times New Roman" w:hAnsi="Times New Roman" w:cs="Times New Roman"/>
          <w:color w:val="000000"/>
          <w:sz w:val="28"/>
          <w:szCs w:val="28"/>
        </w:rPr>
        <w:t xml:space="preserve">Туберкулёзный эпидидимит (одно- или двусторонний). </w:t>
      </w:r>
      <w:r w:rsidRPr="00CE12D2">
        <w:rPr>
          <w:rFonts w:ascii="Times New Roman" w:hAnsi="Times New Roman" w:cs="Times New Roman"/>
          <w:color w:val="000000"/>
          <w:sz w:val="28"/>
          <w:szCs w:val="28"/>
        </w:rPr>
        <w:t xml:space="preserve"> Туберкулёзный </w:t>
      </w:r>
      <w:proofErr w:type="spellStart"/>
      <w:r w:rsidRPr="00CE12D2">
        <w:rPr>
          <w:rFonts w:ascii="Times New Roman" w:hAnsi="Times New Roman" w:cs="Times New Roman"/>
          <w:color w:val="000000"/>
          <w:sz w:val="28"/>
          <w:szCs w:val="28"/>
        </w:rPr>
        <w:t>орхоэпидидимит</w:t>
      </w:r>
      <w:proofErr w:type="spellEnd"/>
      <w:r w:rsidRPr="00CE12D2">
        <w:rPr>
          <w:rFonts w:ascii="Times New Roman" w:hAnsi="Times New Roman" w:cs="Times New Roman"/>
          <w:color w:val="000000"/>
          <w:sz w:val="28"/>
          <w:szCs w:val="28"/>
        </w:rPr>
        <w:t xml:space="preserve"> (одно- или двусторонний).  </w:t>
      </w:r>
    </w:p>
    <w:p w:rsidR="00CE12D2" w:rsidRPr="00CE12D2" w:rsidRDefault="00CE12D2" w:rsidP="00CE12D2">
      <w:pPr>
        <w:ind w:left="709"/>
        <w:jc w:val="both"/>
        <w:rPr>
          <w:rFonts w:ascii="Times New Roman" w:hAnsi="Times New Roman" w:cs="Times New Roman"/>
          <w:color w:val="000000"/>
          <w:sz w:val="28"/>
          <w:szCs w:val="28"/>
        </w:rPr>
      </w:pPr>
      <w:r w:rsidRPr="00CE12D2">
        <w:rPr>
          <w:rFonts w:ascii="Times New Roman" w:hAnsi="Times New Roman" w:cs="Times New Roman"/>
          <w:color w:val="000000"/>
          <w:sz w:val="28"/>
          <w:szCs w:val="28"/>
        </w:rPr>
        <w:t xml:space="preserve">Туберкулёз предстательной железы (инфильтративная форма или кавернозная). </w:t>
      </w:r>
    </w:p>
    <w:p w:rsidR="00CE12D2" w:rsidRPr="00CE12D2" w:rsidRDefault="00CE12D2" w:rsidP="00CE12D2">
      <w:pPr>
        <w:ind w:left="709"/>
        <w:jc w:val="both"/>
        <w:rPr>
          <w:rFonts w:ascii="Times New Roman" w:hAnsi="Times New Roman" w:cs="Times New Roman"/>
          <w:color w:val="000000"/>
          <w:sz w:val="28"/>
          <w:szCs w:val="28"/>
        </w:rPr>
      </w:pPr>
      <w:r w:rsidRPr="00CE12D2">
        <w:rPr>
          <w:rFonts w:ascii="Times New Roman" w:hAnsi="Times New Roman" w:cs="Times New Roman"/>
          <w:color w:val="000000"/>
          <w:sz w:val="28"/>
          <w:szCs w:val="28"/>
        </w:rPr>
        <w:t>Туберкулёз семенных пузырьков.</w:t>
      </w:r>
    </w:p>
    <w:p w:rsidR="00CE12D2" w:rsidRPr="00CE12D2" w:rsidRDefault="00CE12D2" w:rsidP="00CE12D2">
      <w:pPr>
        <w:ind w:left="709"/>
        <w:jc w:val="both"/>
        <w:rPr>
          <w:rFonts w:ascii="Times New Roman" w:hAnsi="Times New Roman" w:cs="Times New Roman"/>
          <w:color w:val="000000"/>
          <w:sz w:val="28"/>
          <w:szCs w:val="28"/>
        </w:rPr>
      </w:pPr>
      <w:r w:rsidRPr="00CE12D2">
        <w:rPr>
          <w:rFonts w:ascii="Times New Roman" w:hAnsi="Times New Roman" w:cs="Times New Roman"/>
          <w:color w:val="000000"/>
          <w:sz w:val="28"/>
          <w:szCs w:val="28"/>
        </w:rPr>
        <w:t xml:space="preserve">Туберкулёз полового члена.  </w:t>
      </w:r>
    </w:p>
    <w:p w:rsidR="00CE12D2" w:rsidRPr="00CE12D2" w:rsidRDefault="00CE12D2" w:rsidP="00CE12D2">
      <w:pPr>
        <w:ind w:firstLine="709"/>
        <w:jc w:val="both"/>
        <w:rPr>
          <w:rFonts w:ascii="Times New Roman" w:hAnsi="Times New Roman" w:cs="Times New Roman"/>
          <w:color w:val="000000"/>
          <w:sz w:val="28"/>
          <w:szCs w:val="28"/>
        </w:rPr>
      </w:pPr>
      <w:r w:rsidRPr="00CE12D2">
        <w:rPr>
          <w:rFonts w:ascii="Times New Roman" w:hAnsi="Times New Roman" w:cs="Times New Roman"/>
          <w:color w:val="000000"/>
          <w:sz w:val="28"/>
          <w:szCs w:val="28"/>
        </w:rPr>
        <w:t xml:space="preserve">Осложнения туберкулеза мужских половых органов: свищи мошонки и промежности, бесплодие, сексуальная дисфункция.  </w:t>
      </w:r>
    </w:p>
    <w:p w:rsidR="00CE12D2" w:rsidRPr="00CE12D2" w:rsidRDefault="00CE12D2" w:rsidP="00CE12D2">
      <w:pPr>
        <w:ind w:firstLine="709"/>
        <w:jc w:val="both"/>
        <w:rPr>
          <w:rFonts w:ascii="Times New Roman" w:hAnsi="Times New Roman" w:cs="Times New Roman"/>
          <w:b/>
          <w:color w:val="000000"/>
          <w:sz w:val="28"/>
          <w:szCs w:val="28"/>
        </w:rPr>
      </w:pPr>
      <w:r w:rsidRPr="00CE12D2">
        <w:rPr>
          <w:rFonts w:ascii="Times New Roman" w:hAnsi="Times New Roman" w:cs="Times New Roman"/>
          <w:b/>
          <w:color w:val="000000"/>
          <w:sz w:val="28"/>
          <w:szCs w:val="28"/>
        </w:rPr>
        <w:t xml:space="preserve">III. ТУБЕРКУЛЕЗ ЖЕНСКИХ ПОЛОВЫХ ОРГАНОВ: </w:t>
      </w:r>
    </w:p>
    <w:p w:rsidR="00CE12D2" w:rsidRPr="00CE12D2" w:rsidRDefault="00CE12D2" w:rsidP="00CE12D2">
      <w:pPr>
        <w:ind w:firstLine="709"/>
        <w:jc w:val="both"/>
        <w:rPr>
          <w:rFonts w:ascii="Times New Roman" w:hAnsi="Times New Roman" w:cs="Times New Roman"/>
          <w:color w:val="000000"/>
          <w:sz w:val="28"/>
          <w:szCs w:val="28"/>
        </w:rPr>
      </w:pPr>
      <w:r w:rsidRPr="00CE12D2">
        <w:rPr>
          <w:rFonts w:ascii="Times New Roman" w:hAnsi="Times New Roman" w:cs="Times New Roman"/>
          <w:color w:val="000000"/>
          <w:sz w:val="28"/>
          <w:szCs w:val="28"/>
        </w:rPr>
        <w:t xml:space="preserve">туберкулез вульвы, шейки матки, эндометрия, туберкулезный </w:t>
      </w:r>
      <w:proofErr w:type="spellStart"/>
      <w:r w:rsidRPr="00CE12D2">
        <w:rPr>
          <w:rFonts w:ascii="Times New Roman" w:hAnsi="Times New Roman" w:cs="Times New Roman"/>
          <w:color w:val="000000"/>
          <w:sz w:val="28"/>
          <w:szCs w:val="28"/>
        </w:rPr>
        <w:t>сальпингоофорит</w:t>
      </w:r>
      <w:proofErr w:type="spellEnd"/>
      <w:r w:rsidRPr="00CE12D2">
        <w:rPr>
          <w:rFonts w:ascii="Times New Roman" w:hAnsi="Times New Roman" w:cs="Times New Roman"/>
          <w:color w:val="000000"/>
          <w:sz w:val="28"/>
          <w:szCs w:val="28"/>
        </w:rPr>
        <w:t xml:space="preserve">.  </w:t>
      </w:r>
    </w:p>
    <w:p w:rsidR="00CE12D2" w:rsidRPr="00CE12D2" w:rsidRDefault="00CE12D2" w:rsidP="00CE12D2">
      <w:pPr>
        <w:ind w:firstLine="709"/>
        <w:jc w:val="both"/>
        <w:rPr>
          <w:rFonts w:ascii="Times New Roman" w:hAnsi="Times New Roman" w:cs="Times New Roman"/>
          <w:color w:val="000000"/>
          <w:sz w:val="28"/>
          <w:szCs w:val="28"/>
        </w:rPr>
      </w:pPr>
      <w:r w:rsidRPr="00CE12D2">
        <w:rPr>
          <w:rFonts w:ascii="Times New Roman" w:hAnsi="Times New Roman" w:cs="Times New Roman"/>
          <w:b/>
          <w:color w:val="000000"/>
          <w:sz w:val="28"/>
          <w:szCs w:val="28"/>
        </w:rPr>
        <w:t>IV. ГЕНЕРАЛИЗОВАННЫЙ МОЧЕПОЛОВОЙ ТУБЕРКУЛЕЗ</w:t>
      </w:r>
      <w:r w:rsidRPr="00CE12D2">
        <w:rPr>
          <w:rFonts w:ascii="Times New Roman" w:hAnsi="Times New Roman" w:cs="Times New Roman"/>
          <w:color w:val="000000"/>
          <w:sz w:val="28"/>
          <w:szCs w:val="28"/>
        </w:rPr>
        <w:t xml:space="preserve"> – одновременное поражение органов мочевой и половой систем; как правило, сопровождается развитием осложнений.  </w:t>
      </w:r>
    </w:p>
    <w:p w:rsidR="00CE12D2" w:rsidRPr="00CE12D2" w:rsidRDefault="00CE12D2" w:rsidP="00CE12D2">
      <w:pPr>
        <w:shd w:val="clear" w:color="auto" w:fill="FFFFFF"/>
        <w:ind w:left="10" w:firstLine="710"/>
        <w:jc w:val="both"/>
        <w:rPr>
          <w:rFonts w:ascii="Times New Roman" w:hAnsi="Times New Roman" w:cs="Times New Roman"/>
          <w:sz w:val="28"/>
          <w:szCs w:val="28"/>
        </w:rPr>
      </w:pPr>
    </w:p>
    <w:p w:rsidR="00CE12D2" w:rsidRPr="00CE12D2" w:rsidRDefault="00CE12D2" w:rsidP="00CE12D2">
      <w:pPr>
        <w:shd w:val="clear" w:color="auto" w:fill="FFFFFF"/>
        <w:jc w:val="center"/>
        <w:rPr>
          <w:rFonts w:ascii="Times New Roman" w:hAnsi="Times New Roman" w:cs="Times New Roman"/>
          <w:b/>
          <w:bCs/>
          <w:color w:val="000000"/>
          <w:sz w:val="28"/>
          <w:szCs w:val="28"/>
        </w:rPr>
      </w:pPr>
    </w:p>
    <w:p w:rsidR="00CE12D2" w:rsidRPr="00CE12D2" w:rsidRDefault="00CE12D2" w:rsidP="00CE12D2">
      <w:pPr>
        <w:shd w:val="clear" w:color="auto" w:fill="FFFFFF"/>
        <w:jc w:val="center"/>
        <w:rPr>
          <w:rFonts w:ascii="Times New Roman" w:hAnsi="Times New Roman" w:cs="Times New Roman"/>
          <w:b/>
          <w:bCs/>
          <w:color w:val="000000"/>
          <w:sz w:val="28"/>
          <w:szCs w:val="28"/>
        </w:rPr>
      </w:pPr>
      <w:r w:rsidRPr="00CE12D2">
        <w:rPr>
          <w:rFonts w:ascii="Times New Roman" w:hAnsi="Times New Roman" w:cs="Times New Roman"/>
          <w:b/>
          <w:bCs/>
          <w:color w:val="000000"/>
          <w:sz w:val="28"/>
          <w:szCs w:val="28"/>
        </w:rPr>
        <w:t>СХЕМА ИСТОРИИ БОЛЕЗНИ</w:t>
      </w:r>
    </w:p>
    <w:p w:rsidR="00CE12D2" w:rsidRPr="00CE12D2" w:rsidRDefault="00CE12D2" w:rsidP="00CE12D2">
      <w:pPr>
        <w:shd w:val="clear" w:color="auto" w:fill="FFFFFF"/>
        <w:jc w:val="center"/>
        <w:rPr>
          <w:rFonts w:ascii="Times New Roman" w:hAnsi="Times New Roman" w:cs="Times New Roman"/>
          <w:sz w:val="28"/>
          <w:szCs w:val="28"/>
        </w:rPr>
      </w:pPr>
    </w:p>
    <w:p w:rsidR="00CE12D2" w:rsidRPr="00CE12D2" w:rsidRDefault="00CE12D2" w:rsidP="00CE12D2">
      <w:pPr>
        <w:shd w:val="clear" w:color="auto" w:fill="FFFFFF"/>
        <w:jc w:val="center"/>
        <w:rPr>
          <w:rFonts w:ascii="Times New Roman" w:hAnsi="Times New Roman" w:cs="Times New Roman"/>
          <w:sz w:val="28"/>
          <w:szCs w:val="28"/>
        </w:rPr>
      </w:pPr>
      <w:r w:rsidRPr="00CE12D2">
        <w:rPr>
          <w:rFonts w:ascii="Times New Roman" w:hAnsi="Times New Roman" w:cs="Times New Roman"/>
          <w:b/>
          <w:bCs/>
          <w:color w:val="000000"/>
          <w:sz w:val="28"/>
          <w:szCs w:val="28"/>
        </w:rPr>
        <w:t>Общие сведения о больном</w:t>
      </w:r>
    </w:p>
    <w:p w:rsidR="00CE12D2" w:rsidRPr="00CE12D2" w:rsidRDefault="00CE12D2" w:rsidP="00CE12D2">
      <w:pPr>
        <w:shd w:val="clear" w:color="auto" w:fill="FFFFFF"/>
        <w:rPr>
          <w:rFonts w:ascii="Times New Roman" w:hAnsi="Times New Roman" w:cs="Times New Roman"/>
          <w:sz w:val="28"/>
          <w:szCs w:val="28"/>
        </w:rPr>
      </w:pPr>
      <w:r w:rsidRPr="00CE12D2">
        <w:rPr>
          <w:rFonts w:ascii="Times New Roman" w:hAnsi="Times New Roman" w:cs="Times New Roman"/>
          <w:color w:val="000000"/>
          <w:sz w:val="28"/>
          <w:szCs w:val="28"/>
        </w:rPr>
        <w:lastRenderedPageBreak/>
        <w:t>А) Фамилия, имя, отчество;</w:t>
      </w:r>
    </w:p>
    <w:p w:rsidR="00CE12D2" w:rsidRPr="00CE12D2" w:rsidRDefault="00CE12D2" w:rsidP="00CE12D2">
      <w:pPr>
        <w:shd w:val="clear" w:color="auto" w:fill="FFFFFF"/>
        <w:rPr>
          <w:rFonts w:ascii="Times New Roman" w:hAnsi="Times New Roman" w:cs="Times New Roman"/>
          <w:sz w:val="28"/>
          <w:szCs w:val="28"/>
        </w:rPr>
      </w:pPr>
      <w:r w:rsidRPr="00CE12D2">
        <w:rPr>
          <w:rFonts w:ascii="Times New Roman" w:hAnsi="Times New Roman" w:cs="Times New Roman"/>
          <w:sz w:val="28"/>
          <w:szCs w:val="28"/>
        </w:rPr>
        <w:t>Б) Возраст больного;</w:t>
      </w:r>
    </w:p>
    <w:p w:rsidR="00CE12D2" w:rsidRPr="00CE12D2" w:rsidRDefault="00CE12D2" w:rsidP="00CE12D2">
      <w:pPr>
        <w:shd w:val="clear" w:color="auto" w:fill="FFFFFF"/>
        <w:rPr>
          <w:rFonts w:ascii="Times New Roman" w:hAnsi="Times New Roman" w:cs="Times New Roman"/>
          <w:sz w:val="28"/>
          <w:szCs w:val="28"/>
        </w:rPr>
      </w:pPr>
      <w:r w:rsidRPr="00CE12D2">
        <w:rPr>
          <w:rFonts w:ascii="Times New Roman" w:hAnsi="Times New Roman" w:cs="Times New Roman"/>
          <w:sz w:val="28"/>
          <w:szCs w:val="28"/>
        </w:rPr>
        <w:t>В) Место работы; учебы</w:t>
      </w:r>
    </w:p>
    <w:p w:rsidR="00CE12D2" w:rsidRPr="00CE12D2" w:rsidRDefault="00CE12D2" w:rsidP="00CE12D2">
      <w:pPr>
        <w:shd w:val="clear" w:color="auto" w:fill="FFFFFF"/>
        <w:rPr>
          <w:rFonts w:ascii="Times New Roman" w:hAnsi="Times New Roman" w:cs="Times New Roman"/>
          <w:sz w:val="28"/>
          <w:szCs w:val="28"/>
        </w:rPr>
      </w:pPr>
      <w:r w:rsidRPr="00CE12D2">
        <w:rPr>
          <w:rFonts w:ascii="Times New Roman" w:hAnsi="Times New Roman" w:cs="Times New Roman"/>
          <w:sz w:val="28"/>
          <w:szCs w:val="28"/>
        </w:rPr>
        <w:t>Г) Должность;</w:t>
      </w:r>
    </w:p>
    <w:p w:rsidR="00CE12D2" w:rsidRPr="00CE12D2" w:rsidRDefault="00CE12D2" w:rsidP="00CE12D2">
      <w:pPr>
        <w:shd w:val="clear" w:color="auto" w:fill="FFFFFF"/>
        <w:rPr>
          <w:rFonts w:ascii="Times New Roman" w:hAnsi="Times New Roman" w:cs="Times New Roman"/>
          <w:sz w:val="28"/>
          <w:szCs w:val="28"/>
        </w:rPr>
      </w:pPr>
      <w:r w:rsidRPr="00CE12D2">
        <w:rPr>
          <w:rFonts w:ascii="Times New Roman" w:hAnsi="Times New Roman" w:cs="Times New Roman"/>
          <w:sz w:val="28"/>
          <w:szCs w:val="28"/>
        </w:rPr>
        <w:t>Д) Домашний адрес, телефон;</w:t>
      </w:r>
    </w:p>
    <w:p w:rsidR="00CE12D2" w:rsidRPr="00CE12D2" w:rsidRDefault="00CE12D2" w:rsidP="00CE12D2">
      <w:pPr>
        <w:shd w:val="clear" w:color="auto" w:fill="FFFFFF"/>
        <w:rPr>
          <w:rFonts w:ascii="Times New Roman" w:hAnsi="Times New Roman" w:cs="Times New Roman"/>
          <w:sz w:val="28"/>
          <w:szCs w:val="28"/>
        </w:rPr>
      </w:pPr>
      <w:r w:rsidRPr="00CE12D2">
        <w:rPr>
          <w:rFonts w:ascii="Times New Roman" w:hAnsi="Times New Roman" w:cs="Times New Roman"/>
          <w:sz w:val="28"/>
          <w:szCs w:val="28"/>
        </w:rPr>
        <w:t>Е) Дата поступления в стационар.</w:t>
      </w:r>
    </w:p>
    <w:p w:rsidR="00CE12D2" w:rsidRPr="00CE12D2" w:rsidRDefault="00CE12D2" w:rsidP="00CE12D2">
      <w:pPr>
        <w:shd w:val="clear" w:color="auto" w:fill="FFFFFF"/>
        <w:jc w:val="center"/>
        <w:rPr>
          <w:rFonts w:ascii="Times New Roman" w:hAnsi="Times New Roman" w:cs="Times New Roman"/>
          <w:b/>
          <w:bCs/>
          <w:sz w:val="28"/>
          <w:szCs w:val="28"/>
        </w:rPr>
      </w:pPr>
    </w:p>
    <w:p w:rsidR="00CE12D2" w:rsidRPr="00CE12D2" w:rsidRDefault="00CE12D2" w:rsidP="00CE12D2">
      <w:pPr>
        <w:shd w:val="clear" w:color="auto" w:fill="FFFFFF"/>
        <w:jc w:val="center"/>
        <w:rPr>
          <w:rFonts w:ascii="Times New Roman" w:hAnsi="Times New Roman" w:cs="Times New Roman"/>
          <w:b/>
          <w:bCs/>
          <w:sz w:val="28"/>
          <w:szCs w:val="28"/>
        </w:rPr>
      </w:pPr>
    </w:p>
    <w:p w:rsidR="00CE12D2" w:rsidRPr="00CE12D2" w:rsidRDefault="00CE12D2" w:rsidP="00CE12D2">
      <w:pPr>
        <w:shd w:val="clear" w:color="auto" w:fill="FFFFFF"/>
        <w:jc w:val="center"/>
        <w:rPr>
          <w:rFonts w:ascii="Times New Roman" w:hAnsi="Times New Roman" w:cs="Times New Roman"/>
          <w:sz w:val="28"/>
          <w:szCs w:val="28"/>
        </w:rPr>
      </w:pPr>
      <w:r w:rsidRPr="00CE12D2">
        <w:rPr>
          <w:rFonts w:ascii="Times New Roman" w:hAnsi="Times New Roman" w:cs="Times New Roman"/>
          <w:b/>
          <w:bCs/>
          <w:sz w:val="28"/>
          <w:szCs w:val="28"/>
        </w:rPr>
        <w:t>Жалобы больного. История настоящего заболевания.</w:t>
      </w:r>
    </w:p>
    <w:p w:rsidR="00CE12D2" w:rsidRPr="00CE12D2" w:rsidRDefault="00CE12D2" w:rsidP="00CE12D2">
      <w:pPr>
        <w:shd w:val="clear" w:color="auto" w:fill="FFFFFF"/>
        <w:ind w:firstLine="720"/>
        <w:jc w:val="both"/>
        <w:rPr>
          <w:rFonts w:ascii="Times New Roman" w:hAnsi="Times New Roman" w:cs="Times New Roman"/>
          <w:sz w:val="28"/>
          <w:szCs w:val="28"/>
        </w:rPr>
      </w:pPr>
      <w:r w:rsidRPr="00CE12D2">
        <w:rPr>
          <w:rFonts w:ascii="Times New Roman" w:hAnsi="Times New Roman" w:cs="Times New Roman"/>
          <w:sz w:val="28"/>
          <w:szCs w:val="28"/>
        </w:rPr>
        <w:t xml:space="preserve">На момент </w:t>
      </w:r>
      <w:proofErr w:type="spellStart"/>
      <w:r w:rsidRPr="00CE12D2">
        <w:rPr>
          <w:rFonts w:ascii="Times New Roman" w:hAnsi="Times New Roman" w:cs="Times New Roman"/>
          <w:sz w:val="28"/>
          <w:szCs w:val="28"/>
        </w:rPr>
        <w:t>курации</w:t>
      </w:r>
      <w:proofErr w:type="spellEnd"/>
      <w:r w:rsidRPr="00CE12D2">
        <w:rPr>
          <w:rFonts w:ascii="Times New Roman" w:hAnsi="Times New Roman" w:cs="Times New Roman"/>
          <w:sz w:val="28"/>
          <w:szCs w:val="28"/>
        </w:rPr>
        <w:t xml:space="preserve"> и на момент поступления в стационар. Выделить общие (туберкулезная интоксикация) и локальные симптомы.</w:t>
      </w:r>
    </w:p>
    <w:p w:rsidR="00CE12D2" w:rsidRPr="00CE12D2" w:rsidRDefault="00CE12D2" w:rsidP="00CE12D2">
      <w:pPr>
        <w:pStyle w:val="a3"/>
        <w:rPr>
          <w:rFonts w:ascii="Times New Roman" w:hAnsi="Times New Roman" w:cs="Times New Roman"/>
          <w:sz w:val="28"/>
          <w:szCs w:val="28"/>
        </w:rPr>
      </w:pPr>
      <w:r w:rsidRPr="00CE12D2">
        <w:rPr>
          <w:rFonts w:ascii="Times New Roman" w:hAnsi="Times New Roman" w:cs="Times New Roman"/>
          <w:sz w:val="28"/>
          <w:szCs w:val="28"/>
        </w:rPr>
        <w:t>При беседе с больным следует выяснить, что беспокоит пациента, что его привело к врачу. Куратор отмечает дату начала заболевания или появления его первых признаков. Поэтапно фиксирует течение заболевания. Указывает на причины, предшествовавшие заболеванию, которые, по мнению больного, могли его вызвать (инфекции, травмы, интоксикации, переохлаждение, нарушение диеты и др.). Выясняет, какие исследования проводились больному до поступления в клинику, к какому врачу обращался, какой был установлен диагноз, указывает проводившиеся лечения и оперативные пособия, какой был терапевтический эффект. Отмечает причину поступления пациента в клинику: с каких признаков началось заболевание. Симптомы интоксикации: вялость, потливость, снижение аппетита, похудание или отсутствие прибавки в весе.</w:t>
      </w:r>
    </w:p>
    <w:p w:rsidR="00CE12D2" w:rsidRPr="00CE12D2" w:rsidRDefault="00CE12D2" w:rsidP="00CE12D2">
      <w:pPr>
        <w:pStyle w:val="a3"/>
        <w:rPr>
          <w:rFonts w:ascii="Times New Roman" w:hAnsi="Times New Roman" w:cs="Times New Roman"/>
          <w:sz w:val="28"/>
          <w:szCs w:val="28"/>
        </w:rPr>
      </w:pPr>
      <w:r w:rsidRPr="00CE12D2">
        <w:rPr>
          <w:rFonts w:ascii="Times New Roman" w:hAnsi="Times New Roman" w:cs="Times New Roman"/>
          <w:b/>
          <w:bCs/>
          <w:sz w:val="28"/>
          <w:szCs w:val="28"/>
        </w:rPr>
        <w:t>Боль.</w:t>
      </w:r>
      <w:r w:rsidRPr="00CE12D2">
        <w:rPr>
          <w:rFonts w:ascii="Times New Roman" w:hAnsi="Times New Roman" w:cs="Times New Roman"/>
          <w:sz w:val="28"/>
          <w:szCs w:val="28"/>
        </w:rPr>
        <w:t xml:space="preserve"> Одной из частых причин обращения больного к врачу является боль. Куратор выясняет характер боли – острая, ноющая, приступообразная. Обращает внимание больного на локализацию боли – поясничная область, подреберье, надлобковая область, крестец, наружные половые органы, промежность. Спрашивает когда появляется или усиливается боль – в покое, при физической нагрузке, в вертикальном положении тела, при тряской езде, во время мочеиспускания (в начале акта, в конце, на всем протяжении). Изменяется ли интенсивность боли при перемене положения тела. Сопровождается ли боль дизурией. </w:t>
      </w:r>
      <w:proofErr w:type="spellStart"/>
      <w:r w:rsidRPr="00CE12D2">
        <w:rPr>
          <w:rFonts w:ascii="Times New Roman" w:hAnsi="Times New Roman" w:cs="Times New Roman"/>
          <w:sz w:val="28"/>
          <w:szCs w:val="28"/>
        </w:rPr>
        <w:t>Акцентрирует</w:t>
      </w:r>
      <w:proofErr w:type="spellEnd"/>
      <w:r w:rsidRPr="00CE12D2">
        <w:rPr>
          <w:rFonts w:ascii="Times New Roman" w:hAnsi="Times New Roman" w:cs="Times New Roman"/>
          <w:sz w:val="28"/>
          <w:szCs w:val="28"/>
        </w:rPr>
        <w:t xml:space="preserve"> внимание на иррадиацию боли – в соответствующую половину живота, бедро, наружные половые органы.</w:t>
      </w:r>
    </w:p>
    <w:p w:rsidR="00CE12D2" w:rsidRPr="00CE12D2" w:rsidRDefault="00CE12D2" w:rsidP="00CE12D2">
      <w:pPr>
        <w:pStyle w:val="a3"/>
        <w:rPr>
          <w:rFonts w:ascii="Times New Roman" w:hAnsi="Times New Roman" w:cs="Times New Roman"/>
          <w:sz w:val="28"/>
          <w:szCs w:val="28"/>
        </w:rPr>
      </w:pPr>
      <w:r w:rsidRPr="00CE12D2">
        <w:rPr>
          <w:rFonts w:ascii="Times New Roman" w:hAnsi="Times New Roman" w:cs="Times New Roman"/>
          <w:sz w:val="28"/>
          <w:szCs w:val="28"/>
        </w:rPr>
        <w:t xml:space="preserve">Следует помнить, что при урологических заболеваниях боль не всегда определяется в соответствии с локализацией пораженного органа (поясничной области и подреберье при заболеваниях почек; соответствующей половине животе при патологическом процессе в мочеточнике; надлобковой области при заболевании </w:t>
      </w:r>
      <w:r w:rsidRPr="00CE12D2">
        <w:rPr>
          <w:rFonts w:ascii="Times New Roman" w:hAnsi="Times New Roman" w:cs="Times New Roman"/>
          <w:sz w:val="28"/>
          <w:szCs w:val="28"/>
        </w:rPr>
        <w:lastRenderedPageBreak/>
        <w:t>мочевого пузыря; крестцовой области при заболеваниях простаты; в половом члене, уретре, мошонке – при заболеваниях этих органов), но и нередко больной указывает и лишь место иррадиации боли – при заболевании почки и верхней 1/3 мочеточника часто внимание больного фиксируется на надлобковую область, наружные половые органы, мошонку; при заболевании простаты пациент указывает на боль в мошонке, яичке и т.д.</w:t>
      </w:r>
    </w:p>
    <w:p w:rsidR="00CE12D2" w:rsidRPr="00CE12D2" w:rsidRDefault="00CE12D2" w:rsidP="00CE12D2">
      <w:pPr>
        <w:pStyle w:val="a3"/>
        <w:rPr>
          <w:rFonts w:ascii="Times New Roman" w:hAnsi="Times New Roman" w:cs="Times New Roman"/>
          <w:sz w:val="28"/>
          <w:szCs w:val="28"/>
        </w:rPr>
      </w:pPr>
      <w:r w:rsidRPr="00CE12D2">
        <w:rPr>
          <w:rFonts w:ascii="Times New Roman" w:hAnsi="Times New Roman" w:cs="Times New Roman"/>
          <w:b/>
          <w:bCs/>
          <w:sz w:val="28"/>
          <w:szCs w:val="28"/>
        </w:rPr>
        <w:t>Расстройства мочеиспускания (дизурия).</w:t>
      </w:r>
      <w:r w:rsidRPr="00CE12D2">
        <w:rPr>
          <w:rFonts w:ascii="Times New Roman" w:hAnsi="Times New Roman" w:cs="Times New Roman"/>
          <w:sz w:val="28"/>
          <w:szCs w:val="28"/>
        </w:rPr>
        <w:t xml:space="preserve"> Куратор выясняет у больного, имеются ли расстройства мочеиспускания. Обращает его внимание на частоту мочеиспускания, болезненность, учащение мочеиспускания в ночное время, затруднение мочеиспускания. Спрашивает, нет ли позыва к мочеиспусканию спустя 10 – 15 минут после опорожнения мочевого пузыря, изменяется ли характер струи в зависимости от положения тела, нет ли ощущения неполного опорожнения мочевого пузыря, приходится ли больному натуживаться при мочеиспускании, изменится ли характер струи, имеется ли недержание мочи.</w:t>
      </w:r>
    </w:p>
    <w:p w:rsidR="00CE12D2" w:rsidRPr="00CE12D2" w:rsidRDefault="00CE12D2" w:rsidP="00CE12D2">
      <w:pPr>
        <w:pStyle w:val="a3"/>
        <w:rPr>
          <w:rFonts w:ascii="Times New Roman" w:hAnsi="Times New Roman" w:cs="Times New Roman"/>
          <w:sz w:val="28"/>
          <w:szCs w:val="28"/>
        </w:rPr>
      </w:pPr>
      <w:r w:rsidRPr="00CE12D2">
        <w:rPr>
          <w:rFonts w:ascii="Times New Roman" w:hAnsi="Times New Roman" w:cs="Times New Roman"/>
          <w:sz w:val="28"/>
          <w:szCs w:val="28"/>
        </w:rPr>
        <w:t>Выяснение дизурии позволяет куратору заподозрить клинические проявления заболеваний почек, мочеточников, мочевого пузыря, простаты, уретры.</w:t>
      </w:r>
    </w:p>
    <w:p w:rsidR="00CE12D2" w:rsidRPr="00CE12D2" w:rsidRDefault="00CE12D2" w:rsidP="00CE12D2">
      <w:pPr>
        <w:pStyle w:val="a3"/>
        <w:rPr>
          <w:rFonts w:ascii="Times New Roman" w:hAnsi="Times New Roman" w:cs="Times New Roman"/>
          <w:sz w:val="28"/>
          <w:szCs w:val="28"/>
        </w:rPr>
      </w:pPr>
      <w:r w:rsidRPr="00CE12D2">
        <w:rPr>
          <w:rFonts w:ascii="Times New Roman" w:hAnsi="Times New Roman" w:cs="Times New Roman"/>
          <w:sz w:val="28"/>
          <w:szCs w:val="28"/>
        </w:rPr>
        <w:t xml:space="preserve">Учащение мочеиспускания – поллакиурия, позволяет предположить воспалительный процесс в мочевом пузыре, </w:t>
      </w:r>
      <w:proofErr w:type="gramStart"/>
      <w:r w:rsidRPr="00CE12D2">
        <w:rPr>
          <w:rFonts w:ascii="Times New Roman" w:hAnsi="Times New Roman" w:cs="Times New Roman"/>
          <w:sz w:val="28"/>
          <w:szCs w:val="28"/>
        </w:rPr>
        <w:t>простате..</w:t>
      </w:r>
      <w:proofErr w:type="gramEnd"/>
    </w:p>
    <w:p w:rsidR="00CE12D2" w:rsidRPr="00CE12D2" w:rsidRDefault="00CE12D2" w:rsidP="00CE12D2">
      <w:pPr>
        <w:pStyle w:val="a3"/>
        <w:rPr>
          <w:rFonts w:ascii="Times New Roman" w:hAnsi="Times New Roman" w:cs="Times New Roman"/>
          <w:sz w:val="28"/>
          <w:szCs w:val="28"/>
        </w:rPr>
      </w:pPr>
      <w:r w:rsidRPr="00CE12D2">
        <w:rPr>
          <w:rFonts w:ascii="Times New Roman" w:hAnsi="Times New Roman" w:cs="Times New Roman"/>
          <w:sz w:val="28"/>
          <w:szCs w:val="28"/>
        </w:rPr>
        <w:t>Болезненность мочеиспускания характерна для воспалительного процесса мочевого пузыря, простаты, уретры.</w:t>
      </w:r>
    </w:p>
    <w:p w:rsidR="00CE12D2" w:rsidRPr="00CE12D2" w:rsidRDefault="00CE12D2" w:rsidP="00CE12D2">
      <w:pPr>
        <w:pStyle w:val="a3"/>
        <w:rPr>
          <w:rFonts w:ascii="Times New Roman" w:hAnsi="Times New Roman" w:cs="Times New Roman"/>
          <w:sz w:val="28"/>
          <w:szCs w:val="28"/>
        </w:rPr>
      </w:pPr>
      <w:r w:rsidRPr="00CE12D2">
        <w:rPr>
          <w:rFonts w:ascii="Times New Roman" w:hAnsi="Times New Roman" w:cs="Times New Roman"/>
          <w:sz w:val="28"/>
          <w:szCs w:val="28"/>
        </w:rPr>
        <w:t>При учащении мочеиспускания в ночное время (ночной поллакиурии) следует задуматься о наличии у больного гиперплазии простаты.</w:t>
      </w:r>
    </w:p>
    <w:p w:rsidR="00CE12D2" w:rsidRPr="00CE12D2" w:rsidRDefault="00CE12D2" w:rsidP="00CE12D2">
      <w:pPr>
        <w:pStyle w:val="a3"/>
        <w:rPr>
          <w:rFonts w:ascii="Times New Roman" w:hAnsi="Times New Roman" w:cs="Times New Roman"/>
          <w:sz w:val="28"/>
          <w:szCs w:val="28"/>
        </w:rPr>
      </w:pPr>
      <w:r w:rsidRPr="00CE12D2">
        <w:rPr>
          <w:rFonts w:ascii="Times New Roman" w:hAnsi="Times New Roman" w:cs="Times New Roman"/>
          <w:sz w:val="28"/>
          <w:szCs w:val="28"/>
        </w:rPr>
        <w:t xml:space="preserve">Затруднение мочеиспускания с </w:t>
      </w:r>
      <w:proofErr w:type="spellStart"/>
      <w:r w:rsidRPr="00CE12D2">
        <w:rPr>
          <w:rFonts w:ascii="Times New Roman" w:hAnsi="Times New Roman" w:cs="Times New Roman"/>
          <w:sz w:val="28"/>
          <w:szCs w:val="28"/>
        </w:rPr>
        <w:t>натуживанием</w:t>
      </w:r>
      <w:proofErr w:type="spellEnd"/>
      <w:r w:rsidRPr="00CE12D2">
        <w:rPr>
          <w:rFonts w:ascii="Times New Roman" w:hAnsi="Times New Roman" w:cs="Times New Roman"/>
          <w:sz w:val="28"/>
          <w:szCs w:val="28"/>
        </w:rPr>
        <w:t xml:space="preserve"> позволяет заподозрить у больного гиперплазию простаты, рак простаты, склероз шейки мочевого пузыря, </w:t>
      </w:r>
      <w:proofErr w:type="spellStart"/>
      <w:r w:rsidRPr="00CE12D2">
        <w:rPr>
          <w:rFonts w:ascii="Times New Roman" w:hAnsi="Times New Roman" w:cs="Times New Roman"/>
          <w:sz w:val="28"/>
          <w:szCs w:val="28"/>
        </w:rPr>
        <w:t>сриктуру</w:t>
      </w:r>
      <w:proofErr w:type="spellEnd"/>
      <w:r w:rsidRPr="00CE12D2">
        <w:rPr>
          <w:rFonts w:ascii="Times New Roman" w:hAnsi="Times New Roman" w:cs="Times New Roman"/>
          <w:sz w:val="28"/>
          <w:szCs w:val="28"/>
        </w:rPr>
        <w:t xml:space="preserve"> уретры, клапан уретры, фимоз.</w:t>
      </w:r>
    </w:p>
    <w:p w:rsidR="00CE12D2" w:rsidRPr="00CE12D2" w:rsidRDefault="00CE12D2" w:rsidP="00CE12D2">
      <w:pPr>
        <w:pStyle w:val="a3"/>
        <w:rPr>
          <w:rFonts w:ascii="Times New Roman" w:hAnsi="Times New Roman" w:cs="Times New Roman"/>
          <w:sz w:val="28"/>
          <w:szCs w:val="28"/>
        </w:rPr>
      </w:pPr>
      <w:proofErr w:type="spellStart"/>
      <w:r w:rsidRPr="00CE12D2">
        <w:rPr>
          <w:rFonts w:ascii="Times New Roman" w:hAnsi="Times New Roman" w:cs="Times New Roman"/>
          <w:bCs/>
          <w:sz w:val="28"/>
          <w:szCs w:val="28"/>
        </w:rPr>
        <w:t>Олигурия</w:t>
      </w:r>
      <w:proofErr w:type="spellEnd"/>
      <w:r w:rsidRPr="00CE12D2">
        <w:rPr>
          <w:rFonts w:ascii="Times New Roman" w:hAnsi="Times New Roman" w:cs="Times New Roman"/>
          <w:bCs/>
          <w:sz w:val="28"/>
          <w:szCs w:val="28"/>
        </w:rPr>
        <w:t>.</w:t>
      </w:r>
      <w:r w:rsidRPr="00CE12D2">
        <w:rPr>
          <w:rFonts w:ascii="Times New Roman" w:hAnsi="Times New Roman" w:cs="Times New Roman"/>
          <w:sz w:val="28"/>
          <w:szCs w:val="28"/>
        </w:rPr>
        <w:t xml:space="preserve"> Особое внимание куратор уделяет выяснению количества суточной мочи. За сутки здоровый человек выделяет 1200 – 1500 мл мочи. Уменьшение выделения мочи (менее 500 мл за сутки) – </w:t>
      </w:r>
      <w:proofErr w:type="spellStart"/>
      <w:r w:rsidRPr="00CE12D2">
        <w:rPr>
          <w:rFonts w:ascii="Times New Roman" w:hAnsi="Times New Roman" w:cs="Times New Roman"/>
          <w:sz w:val="28"/>
          <w:szCs w:val="28"/>
        </w:rPr>
        <w:t>олигоурия</w:t>
      </w:r>
      <w:proofErr w:type="spellEnd"/>
      <w:r w:rsidRPr="00CE12D2">
        <w:rPr>
          <w:rFonts w:ascii="Times New Roman" w:hAnsi="Times New Roman" w:cs="Times New Roman"/>
          <w:sz w:val="28"/>
          <w:szCs w:val="28"/>
        </w:rPr>
        <w:t xml:space="preserve">. Она наблюдается при лихорадочных состояниях, потерях жидкости при рвоте, поносе. </w:t>
      </w:r>
      <w:proofErr w:type="spellStart"/>
      <w:r w:rsidRPr="00CE12D2">
        <w:rPr>
          <w:rFonts w:ascii="Times New Roman" w:hAnsi="Times New Roman" w:cs="Times New Roman"/>
          <w:sz w:val="28"/>
          <w:szCs w:val="28"/>
        </w:rPr>
        <w:t>Олигурия</w:t>
      </w:r>
      <w:proofErr w:type="spellEnd"/>
      <w:r w:rsidRPr="00CE12D2">
        <w:rPr>
          <w:rFonts w:ascii="Times New Roman" w:hAnsi="Times New Roman" w:cs="Times New Roman"/>
          <w:sz w:val="28"/>
          <w:szCs w:val="28"/>
        </w:rPr>
        <w:t xml:space="preserve"> может иметь место при снижении артериального давления, терминальной стадии почечной недостаточности, билатеральном нефролитиазе.</w:t>
      </w:r>
    </w:p>
    <w:p w:rsidR="00CE12D2" w:rsidRPr="00CE12D2" w:rsidRDefault="00CE12D2" w:rsidP="00CE12D2">
      <w:pPr>
        <w:pStyle w:val="a3"/>
        <w:rPr>
          <w:rFonts w:ascii="Times New Roman" w:hAnsi="Times New Roman" w:cs="Times New Roman"/>
          <w:sz w:val="28"/>
          <w:szCs w:val="28"/>
        </w:rPr>
      </w:pPr>
      <w:r w:rsidRPr="00CE12D2">
        <w:rPr>
          <w:rFonts w:ascii="Times New Roman" w:hAnsi="Times New Roman" w:cs="Times New Roman"/>
          <w:bCs/>
          <w:sz w:val="28"/>
          <w:szCs w:val="28"/>
        </w:rPr>
        <w:t>Анурия.</w:t>
      </w:r>
      <w:r w:rsidRPr="00CE12D2">
        <w:rPr>
          <w:rFonts w:ascii="Times New Roman" w:hAnsi="Times New Roman" w:cs="Times New Roman"/>
          <w:sz w:val="28"/>
          <w:szCs w:val="28"/>
        </w:rPr>
        <w:t xml:space="preserve"> Чрезвычайно грозный симптом, характеризующийся отсутствием мочи в мочевом пузыре. Наблюдается при нарушении оттока мочи из почек или единственной почки. </w:t>
      </w:r>
    </w:p>
    <w:p w:rsidR="00CE12D2" w:rsidRPr="00CE12D2" w:rsidRDefault="00CE12D2" w:rsidP="00CE12D2">
      <w:pPr>
        <w:pStyle w:val="a3"/>
        <w:rPr>
          <w:rFonts w:ascii="Times New Roman" w:hAnsi="Times New Roman" w:cs="Times New Roman"/>
          <w:sz w:val="28"/>
          <w:szCs w:val="28"/>
        </w:rPr>
      </w:pPr>
      <w:r w:rsidRPr="00CE12D2">
        <w:rPr>
          <w:rFonts w:ascii="Times New Roman" w:hAnsi="Times New Roman" w:cs="Times New Roman"/>
          <w:b/>
          <w:bCs/>
          <w:sz w:val="28"/>
          <w:szCs w:val="28"/>
        </w:rPr>
        <w:t>Изменение цвета мочи.</w:t>
      </w:r>
      <w:r w:rsidRPr="00CE12D2">
        <w:rPr>
          <w:rFonts w:ascii="Times New Roman" w:hAnsi="Times New Roman" w:cs="Times New Roman"/>
          <w:sz w:val="28"/>
          <w:szCs w:val="28"/>
        </w:rPr>
        <w:t xml:space="preserve"> Куратор спрашивает больного об изменении цвета мочи. Обращает его внимание на наличие в моче крови. Если пациент указывает на имевшую место макрогематурию, куратор выясняет, какой вид гематурии – инициальная, тотальная, терминальная. Спрашивает, не было ли в моче сгустков </w:t>
      </w:r>
      <w:r w:rsidRPr="00CE12D2">
        <w:rPr>
          <w:rFonts w:ascii="Times New Roman" w:hAnsi="Times New Roman" w:cs="Times New Roman"/>
          <w:sz w:val="28"/>
          <w:szCs w:val="28"/>
        </w:rPr>
        <w:lastRenderedPageBreak/>
        <w:t>крови, и какой вид они имели (бесформенные или червеобразные). Обращает внимание больного на возможное наличие крови в сперме (</w:t>
      </w:r>
      <w:proofErr w:type="spellStart"/>
      <w:r w:rsidRPr="00CE12D2">
        <w:rPr>
          <w:rFonts w:ascii="Times New Roman" w:hAnsi="Times New Roman" w:cs="Times New Roman"/>
          <w:sz w:val="28"/>
          <w:szCs w:val="28"/>
        </w:rPr>
        <w:t>гемоспермия</w:t>
      </w:r>
      <w:proofErr w:type="spellEnd"/>
      <w:r w:rsidRPr="00CE12D2">
        <w:rPr>
          <w:rFonts w:ascii="Times New Roman" w:hAnsi="Times New Roman" w:cs="Times New Roman"/>
          <w:sz w:val="28"/>
          <w:szCs w:val="28"/>
        </w:rPr>
        <w:t>). Делает акцент на появление крови из мочеиспускательного канала помимо акта мочеиспускания (</w:t>
      </w:r>
      <w:proofErr w:type="spellStart"/>
      <w:r w:rsidRPr="00CE12D2">
        <w:rPr>
          <w:rFonts w:ascii="Times New Roman" w:hAnsi="Times New Roman" w:cs="Times New Roman"/>
          <w:sz w:val="28"/>
          <w:szCs w:val="28"/>
        </w:rPr>
        <w:t>уретроррагия</w:t>
      </w:r>
      <w:proofErr w:type="spellEnd"/>
      <w:r w:rsidRPr="00CE12D2">
        <w:rPr>
          <w:rFonts w:ascii="Times New Roman" w:hAnsi="Times New Roman" w:cs="Times New Roman"/>
          <w:sz w:val="28"/>
          <w:szCs w:val="28"/>
        </w:rPr>
        <w:t xml:space="preserve">). Спрашивает, не было ли у пациента мочи белого цвета (фосфатурия, хилурия, </w:t>
      </w:r>
      <w:proofErr w:type="spellStart"/>
      <w:r w:rsidRPr="00CE12D2">
        <w:rPr>
          <w:rFonts w:ascii="Times New Roman" w:hAnsi="Times New Roman" w:cs="Times New Roman"/>
          <w:sz w:val="28"/>
          <w:szCs w:val="28"/>
        </w:rPr>
        <w:t>уратурия</w:t>
      </w:r>
      <w:proofErr w:type="spellEnd"/>
      <w:r w:rsidRPr="00CE12D2">
        <w:rPr>
          <w:rFonts w:ascii="Times New Roman" w:hAnsi="Times New Roman" w:cs="Times New Roman"/>
          <w:sz w:val="28"/>
          <w:szCs w:val="28"/>
        </w:rPr>
        <w:t>).</w:t>
      </w:r>
    </w:p>
    <w:p w:rsidR="00CE12D2" w:rsidRPr="00CE12D2" w:rsidRDefault="00CE12D2" w:rsidP="00CE12D2">
      <w:pPr>
        <w:pStyle w:val="a3"/>
        <w:rPr>
          <w:rFonts w:ascii="Times New Roman" w:hAnsi="Times New Roman" w:cs="Times New Roman"/>
          <w:sz w:val="28"/>
          <w:szCs w:val="28"/>
        </w:rPr>
      </w:pPr>
      <w:r w:rsidRPr="00CE12D2">
        <w:rPr>
          <w:rFonts w:ascii="Times New Roman" w:hAnsi="Times New Roman" w:cs="Times New Roman"/>
          <w:sz w:val="28"/>
          <w:szCs w:val="28"/>
        </w:rPr>
        <w:t xml:space="preserve">Выяснение изменения цвета мочи позволяет куратору заподозрить урологическое заболевание и нередко опухоль мочевых путей различной локализации. Так инициальная гематурия позволяет думать о наличии патологического процесса в передней уретре. Терминальная гематурия позволяет думать о наличии патологического процесса в задней уретре, шейке мочевого пузыря, простате, семенных пузырьках. При тотальной – поражение мочевого пузыря, мочеточников, почек. При тотальной макрогематурии необходима срочная цистоскопия для выяснения источника кровотечения. Выделение с мочой бесформенных сгустков большей частью указывает на наличие источника кровотечения в мочевом пузыре; при червеобразных сгустках – поражение почек, мочеточников. </w:t>
      </w:r>
      <w:proofErr w:type="spellStart"/>
      <w:r w:rsidRPr="00CE12D2">
        <w:rPr>
          <w:rFonts w:ascii="Times New Roman" w:hAnsi="Times New Roman" w:cs="Times New Roman"/>
          <w:sz w:val="28"/>
          <w:szCs w:val="28"/>
        </w:rPr>
        <w:t>Гемоспермия</w:t>
      </w:r>
      <w:proofErr w:type="spellEnd"/>
      <w:r w:rsidRPr="00CE12D2">
        <w:rPr>
          <w:rFonts w:ascii="Times New Roman" w:hAnsi="Times New Roman" w:cs="Times New Roman"/>
          <w:sz w:val="28"/>
          <w:szCs w:val="28"/>
        </w:rPr>
        <w:t xml:space="preserve"> локализует патологический процесс в простате, семенных пузырьках, семенном бугорке.</w:t>
      </w:r>
    </w:p>
    <w:p w:rsidR="00CE12D2" w:rsidRPr="00CE12D2" w:rsidRDefault="00CE12D2" w:rsidP="00CE12D2">
      <w:pPr>
        <w:shd w:val="clear" w:color="auto" w:fill="FFFFFF"/>
        <w:ind w:firstLine="720"/>
        <w:jc w:val="both"/>
        <w:rPr>
          <w:rFonts w:ascii="Times New Roman" w:hAnsi="Times New Roman" w:cs="Times New Roman"/>
          <w:sz w:val="28"/>
          <w:szCs w:val="28"/>
        </w:rPr>
      </w:pPr>
    </w:p>
    <w:p w:rsidR="00CE12D2" w:rsidRPr="00CE12D2" w:rsidRDefault="00CE12D2" w:rsidP="00CE12D2">
      <w:pPr>
        <w:shd w:val="clear" w:color="auto" w:fill="FFFFFF"/>
        <w:jc w:val="center"/>
        <w:rPr>
          <w:rFonts w:ascii="Times New Roman" w:hAnsi="Times New Roman" w:cs="Times New Roman"/>
          <w:sz w:val="28"/>
          <w:szCs w:val="28"/>
        </w:rPr>
      </w:pPr>
      <w:r w:rsidRPr="00CE12D2">
        <w:rPr>
          <w:rFonts w:ascii="Times New Roman" w:hAnsi="Times New Roman" w:cs="Times New Roman"/>
          <w:b/>
          <w:bCs/>
          <w:color w:val="000000"/>
          <w:sz w:val="28"/>
          <w:szCs w:val="28"/>
        </w:rPr>
        <w:t>Эпидемиологический анамнез</w:t>
      </w:r>
    </w:p>
    <w:p w:rsidR="00CE12D2" w:rsidRPr="00CE12D2" w:rsidRDefault="00CE12D2" w:rsidP="00CE12D2">
      <w:pPr>
        <w:jc w:val="both"/>
        <w:rPr>
          <w:rFonts w:ascii="Times New Roman" w:hAnsi="Times New Roman" w:cs="Times New Roman"/>
          <w:color w:val="000000"/>
          <w:sz w:val="28"/>
          <w:szCs w:val="28"/>
        </w:rPr>
      </w:pPr>
      <w:r w:rsidRPr="00CE12D2">
        <w:rPr>
          <w:rFonts w:ascii="Times New Roman" w:hAnsi="Times New Roman" w:cs="Times New Roman"/>
          <w:color w:val="000000"/>
          <w:sz w:val="28"/>
          <w:szCs w:val="28"/>
        </w:rPr>
        <w:tab/>
        <w:t>Выяснить возможность контакта с больными активным туберкулезом в семье, среди родных и знакомых, по месту работы, учебы. Выяснить дату флюорографического обследования близких родственников и его результат.</w:t>
      </w:r>
    </w:p>
    <w:p w:rsidR="00CE12D2" w:rsidRPr="00CE12D2" w:rsidRDefault="00CE12D2" w:rsidP="00CE12D2">
      <w:pPr>
        <w:shd w:val="clear" w:color="auto" w:fill="FFFFFF"/>
        <w:jc w:val="center"/>
        <w:rPr>
          <w:rFonts w:ascii="Times New Roman" w:hAnsi="Times New Roman" w:cs="Times New Roman"/>
          <w:sz w:val="28"/>
          <w:szCs w:val="28"/>
        </w:rPr>
      </w:pPr>
      <w:r w:rsidRPr="00CE12D2">
        <w:rPr>
          <w:rFonts w:ascii="Times New Roman" w:hAnsi="Times New Roman" w:cs="Times New Roman"/>
          <w:b/>
          <w:bCs/>
          <w:color w:val="000000"/>
          <w:sz w:val="28"/>
          <w:szCs w:val="28"/>
        </w:rPr>
        <w:t>Семейный анамнез</w:t>
      </w:r>
    </w:p>
    <w:p w:rsidR="00CE12D2" w:rsidRPr="00CE12D2" w:rsidRDefault="00CE12D2" w:rsidP="00CE12D2">
      <w:pPr>
        <w:shd w:val="clear" w:color="auto" w:fill="FFFFFF"/>
        <w:jc w:val="both"/>
        <w:rPr>
          <w:rFonts w:ascii="Times New Roman" w:hAnsi="Times New Roman" w:cs="Times New Roman"/>
          <w:sz w:val="28"/>
          <w:szCs w:val="28"/>
        </w:rPr>
      </w:pPr>
      <w:r w:rsidRPr="00CE12D2">
        <w:rPr>
          <w:rFonts w:ascii="Times New Roman" w:hAnsi="Times New Roman" w:cs="Times New Roman"/>
          <w:color w:val="000000"/>
          <w:sz w:val="28"/>
          <w:szCs w:val="28"/>
        </w:rPr>
        <w:tab/>
        <w:t>Возраст родителей и состояние их здоровья. Не болел ли кто-либо из них туберкулезом, не наблюдался ли в тубдиспансере.</w:t>
      </w:r>
    </w:p>
    <w:p w:rsidR="00CE12D2" w:rsidRPr="00CE12D2" w:rsidRDefault="00CE12D2" w:rsidP="00CE12D2">
      <w:pPr>
        <w:shd w:val="clear" w:color="auto" w:fill="FFFFFF"/>
        <w:jc w:val="center"/>
        <w:rPr>
          <w:rFonts w:ascii="Times New Roman" w:hAnsi="Times New Roman" w:cs="Times New Roman"/>
          <w:b/>
          <w:bCs/>
          <w:color w:val="000000"/>
          <w:sz w:val="28"/>
          <w:szCs w:val="28"/>
        </w:rPr>
      </w:pPr>
    </w:p>
    <w:p w:rsidR="00CE12D2" w:rsidRPr="00CE12D2" w:rsidRDefault="00CE12D2" w:rsidP="00CE12D2">
      <w:pPr>
        <w:shd w:val="clear" w:color="auto" w:fill="FFFFFF"/>
        <w:jc w:val="center"/>
        <w:rPr>
          <w:rFonts w:ascii="Times New Roman" w:hAnsi="Times New Roman" w:cs="Times New Roman"/>
          <w:sz w:val="28"/>
          <w:szCs w:val="28"/>
        </w:rPr>
      </w:pPr>
      <w:r w:rsidRPr="00CE12D2">
        <w:rPr>
          <w:rFonts w:ascii="Times New Roman" w:hAnsi="Times New Roman" w:cs="Times New Roman"/>
          <w:b/>
          <w:bCs/>
          <w:color w:val="000000"/>
          <w:sz w:val="28"/>
          <w:szCs w:val="28"/>
        </w:rPr>
        <w:t>История жизни больного, условия жизни и перенесенные заболевания</w:t>
      </w:r>
    </w:p>
    <w:p w:rsidR="00CE12D2" w:rsidRPr="00CE12D2" w:rsidRDefault="00CE12D2" w:rsidP="00CE12D2">
      <w:pPr>
        <w:shd w:val="clear" w:color="auto" w:fill="FFFFFF"/>
        <w:jc w:val="both"/>
        <w:rPr>
          <w:rFonts w:ascii="Times New Roman" w:hAnsi="Times New Roman" w:cs="Times New Roman"/>
          <w:sz w:val="28"/>
          <w:szCs w:val="28"/>
        </w:rPr>
      </w:pPr>
      <w:r w:rsidRPr="00CE12D2">
        <w:rPr>
          <w:rFonts w:ascii="Times New Roman" w:hAnsi="Times New Roman" w:cs="Times New Roman"/>
          <w:sz w:val="28"/>
          <w:szCs w:val="28"/>
        </w:rPr>
        <w:tab/>
        <w:t>Перенесенные заболевания. Перечислить в хронологическом порядке заболевания, как они протекали, какие были осложнения.</w:t>
      </w:r>
    </w:p>
    <w:p w:rsidR="00CE12D2" w:rsidRPr="00CE12D2" w:rsidRDefault="00CE12D2" w:rsidP="00CE12D2">
      <w:pPr>
        <w:pStyle w:val="a3"/>
        <w:rPr>
          <w:rFonts w:ascii="Times New Roman" w:hAnsi="Times New Roman" w:cs="Times New Roman"/>
          <w:sz w:val="28"/>
          <w:szCs w:val="28"/>
        </w:rPr>
      </w:pPr>
      <w:r w:rsidRPr="00CE12D2">
        <w:rPr>
          <w:rFonts w:ascii="Times New Roman" w:hAnsi="Times New Roman" w:cs="Times New Roman"/>
          <w:sz w:val="28"/>
          <w:szCs w:val="28"/>
        </w:rPr>
        <w:tab/>
        <w:t xml:space="preserve">Условия жизни: жилище, состав семьи, питание, наличие вредных привычек у членов семьи (алкоголизм, наркомания, курение), пребывание их в ИТУ. Обращают  внимание на </w:t>
      </w:r>
      <w:proofErr w:type="spellStart"/>
      <w:r w:rsidRPr="00CE12D2">
        <w:rPr>
          <w:rFonts w:ascii="Times New Roman" w:hAnsi="Times New Roman" w:cs="Times New Roman"/>
          <w:sz w:val="28"/>
          <w:szCs w:val="28"/>
        </w:rPr>
        <w:t>аллергологический</w:t>
      </w:r>
      <w:proofErr w:type="spellEnd"/>
      <w:r w:rsidRPr="00CE12D2">
        <w:rPr>
          <w:rFonts w:ascii="Times New Roman" w:hAnsi="Times New Roman" w:cs="Times New Roman"/>
          <w:sz w:val="28"/>
          <w:szCs w:val="28"/>
        </w:rPr>
        <w:t xml:space="preserve"> анамнез. Указывают на переносимость больным лекарственных препаратов, антибиотиков.</w:t>
      </w:r>
    </w:p>
    <w:p w:rsidR="00CE12D2" w:rsidRPr="00CE12D2" w:rsidRDefault="00CE12D2" w:rsidP="00CE12D2">
      <w:pPr>
        <w:shd w:val="clear" w:color="auto" w:fill="FFFFFF"/>
        <w:jc w:val="both"/>
        <w:rPr>
          <w:rFonts w:ascii="Times New Roman" w:hAnsi="Times New Roman" w:cs="Times New Roman"/>
          <w:sz w:val="28"/>
          <w:szCs w:val="28"/>
        </w:rPr>
      </w:pPr>
    </w:p>
    <w:p w:rsidR="00CE12D2" w:rsidRPr="00CE12D2" w:rsidRDefault="00CE12D2" w:rsidP="00CE12D2">
      <w:pPr>
        <w:shd w:val="clear" w:color="auto" w:fill="FFFFFF"/>
        <w:jc w:val="center"/>
        <w:rPr>
          <w:rFonts w:ascii="Times New Roman" w:hAnsi="Times New Roman" w:cs="Times New Roman"/>
          <w:sz w:val="28"/>
          <w:szCs w:val="28"/>
        </w:rPr>
      </w:pPr>
      <w:r w:rsidRPr="00CE12D2">
        <w:rPr>
          <w:rFonts w:ascii="Times New Roman" w:hAnsi="Times New Roman" w:cs="Times New Roman"/>
          <w:b/>
          <w:bCs/>
          <w:color w:val="000000"/>
          <w:sz w:val="28"/>
          <w:szCs w:val="28"/>
        </w:rPr>
        <w:lastRenderedPageBreak/>
        <w:t xml:space="preserve">Сведения о туберкулиновых пробах, </w:t>
      </w:r>
      <w:proofErr w:type="spellStart"/>
      <w:r w:rsidRPr="00CE12D2">
        <w:rPr>
          <w:rFonts w:ascii="Times New Roman" w:hAnsi="Times New Roman" w:cs="Times New Roman"/>
          <w:b/>
          <w:bCs/>
          <w:color w:val="000000"/>
          <w:sz w:val="28"/>
          <w:szCs w:val="28"/>
        </w:rPr>
        <w:t>диаскинтесте</w:t>
      </w:r>
      <w:proofErr w:type="spellEnd"/>
      <w:r w:rsidRPr="00CE12D2">
        <w:rPr>
          <w:rFonts w:ascii="Times New Roman" w:hAnsi="Times New Roman" w:cs="Times New Roman"/>
          <w:b/>
          <w:bCs/>
          <w:color w:val="000000"/>
          <w:sz w:val="28"/>
          <w:szCs w:val="28"/>
        </w:rPr>
        <w:t xml:space="preserve"> (рекомбинантном туберкулезном аллергене) и прививках вакциной БЦЖ (для детей и подростков) </w:t>
      </w:r>
    </w:p>
    <w:p w:rsidR="00CE12D2" w:rsidRPr="00CE12D2" w:rsidRDefault="00CE12D2" w:rsidP="00CE12D2">
      <w:pPr>
        <w:shd w:val="clear" w:color="auto" w:fill="FFFFFF"/>
        <w:jc w:val="both"/>
        <w:rPr>
          <w:rFonts w:ascii="Times New Roman" w:hAnsi="Times New Roman" w:cs="Times New Roman"/>
          <w:sz w:val="28"/>
          <w:szCs w:val="28"/>
        </w:rPr>
      </w:pPr>
      <w:r w:rsidRPr="00CE12D2">
        <w:rPr>
          <w:rFonts w:ascii="Times New Roman" w:hAnsi="Times New Roman" w:cs="Times New Roman"/>
          <w:color w:val="000000"/>
          <w:sz w:val="28"/>
          <w:szCs w:val="28"/>
        </w:rPr>
        <w:tab/>
        <w:t xml:space="preserve">Ставились ли туберкулиновые пробы - реакции Манту и пробы с ДСТ. Желательно точно установить год и месяц пробы. Когда пробы ставились в последний раз. Как реагировал испытуемый на пробы (появление гиперемии, папулы, </w:t>
      </w:r>
      <w:proofErr w:type="spellStart"/>
      <w:r w:rsidRPr="00CE12D2">
        <w:rPr>
          <w:rFonts w:ascii="Times New Roman" w:hAnsi="Times New Roman" w:cs="Times New Roman"/>
          <w:color w:val="000000"/>
          <w:sz w:val="28"/>
          <w:szCs w:val="28"/>
        </w:rPr>
        <w:t>везикуло</w:t>
      </w:r>
      <w:proofErr w:type="spellEnd"/>
      <w:r w:rsidRPr="00CE12D2">
        <w:rPr>
          <w:rFonts w:ascii="Times New Roman" w:hAnsi="Times New Roman" w:cs="Times New Roman"/>
          <w:color w:val="000000"/>
          <w:sz w:val="28"/>
          <w:szCs w:val="28"/>
        </w:rPr>
        <w:t>-некротической реакции и др.). Указать результат пробы в миллиметрах. Проводилась ли вакцинация. Дата проведения вакцинации. Проводилась ли ревакцинация, когда. Имеются ли какие-либо следы (рубчик на границе верхней и средней трети левого плеча) проведенной внутрикожной вакцинации. Характеристика местной прививочной реакции после проведения прививки. Как долго держались проявления, величина прививочного рубца.</w:t>
      </w:r>
    </w:p>
    <w:p w:rsidR="00CE12D2" w:rsidRPr="00CE12D2" w:rsidRDefault="00CE12D2" w:rsidP="00CE12D2">
      <w:pPr>
        <w:jc w:val="both"/>
        <w:rPr>
          <w:rFonts w:ascii="Times New Roman" w:hAnsi="Times New Roman" w:cs="Times New Roman"/>
          <w:color w:val="000000"/>
          <w:sz w:val="28"/>
          <w:szCs w:val="28"/>
        </w:rPr>
      </w:pPr>
    </w:p>
    <w:p w:rsidR="00CE12D2" w:rsidRPr="00CE12D2" w:rsidRDefault="00CE12D2" w:rsidP="00CE12D2">
      <w:pPr>
        <w:shd w:val="clear" w:color="auto" w:fill="FFFFFF"/>
        <w:jc w:val="center"/>
        <w:rPr>
          <w:rFonts w:ascii="Times New Roman" w:hAnsi="Times New Roman" w:cs="Times New Roman"/>
          <w:sz w:val="28"/>
          <w:szCs w:val="28"/>
        </w:rPr>
      </w:pPr>
      <w:r w:rsidRPr="00CE12D2">
        <w:rPr>
          <w:rFonts w:ascii="Times New Roman" w:hAnsi="Times New Roman" w:cs="Times New Roman"/>
          <w:b/>
          <w:bCs/>
          <w:color w:val="000000"/>
          <w:sz w:val="28"/>
          <w:szCs w:val="28"/>
        </w:rPr>
        <w:t>Настоящее состояние больного</w:t>
      </w:r>
    </w:p>
    <w:p w:rsidR="00CE12D2" w:rsidRPr="00CE12D2" w:rsidRDefault="00CE12D2" w:rsidP="00CE12D2">
      <w:pPr>
        <w:shd w:val="clear" w:color="auto" w:fill="FFFFFF"/>
        <w:jc w:val="both"/>
        <w:rPr>
          <w:rFonts w:ascii="Times New Roman" w:hAnsi="Times New Roman" w:cs="Times New Roman"/>
          <w:b/>
          <w:sz w:val="28"/>
          <w:szCs w:val="28"/>
        </w:rPr>
      </w:pPr>
      <w:r w:rsidRPr="00CE12D2">
        <w:rPr>
          <w:rFonts w:ascii="Times New Roman" w:hAnsi="Times New Roman" w:cs="Times New Roman"/>
          <w:b/>
          <w:color w:val="000000"/>
          <w:sz w:val="28"/>
          <w:szCs w:val="28"/>
        </w:rPr>
        <w:t>1. Общие данные о состоянии больного.</w:t>
      </w:r>
    </w:p>
    <w:p w:rsidR="00CE12D2" w:rsidRPr="00CE12D2" w:rsidRDefault="00CE12D2" w:rsidP="00CE12D2">
      <w:pPr>
        <w:shd w:val="clear" w:color="auto" w:fill="FFFFFF"/>
        <w:jc w:val="both"/>
        <w:rPr>
          <w:rFonts w:ascii="Times New Roman" w:hAnsi="Times New Roman" w:cs="Times New Roman"/>
          <w:sz w:val="28"/>
          <w:szCs w:val="28"/>
        </w:rPr>
      </w:pPr>
      <w:r w:rsidRPr="00CE12D2">
        <w:rPr>
          <w:rFonts w:ascii="Times New Roman" w:hAnsi="Times New Roman" w:cs="Times New Roman"/>
          <w:color w:val="000000"/>
          <w:sz w:val="28"/>
          <w:szCs w:val="28"/>
        </w:rPr>
        <w:t>Общее самочувствие (субъективное), сознание (ясное, помраченное, ступор, сопор, эйфория). Раздражительность, озлобленность, безразличие. Положение в постели (активное, возбужденное, пассивное), температура тела, её характеристика за последнюю неделю, месяц. Ознобы.</w:t>
      </w:r>
    </w:p>
    <w:p w:rsidR="00CE12D2" w:rsidRPr="00CE12D2" w:rsidRDefault="00CE12D2" w:rsidP="00CE12D2">
      <w:pPr>
        <w:shd w:val="clear" w:color="auto" w:fill="FFFFFF"/>
        <w:jc w:val="both"/>
        <w:rPr>
          <w:rFonts w:ascii="Times New Roman" w:hAnsi="Times New Roman" w:cs="Times New Roman"/>
          <w:b/>
          <w:sz w:val="28"/>
          <w:szCs w:val="28"/>
        </w:rPr>
      </w:pPr>
      <w:r w:rsidRPr="00CE12D2">
        <w:rPr>
          <w:rFonts w:ascii="Times New Roman" w:hAnsi="Times New Roman" w:cs="Times New Roman"/>
          <w:b/>
          <w:color w:val="000000"/>
          <w:sz w:val="28"/>
          <w:szCs w:val="28"/>
        </w:rPr>
        <w:t>2. Телосложение, рост, вес.</w:t>
      </w:r>
    </w:p>
    <w:p w:rsidR="00CE12D2" w:rsidRPr="00CE12D2" w:rsidRDefault="00CE12D2" w:rsidP="00CE12D2">
      <w:pPr>
        <w:shd w:val="clear" w:color="auto" w:fill="FFFFFF"/>
        <w:jc w:val="both"/>
        <w:rPr>
          <w:rFonts w:ascii="Times New Roman" w:hAnsi="Times New Roman" w:cs="Times New Roman"/>
          <w:b/>
          <w:sz w:val="28"/>
          <w:szCs w:val="28"/>
        </w:rPr>
      </w:pPr>
      <w:r w:rsidRPr="00CE12D2">
        <w:rPr>
          <w:rFonts w:ascii="Times New Roman" w:hAnsi="Times New Roman" w:cs="Times New Roman"/>
          <w:b/>
          <w:color w:val="000000"/>
          <w:sz w:val="28"/>
          <w:szCs w:val="28"/>
        </w:rPr>
        <w:t>3. Данные осмотра кожи, слизистых, склер.</w:t>
      </w:r>
    </w:p>
    <w:p w:rsidR="00CE12D2" w:rsidRPr="00CE12D2" w:rsidRDefault="00CE12D2" w:rsidP="00CE12D2">
      <w:pPr>
        <w:shd w:val="clear" w:color="auto" w:fill="FFFFFF"/>
        <w:jc w:val="both"/>
        <w:rPr>
          <w:rFonts w:ascii="Times New Roman" w:hAnsi="Times New Roman" w:cs="Times New Roman"/>
          <w:sz w:val="28"/>
          <w:szCs w:val="28"/>
        </w:rPr>
      </w:pPr>
      <w:r w:rsidRPr="00CE12D2">
        <w:rPr>
          <w:rFonts w:ascii="Times New Roman" w:hAnsi="Times New Roman" w:cs="Times New Roman"/>
          <w:color w:val="000000"/>
          <w:sz w:val="28"/>
          <w:szCs w:val="28"/>
        </w:rPr>
        <w:t xml:space="preserve">Окраска кожи и видимых слизистых, зуд кожи, влажность. Тургор кожи и подкожной клетчатки. Эластичность кожи. Кровоизлияния, рубцы, пятна, цианоз, узлы. Односторонний румянец и его «игра». Гиперестезии. Брови, ресницы, блеск склер, </w:t>
      </w:r>
      <w:proofErr w:type="spellStart"/>
      <w:r w:rsidRPr="00CE12D2">
        <w:rPr>
          <w:rFonts w:ascii="Times New Roman" w:hAnsi="Times New Roman" w:cs="Times New Roman"/>
          <w:color w:val="000000"/>
          <w:sz w:val="28"/>
          <w:szCs w:val="28"/>
        </w:rPr>
        <w:t>фликтены</w:t>
      </w:r>
      <w:proofErr w:type="spellEnd"/>
      <w:r w:rsidRPr="00CE12D2">
        <w:rPr>
          <w:rFonts w:ascii="Times New Roman" w:hAnsi="Times New Roman" w:cs="Times New Roman"/>
          <w:color w:val="000000"/>
          <w:sz w:val="28"/>
          <w:szCs w:val="28"/>
        </w:rPr>
        <w:t xml:space="preserve">, </w:t>
      </w:r>
      <w:proofErr w:type="spellStart"/>
      <w:r w:rsidRPr="00CE12D2">
        <w:rPr>
          <w:rFonts w:ascii="Times New Roman" w:hAnsi="Times New Roman" w:cs="Times New Roman"/>
          <w:color w:val="000000"/>
          <w:sz w:val="28"/>
          <w:szCs w:val="28"/>
        </w:rPr>
        <w:t>эписклериты</w:t>
      </w:r>
      <w:proofErr w:type="spellEnd"/>
      <w:r w:rsidRPr="00CE12D2">
        <w:rPr>
          <w:rFonts w:ascii="Times New Roman" w:hAnsi="Times New Roman" w:cs="Times New Roman"/>
          <w:color w:val="000000"/>
          <w:sz w:val="28"/>
          <w:szCs w:val="28"/>
        </w:rPr>
        <w:t>, симметричность зрачков.</w:t>
      </w:r>
    </w:p>
    <w:p w:rsidR="00CE12D2" w:rsidRPr="00CE12D2" w:rsidRDefault="00CE12D2" w:rsidP="00CE12D2">
      <w:pPr>
        <w:shd w:val="clear" w:color="auto" w:fill="FFFFFF"/>
        <w:jc w:val="both"/>
        <w:rPr>
          <w:rFonts w:ascii="Times New Roman" w:hAnsi="Times New Roman" w:cs="Times New Roman"/>
          <w:b/>
          <w:sz w:val="28"/>
          <w:szCs w:val="28"/>
        </w:rPr>
      </w:pPr>
      <w:r w:rsidRPr="00CE12D2">
        <w:rPr>
          <w:rFonts w:ascii="Times New Roman" w:hAnsi="Times New Roman" w:cs="Times New Roman"/>
          <w:b/>
          <w:color w:val="000000"/>
          <w:sz w:val="28"/>
          <w:szCs w:val="28"/>
        </w:rPr>
        <w:t>4. Подкожная клетчатка, её выраженность, отеки.</w:t>
      </w:r>
    </w:p>
    <w:p w:rsidR="00CE12D2" w:rsidRPr="00CE12D2" w:rsidRDefault="00CE12D2" w:rsidP="00CE12D2">
      <w:pPr>
        <w:shd w:val="clear" w:color="auto" w:fill="FFFFFF"/>
        <w:jc w:val="both"/>
        <w:rPr>
          <w:rFonts w:ascii="Times New Roman" w:hAnsi="Times New Roman" w:cs="Times New Roman"/>
          <w:sz w:val="28"/>
          <w:szCs w:val="28"/>
        </w:rPr>
      </w:pPr>
      <w:r w:rsidRPr="00CE12D2">
        <w:rPr>
          <w:rFonts w:ascii="Times New Roman" w:hAnsi="Times New Roman" w:cs="Times New Roman"/>
          <w:b/>
          <w:color w:val="000000"/>
          <w:sz w:val="28"/>
          <w:szCs w:val="28"/>
        </w:rPr>
        <w:t>5. Лимфатические узлы.</w:t>
      </w:r>
      <w:r w:rsidRPr="00CE12D2">
        <w:rPr>
          <w:rFonts w:ascii="Times New Roman" w:hAnsi="Times New Roman" w:cs="Times New Roman"/>
          <w:color w:val="000000"/>
          <w:sz w:val="28"/>
          <w:szCs w:val="28"/>
        </w:rPr>
        <w:t xml:space="preserve"> Состояние затылочных, глубоких и поверхностных шейных, подчелюстных, подбородочных, над- и подключичных, передних и задних ушных, подмышечных, </w:t>
      </w:r>
      <w:proofErr w:type="spellStart"/>
      <w:r w:rsidRPr="00CE12D2">
        <w:rPr>
          <w:rFonts w:ascii="Times New Roman" w:hAnsi="Times New Roman" w:cs="Times New Roman"/>
          <w:color w:val="000000"/>
          <w:sz w:val="28"/>
          <w:szCs w:val="28"/>
        </w:rPr>
        <w:t>кубитальных</w:t>
      </w:r>
      <w:proofErr w:type="spellEnd"/>
      <w:r w:rsidRPr="00CE12D2">
        <w:rPr>
          <w:rFonts w:ascii="Times New Roman" w:hAnsi="Times New Roman" w:cs="Times New Roman"/>
          <w:color w:val="000000"/>
          <w:sz w:val="28"/>
          <w:szCs w:val="28"/>
        </w:rPr>
        <w:t>, межреберных, паховых лимфатических узлов. Указать пальпируемые группы лимфоузлов, форму, консистенцию, локализацию, величину, болезненность, спаянность, подвижность.</w:t>
      </w:r>
    </w:p>
    <w:p w:rsidR="00CE12D2" w:rsidRPr="00CE12D2" w:rsidRDefault="00CE12D2" w:rsidP="00CE12D2">
      <w:pPr>
        <w:shd w:val="clear" w:color="auto" w:fill="FFFFFF"/>
        <w:jc w:val="both"/>
        <w:rPr>
          <w:rFonts w:ascii="Times New Roman" w:hAnsi="Times New Roman" w:cs="Times New Roman"/>
          <w:b/>
          <w:sz w:val="28"/>
          <w:szCs w:val="28"/>
        </w:rPr>
      </w:pPr>
      <w:r w:rsidRPr="00CE12D2">
        <w:rPr>
          <w:rFonts w:ascii="Times New Roman" w:hAnsi="Times New Roman" w:cs="Times New Roman"/>
          <w:b/>
          <w:color w:val="000000"/>
          <w:sz w:val="28"/>
          <w:szCs w:val="28"/>
        </w:rPr>
        <w:t>6. Кости, мышцы, суставы</w:t>
      </w:r>
    </w:p>
    <w:p w:rsidR="00CE12D2" w:rsidRPr="00CE12D2" w:rsidRDefault="00CE12D2" w:rsidP="00CE12D2">
      <w:pPr>
        <w:shd w:val="clear" w:color="auto" w:fill="FFFFFF"/>
        <w:jc w:val="both"/>
        <w:rPr>
          <w:rFonts w:ascii="Times New Roman" w:hAnsi="Times New Roman" w:cs="Times New Roman"/>
          <w:b/>
          <w:sz w:val="28"/>
          <w:szCs w:val="28"/>
        </w:rPr>
      </w:pPr>
      <w:r w:rsidRPr="00CE12D2">
        <w:rPr>
          <w:rFonts w:ascii="Times New Roman" w:hAnsi="Times New Roman" w:cs="Times New Roman"/>
          <w:b/>
          <w:color w:val="000000"/>
          <w:sz w:val="28"/>
          <w:szCs w:val="28"/>
        </w:rPr>
        <w:t>7. Органы дыхания.</w:t>
      </w:r>
    </w:p>
    <w:p w:rsidR="00CE12D2" w:rsidRPr="00CE12D2" w:rsidRDefault="00CE12D2" w:rsidP="00CE12D2">
      <w:pPr>
        <w:shd w:val="clear" w:color="auto" w:fill="FFFFFF"/>
        <w:jc w:val="both"/>
        <w:rPr>
          <w:rFonts w:ascii="Times New Roman" w:hAnsi="Times New Roman" w:cs="Times New Roman"/>
          <w:sz w:val="28"/>
          <w:szCs w:val="28"/>
        </w:rPr>
      </w:pPr>
      <w:r w:rsidRPr="00CE12D2">
        <w:rPr>
          <w:rFonts w:ascii="Times New Roman" w:hAnsi="Times New Roman" w:cs="Times New Roman"/>
          <w:color w:val="000000"/>
          <w:sz w:val="28"/>
          <w:szCs w:val="28"/>
        </w:rPr>
        <w:lastRenderedPageBreak/>
        <w:t xml:space="preserve">Объективно: осмотр формы носа, гортани, трахеи. Форма грудной клетки, её деформации, </w:t>
      </w:r>
      <w:proofErr w:type="spellStart"/>
      <w:r w:rsidRPr="00CE12D2">
        <w:rPr>
          <w:rFonts w:ascii="Times New Roman" w:hAnsi="Times New Roman" w:cs="Times New Roman"/>
          <w:color w:val="000000"/>
          <w:sz w:val="28"/>
          <w:szCs w:val="28"/>
        </w:rPr>
        <w:t>ассиметрии</w:t>
      </w:r>
      <w:proofErr w:type="spellEnd"/>
      <w:r w:rsidRPr="00CE12D2">
        <w:rPr>
          <w:rFonts w:ascii="Times New Roman" w:hAnsi="Times New Roman" w:cs="Times New Roman"/>
          <w:color w:val="000000"/>
          <w:sz w:val="28"/>
          <w:szCs w:val="28"/>
        </w:rPr>
        <w:t xml:space="preserve"> (выпячивание или втяжение одной половины), сглаживание </w:t>
      </w:r>
      <w:proofErr w:type="spellStart"/>
      <w:r w:rsidRPr="00CE12D2">
        <w:rPr>
          <w:rFonts w:ascii="Times New Roman" w:hAnsi="Times New Roman" w:cs="Times New Roman"/>
          <w:color w:val="000000"/>
          <w:sz w:val="28"/>
          <w:szCs w:val="28"/>
        </w:rPr>
        <w:t>межреберий</w:t>
      </w:r>
      <w:proofErr w:type="spellEnd"/>
      <w:r w:rsidRPr="00CE12D2">
        <w:rPr>
          <w:rFonts w:ascii="Times New Roman" w:hAnsi="Times New Roman" w:cs="Times New Roman"/>
          <w:color w:val="000000"/>
          <w:sz w:val="28"/>
          <w:szCs w:val="28"/>
        </w:rPr>
        <w:t xml:space="preserve"> (при плеврите, пневмотораксе), уплощение грудной клетки сзади (при железисто-плевральных поражениях), крыловидное выстояние лопаток (при бронхоаденитах). Отставание одной половины при дыхании (плевриты,  ателектаз).</w:t>
      </w:r>
      <w:r w:rsidRPr="00CE12D2">
        <w:rPr>
          <w:rFonts w:ascii="Times New Roman" w:hAnsi="Times New Roman" w:cs="Times New Roman"/>
          <w:sz w:val="28"/>
          <w:szCs w:val="28"/>
        </w:rPr>
        <w:t xml:space="preserve"> </w:t>
      </w:r>
      <w:r w:rsidRPr="00CE12D2">
        <w:rPr>
          <w:rFonts w:ascii="Times New Roman" w:hAnsi="Times New Roman" w:cs="Times New Roman"/>
          <w:color w:val="000000"/>
          <w:sz w:val="28"/>
          <w:szCs w:val="28"/>
        </w:rPr>
        <w:t>Расширение кожных вен грудной клетки.</w:t>
      </w:r>
      <w:r w:rsidRPr="00CE12D2">
        <w:rPr>
          <w:rFonts w:ascii="Times New Roman" w:hAnsi="Times New Roman" w:cs="Times New Roman"/>
          <w:sz w:val="28"/>
          <w:szCs w:val="28"/>
        </w:rPr>
        <w:t xml:space="preserve"> </w:t>
      </w:r>
      <w:r w:rsidRPr="00CE12D2">
        <w:rPr>
          <w:rFonts w:ascii="Times New Roman" w:hAnsi="Times New Roman" w:cs="Times New Roman"/>
          <w:color w:val="000000"/>
          <w:sz w:val="28"/>
          <w:szCs w:val="28"/>
        </w:rPr>
        <w:t>Пальпация грудной клетки: повышенная резистентность и болезненность (при</w:t>
      </w:r>
      <w:r w:rsidRPr="00CE12D2">
        <w:rPr>
          <w:rFonts w:ascii="Times New Roman" w:hAnsi="Times New Roman" w:cs="Times New Roman"/>
          <w:sz w:val="28"/>
          <w:szCs w:val="28"/>
        </w:rPr>
        <w:t xml:space="preserve"> </w:t>
      </w:r>
      <w:r w:rsidRPr="00CE12D2">
        <w:rPr>
          <w:rFonts w:ascii="Times New Roman" w:hAnsi="Times New Roman" w:cs="Times New Roman"/>
          <w:color w:val="000000"/>
          <w:sz w:val="28"/>
          <w:szCs w:val="28"/>
        </w:rPr>
        <w:t>вовлечении париетальной плевры). Понижение тургора и слоя подкожной клетчатки на</w:t>
      </w:r>
      <w:r w:rsidRPr="00CE12D2">
        <w:rPr>
          <w:rFonts w:ascii="Times New Roman" w:hAnsi="Times New Roman" w:cs="Times New Roman"/>
          <w:sz w:val="28"/>
          <w:szCs w:val="28"/>
        </w:rPr>
        <w:t xml:space="preserve"> </w:t>
      </w:r>
      <w:r w:rsidRPr="00CE12D2">
        <w:rPr>
          <w:rFonts w:ascii="Times New Roman" w:hAnsi="Times New Roman" w:cs="Times New Roman"/>
          <w:color w:val="000000"/>
          <w:sz w:val="28"/>
          <w:szCs w:val="28"/>
        </w:rPr>
        <w:t>одной стороне в подлопаточной области (при  рецидивирующих бронхоаденитах,</w:t>
      </w:r>
      <w:r w:rsidRPr="00CE12D2">
        <w:rPr>
          <w:rFonts w:ascii="Times New Roman" w:hAnsi="Times New Roman" w:cs="Times New Roman"/>
          <w:sz w:val="28"/>
          <w:szCs w:val="28"/>
        </w:rPr>
        <w:t xml:space="preserve"> </w:t>
      </w:r>
      <w:proofErr w:type="spellStart"/>
      <w:r w:rsidRPr="00CE12D2">
        <w:rPr>
          <w:rFonts w:ascii="Times New Roman" w:hAnsi="Times New Roman" w:cs="Times New Roman"/>
          <w:color w:val="000000"/>
          <w:sz w:val="28"/>
          <w:szCs w:val="28"/>
        </w:rPr>
        <w:t>слипчивых</w:t>
      </w:r>
      <w:proofErr w:type="spellEnd"/>
      <w:r w:rsidRPr="00CE12D2">
        <w:rPr>
          <w:rFonts w:ascii="Times New Roman" w:hAnsi="Times New Roman" w:cs="Times New Roman"/>
          <w:color w:val="000000"/>
          <w:sz w:val="28"/>
          <w:szCs w:val="28"/>
        </w:rPr>
        <w:t xml:space="preserve"> плевритах, </w:t>
      </w:r>
      <w:proofErr w:type="spellStart"/>
      <w:r w:rsidRPr="00CE12D2">
        <w:rPr>
          <w:rFonts w:ascii="Times New Roman" w:hAnsi="Times New Roman" w:cs="Times New Roman"/>
          <w:color w:val="000000"/>
          <w:sz w:val="28"/>
          <w:szCs w:val="28"/>
        </w:rPr>
        <w:t>фибротораксе</w:t>
      </w:r>
      <w:proofErr w:type="spellEnd"/>
      <w:r w:rsidRPr="00CE12D2">
        <w:rPr>
          <w:rFonts w:ascii="Times New Roman" w:hAnsi="Times New Roman" w:cs="Times New Roman"/>
          <w:color w:val="000000"/>
          <w:sz w:val="28"/>
          <w:szCs w:val="28"/>
        </w:rPr>
        <w:t>).</w:t>
      </w:r>
      <w:r w:rsidRPr="00CE12D2">
        <w:rPr>
          <w:rFonts w:ascii="Times New Roman" w:hAnsi="Times New Roman" w:cs="Times New Roman"/>
          <w:sz w:val="28"/>
          <w:szCs w:val="28"/>
        </w:rPr>
        <w:t xml:space="preserve"> </w:t>
      </w:r>
      <w:r w:rsidRPr="00CE12D2">
        <w:rPr>
          <w:rFonts w:ascii="Times New Roman" w:hAnsi="Times New Roman" w:cs="Times New Roman"/>
          <w:color w:val="000000"/>
          <w:sz w:val="28"/>
          <w:szCs w:val="28"/>
        </w:rPr>
        <w:t>Голосовое дрожание: усиление, ослабление, указать место измененного голосового</w:t>
      </w:r>
      <w:r w:rsidRPr="00CE12D2">
        <w:rPr>
          <w:rFonts w:ascii="Times New Roman" w:hAnsi="Times New Roman" w:cs="Times New Roman"/>
          <w:sz w:val="28"/>
          <w:szCs w:val="28"/>
        </w:rPr>
        <w:t xml:space="preserve"> </w:t>
      </w:r>
      <w:r w:rsidRPr="00CE12D2">
        <w:rPr>
          <w:rFonts w:ascii="Times New Roman" w:hAnsi="Times New Roman" w:cs="Times New Roman"/>
          <w:color w:val="000000"/>
          <w:sz w:val="28"/>
          <w:szCs w:val="28"/>
        </w:rPr>
        <w:t>дрожания. Ощущение трения плевры при пальпации.</w:t>
      </w:r>
      <w:r w:rsidRPr="00CE12D2">
        <w:rPr>
          <w:rFonts w:ascii="Times New Roman" w:hAnsi="Times New Roman" w:cs="Times New Roman"/>
          <w:sz w:val="28"/>
          <w:szCs w:val="28"/>
        </w:rPr>
        <w:t xml:space="preserve"> </w:t>
      </w:r>
      <w:r w:rsidRPr="00CE12D2">
        <w:rPr>
          <w:rFonts w:ascii="Times New Roman" w:hAnsi="Times New Roman" w:cs="Times New Roman"/>
          <w:color w:val="000000"/>
          <w:sz w:val="28"/>
          <w:szCs w:val="28"/>
        </w:rPr>
        <w:t>Перкуссия. Аускультация легких. Кроме выявления характера дыхания дать</w:t>
      </w:r>
      <w:r w:rsidRPr="00CE12D2">
        <w:rPr>
          <w:rFonts w:ascii="Times New Roman" w:hAnsi="Times New Roman" w:cs="Times New Roman"/>
          <w:sz w:val="28"/>
          <w:szCs w:val="28"/>
        </w:rPr>
        <w:t xml:space="preserve"> </w:t>
      </w:r>
      <w:r w:rsidRPr="00CE12D2">
        <w:rPr>
          <w:rFonts w:ascii="Times New Roman" w:hAnsi="Times New Roman" w:cs="Times New Roman"/>
          <w:color w:val="000000"/>
          <w:sz w:val="28"/>
          <w:szCs w:val="28"/>
        </w:rPr>
        <w:t>количественную оценку, т.е. по отношению к каждому типу дыхания указать, имеется</w:t>
      </w:r>
      <w:r w:rsidRPr="00CE12D2">
        <w:rPr>
          <w:rFonts w:ascii="Times New Roman" w:hAnsi="Times New Roman" w:cs="Times New Roman"/>
          <w:sz w:val="28"/>
          <w:szCs w:val="28"/>
        </w:rPr>
        <w:t xml:space="preserve"> </w:t>
      </w:r>
      <w:r w:rsidRPr="00CE12D2">
        <w:rPr>
          <w:rFonts w:ascii="Times New Roman" w:hAnsi="Times New Roman" w:cs="Times New Roman"/>
          <w:color w:val="000000"/>
          <w:sz w:val="28"/>
          <w:szCs w:val="28"/>
        </w:rPr>
        <w:t>ли ослабление, усиление дыхания или оно отсутствует.</w:t>
      </w:r>
      <w:r w:rsidRPr="00CE12D2">
        <w:rPr>
          <w:rFonts w:ascii="Times New Roman" w:hAnsi="Times New Roman" w:cs="Times New Roman"/>
          <w:sz w:val="28"/>
          <w:szCs w:val="28"/>
        </w:rPr>
        <w:t xml:space="preserve"> </w:t>
      </w:r>
      <w:r w:rsidRPr="00CE12D2">
        <w:rPr>
          <w:rFonts w:ascii="Times New Roman" w:hAnsi="Times New Roman" w:cs="Times New Roman"/>
          <w:color w:val="000000"/>
          <w:sz w:val="28"/>
          <w:szCs w:val="28"/>
        </w:rPr>
        <w:t>Хрипы, их локализация, характер хрипов (сухие, влажные, калибр влажных, характер</w:t>
      </w:r>
      <w:r w:rsidRPr="00CE12D2">
        <w:rPr>
          <w:rFonts w:ascii="Times New Roman" w:hAnsi="Times New Roman" w:cs="Times New Roman"/>
          <w:sz w:val="28"/>
          <w:szCs w:val="28"/>
        </w:rPr>
        <w:t xml:space="preserve"> </w:t>
      </w:r>
      <w:r w:rsidRPr="00CE12D2">
        <w:rPr>
          <w:rFonts w:ascii="Times New Roman" w:hAnsi="Times New Roman" w:cs="Times New Roman"/>
          <w:color w:val="000000"/>
          <w:sz w:val="28"/>
          <w:szCs w:val="28"/>
        </w:rPr>
        <w:t xml:space="preserve">сухих). Крепитация. Шум трения плевры. </w:t>
      </w:r>
      <w:proofErr w:type="spellStart"/>
      <w:r w:rsidRPr="00CE12D2">
        <w:rPr>
          <w:rFonts w:ascii="Times New Roman" w:hAnsi="Times New Roman" w:cs="Times New Roman"/>
          <w:color w:val="000000"/>
          <w:sz w:val="28"/>
          <w:szCs w:val="28"/>
        </w:rPr>
        <w:t>Бронхофония</w:t>
      </w:r>
      <w:proofErr w:type="spellEnd"/>
      <w:r w:rsidRPr="00CE12D2">
        <w:rPr>
          <w:rFonts w:ascii="Times New Roman" w:hAnsi="Times New Roman" w:cs="Times New Roman"/>
          <w:color w:val="000000"/>
          <w:sz w:val="28"/>
          <w:szCs w:val="28"/>
        </w:rPr>
        <w:t xml:space="preserve"> (усиленная, ослабленная,</w:t>
      </w:r>
      <w:r w:rsidRPr="00CE12D2">
        <w:rPr>
          <w:rFonts w:ascii="Times New Roman" w:hAnsi="Times New Roman" w:cs="Times New Roman"/>
          <w:sz w:val="28"/>
          <w:szCs w:val="28"/>
        </w:rPr>
        <w:t xml:space="preserve"> </w:t>
      </w:r>
      <w:r w:rsidRPr="00CE12D2">
        <w:rPr>
          <w:rFonts w:ascii="Times New Roman" w:hAnsi="Times New Roman" w:cs="Times New Roman"/>
          <w:color w:val="000000"/>
          <w:sz w:val="28"/>
          <w:szCs w:val="28"/>
        </w:rPr>
        <w:t>отсутствие).</w:t>
      </w:r>
    </w:p>
    <w:p w:rsidR="00CE12D2" w:rsidRPr="00CE12D2" w:rsidRDefault="00CE12D2" w:rsidP="00CE12D2">
      <w:pPr>
        <w:shd w:val="clear" w:color="auto" w:fill="FFFFFF"/>
        <w:jc w:val="both"/>
        <w:rPr>
          <w:rFonts w:ascii="Times New Roman" w:hAnsi="Times New Roman" w:cs="Times New Roman"/>
          <w:b/>
          <w:sz w:val="28"/>
          <w:szCs w:val="28"/>
        </w:rPr>
      </w:pPr>
      <w:r w:rsidRPr="00CE12D2">
        <w:rPr>
          <w:rFonts w:ascii="Times New Roman" w:hAnsi="Times New Roman" w:cs="Times New Roman"/>
          <w:b/>
          <w:color w:val="000000"/>
          <w:sz w:val="28"/>
          <w:szCs w:val="28"/>
        </w:rPr>
        <w:t>8. Сердечно-сосудистая система.</w:t>
      </w:r>
    </w:p>
    <w:p w:rsidR="00CE12D2" w:rsidRPr="00CE12D2" w:rsidRDefault="00CE12D2" w:rsidP="00CE12D2">
      <w:pPr>
        <w:shd w:val="clear" w:color="auto" w:fill="FFFFFF"/>
        <w:ind w:firstLine="708"/>
        <w:jc w:val="both"/>
        <w:rPr>
          <w:rFonts w:ascii="Times New Roman" w:hAnsi="Times New Roman" w:cs="Times New Roman"/>
          <w:sz w:val="28"/>
          <w:szCs w:val="28"/>
        </w:rPr>
      </w:pPr>
      <w:r w:rsidRPr="00CE12D2">
        <w:rPr>
          <w:rFonts w:ascii="Times New Roman" w:hAnsi="Times New Roman" w:cs="Times New Roman"/>
          <w:color w:val="000000"/>
          <w:sz w:val="28"/>
          <w:szCs w:val="28"/>
        </w:rPr>
        <w:t>Субъективно: сердцебиение, перебои, неприятные ощущения в области сердца, боли в</w:t>
      </w:r>
      <w:r w:rsidRPr="00CE12D2">
        <w:rPr>
          <w:rFonts w:ascii="Times New Roman" w:hAnsi="Times New Roman" w:cs="Times New Roman"/>
          <w:sz w:val="28"/>
          <w:szCs w:val="28"/>
        </w:rPr>
        <w:t xml:space="preserve"> </w:t>
      </w:r>
      <w:r w:rsidRPr="00CE12D2">
        <w:rPr>
          <w:rFonts w:ascii="Times New Roman" w:hAnsi="Times New Roman" w:cs="Times New Roman"/>
          <w:color w:val="000000"/>
          <w:sz w:val="28"/>
          <w:szCs w:val="28"/>
        </w:rPr>
        <w:t>области сердца, их локализация и характер. Одышка при физической нагрузке, одышка</w:t>
      </w:r>
      <w:r w:rsidRPr="00CE12D2">
        <w:rPr>
          <w:rFonts w:ascii="Times New Roman" w:hAnsi="Times New Roman" w:cs="Times New Roman"/>
          <w:sz w:val="28"/>
          <w:szCs w:val="28"/>
        </w:rPr>
        <w:t xml:space="preserve"> </w:t>
      </w:r>
      <w:r w:rsidRPr="00CE12D2">
        <w:rPr>
          <w:rFonts w:ascii="Times New Roman" w:hAnsi="Times New Roman" w:cs="Times New Roman"/>
          <w:color w:val="000000"/>
          <w:sz w:val="28"/>
          <w:szCs w:val="28"/>
        </w:rPr>
        <w:t>в покое. Отеки. Время их появления, локализация (стопы, голени, лицо и прочие</w:t>
      </w:r>
      <w:r w:rsidRPr="00CE12D2">
        <w:rPr>
          <w:rFonts w:ascii="Times New Roman" w:hAnsi="Times New Roman" w:cs="Times New Roman"/>
          <w:sz w:val="28"/>
          <w:szCs w:val="28"/>
        </w:rPr>
        <w:t xml:space="preserve"> </w:t>
      </w:r>
      <w:r w:rsidRPr="00CE12D2">
        <w:rPr>
          <w:rFonts w:ascii="Times New Roman" w:hAnsi="Times New Roman" w:cs="Times New Roman"/>
          <w:color w:val="000000"/>
          <w:sz w:val="28"/>
          <w:szCs w:val="28"/>
        </w:rPr>
        <w:t>участки).</w:t>
      </w:r>
    </w:p>
    <w:p w:rsidR="00CE12D2" w:rsidRPr="00CE12D2" w:rsidRDefault="00CE12D2" w:rsidP="00CE12D2">
      <w:pPr>
        <w:shd w:val="clear" w:color="auto" w:fill="FFFFFF"/>
        <w:ind w:firstLine="708"/>
        <w:jc w:val="both"/>
        <w:rPr>
          <w:rFonts w:ascii="Times New Roman" w:hAnsi="Times New Roman" w:cs="Times New Roman"/>
          <w:sz w:val="28"/>
          <w:szCs w:val="28"/>
        </w:rPr>
      </w:pPr>
      <w:r w:rsidRPr="00CE12D2">
        <w:rPr>
          <w:rFonts w:ascii="Times New Roman" w:hAnsi="Times New Roman" w:cs="Times New Roman"/>
          <w:color w:val="000000"/>
          <w:sz w:val="28"/>
          <w:szCs w:val="28"/>
        </w:rPr>
        <w:t>Объективно: осмотр сердечной области. Видимая пульсация в области сердца или</w:t>
      </w:r>
      <w:r w:rsidRPr="00CE12D2">
        <w:rPr>
          <w:rFonts w:ascii="Times New Roman" w:hAnsi="Times New Roman" w:cs="Times New Roman"/>
          <w:sz w:val="28"/>
          <w:szCs w:val="28"/>
        </w:rPr>
        <w:t xml:space="preserve"> </w:t>
      </w:r>
      <w:r w:rsidRPr="00CE12D2">
        <w:rPr>
          <w:rFonts w:ascii="Times New Roman" w:hAnsi="Times New Roman" w:cs="Times New Roman"/>
          <w:color w:val="000000"/>
          <w:sz w:val="28"/>
          <w:szCs w:val="28"/>
        </w:rPr>
        <w:t xml:space="preserve">подложечной области. Пальпация сердца: верхушечный толчок, его локализация и сила. Перкуссия сердца: границы относительной и абсолютной тупости сердца (по линиям и </w:t>
      </w:r>
      <w:proofErr w:type="spellStart"/>
      <w:r w:rsidRPr="00CE12D2">
        <w:rPr>
          <w:rFonts w:ascii="Times New Roman" w:hAnsi="Times New Roman" w:cs="Times New Roman"/>
          <w:color w:val="000000"/>
          <w:sz w:val="28"/>
          <w:szCs w:val="28"/>
        </w:rPr>
        <w:t>межреберьям</w:t>
      </w:r>
      <w:proofErr w:type="spellEnd"/>
      <w:r w:rsidRPr="00CE12D2">
        <w:rPr>
          <w:rFonts w:ascii="Times New Roman" w:hAnsi="Times New Roman" w:cs="Times New Roman"/>
          <w:color w:val="000000"/>
          <w:sz w:val="28"/>
          <w:szCs w:val="28"/>
        </w:rPr>
        <w:t>). Осмотр артерий и вен. Пульс на лучевой артерии, частота, ритм, наполнение, напряжение, артериальное давление на обеих руках.</w:t>
      </w:r>
    </w:p>
    <w:p w:rsidR="00CE12D2" w:rsidRPr="00CE12D2" w:rsidRDefault="00CE12D2" w:rsidP="00CE12D2">
      <w:pPr>
        <w:shd w:val="clear" w:color="auto" w:fill="FFFFFF"/>
        <w:jc w:val="both"/>
        <w:rPr>
          <w:rFonts w:ascii="Times New Roman" w:hAnsi="Times New Roman" w:cs="Times New Roman"/>
          <w:b/>
          <w:sz w:val="28"/>
          <w:szCs w:val="28"/>
        </w:rPr>
      </w:pPr>
      <w:r w:rsidRPr="00CE12D2">
        <w:rPr>
          <w:rFonts w:ascii="Times New Roman" w:hAnsi="Times New Roman" w:cs="Times New Roman"/>
          <w:b/>
          <w:color w:val="000000"/>
          <w:sz w:val="28"/>
          <w:szCs w:val="28"/>
        </w:rPr>
        <w:t>9. Органы пищеварения.</w:t>
      </w:r>
    </w:p>
    <w:p w:rsidR="00CE12D2" w:rsidRPr="00CE12D2" w:rsidRDefault="00CE12D2" w:rsidP="00CE12D2">
      <w:pPr>
        <w:shd w:val="clear" w:color="auto" w:fill="FFFFFF"/>
        <w:ind w:firstLine="708"/>
        <w:jc w:val="both"/>
        <w:rPr>
          <w:rFonts w:ascii="Times New Roman" w:hAnsi="Times New Roman" w:cs="Times New Roman"/>
          <w:color w:val="000000"/>
          <w:sz w:val="28"/>
          <w:szCs w:val="28"/>
        </w:rPr>
      </w:pPr>
      <w:r w:rsidRPr="00CE12D2">
        <w:rPr>
          <w:rFonts w:ascii="Times New Roman" w:hAnsi="Times New Roman" w:cs="Times New Roman"/>
          <w:color w:val="000000"/>
          <w:sz w:val="28"/>
          <w:szCs w:val="28"/>
        </w:rPr>
        <w:t xml:space="preserve">Субъективно: аппетит, вкус, запах изо рта, слюнотечение, жажда, глотание, изжога, отрыжка, тошнота, рвота. Боль: локализация, характер, сила, продолжительность, зависимость от приема пищи, вздутие живота, тяжесть, урчание, переливание. Деятельность кишечника, число дефекаций, характер испражнений. </w:t>
      </w:r>
    </w:p>
    <w:p w:rsidR="00CE12D2" w:rsidRPr="00CE12D2" w:rsidRDefault="00CE12D2" w:rsidP="00CE12D2">
      <w:pPr>
        <w:shd w:val="clear" w:color="auto" w:fill="FFFFFF"/>
        <w:ind w:firstLine="708"/>
        <w:jc w:val="both"/>
        <w:rPr>
          <w:rFonts w:ascii="Times New Roman" w:hAnsi="Times New Roman" w:cs="Times New Roman"/>
          <w:sz w:val="28"/>
          <w:szCs w:val="28"/>
        </w:rPr>
      </w:pPr>
      <w:r w:rsidRPr="00CE12D2">
        <w:rPr>
          <w:rFonts w:ascii="Times New Roman" w:hAnsi="Times New Roman" w:cs="Times New Roman"/>
          <w:color w:val="000000"/>
          <w:sz w:val="28"/>
          <w:szCs w:val="28"/>
        </w:rPr>
        <w:t>Объективно: осмотр живота, ориентировочная пальпация, глубокая, скользящая пальпация (пальпация сигмы, слепой, поперечно-ободочной кишки, тонкого кишечника, желудка, лимфатических узлов, брыжейки).</w:t>
      </w:r>
    </w:p>
    <w:p w:rsidR="00CE12D2" w:rsidRPr="00CE12D2" w:rsidRDefault="00CE12D2" w:rsidP="00CE12D2">
      <w:pPr>
        <w:shd w:val="clear" w:color="auto" w:fill="FFFFFF"/>
        <w:jc w:val="both"/>
        <w:rPr>
          <w:rFonts w:ascii="Times New Roman" w:hAnsi="Times New Roman" w:cs="Times New Roman"/>
          <w:color w:val="000000"/>
          <w:sz w:val="28"/>
          <w:szCs w:val="28"/>
        </w:rPr>
      </w:pPr>
    </w:p>
    <w:p w:rsidR="00CE12D2" w:rsidRPr="00CE12D2" w:rsidRDefault="00CE12D2" w:rsidP="00CE12D2">
      <w:pPr>
        <w:shd w:val="clear" w:color="auto" w:fill="FFFFFF"/>
        <w:jc w:val="both"/>
        <w:rPr>
          <w:rFonts w:ascii="Times New Roman" w:hAnsi="Times New Roman" w:cs="Times New Roman"/>
          <w:b/>
          <w:sz w:val="28"/>
          <w:szCs w:val="28"/>
        </w:rPr>
      </w:pPr>
      <w:r w:rsidRPr="00CE12D2">
        <w:rPr>
          <w:rFonts w:ascii="Times New Roman" w:hAnsi="Times New Roman" w:cs="Times New Roman"/>
          <w:b/>
          <w:sz w:val="28"/>
          <w:szCs w:val="28"/>
        </w:rPr>
        <w:t xml:space="preserve">10. </w:t>
      </w:r>
      <w:r w:rsidRPr="00CE12D2">
        <w:rPr>
          <w:rFonts w:ascii="Times New Roman" w:hAnsi="Times New Roman" w:cs="Times New Roman"/>
          <w:b/>
          <w:bCs/>
          <w:sz w:val="28"/>
          <w:szCs w:val="28"/>
        </w:rPr>
        <w:t>Мочеполовая система (локальный статус).</w:t>
      </w:r>
      <w:r w:rsidRPr="00CE12D2">
        <w:rPr>
          <w:rFonts w:ascii="Times New Roman" w:hAnsi="Times New Roman" w:cs="Times New Roman"/>
          <w:sz w:val="28"/>
          <w:szCs w:val="28"/>
        </w:rPr>
        <w:t xml:space="preserve"> Куратор начинает осмотр с поясничных областей. Проверяет, нет ли припухлости, деформации, сколиоза, гиперемии. Проводит пальпацию почек в положении больного на спине, на правом и левом боку, стоя.</w:t>
      </w:r>
    </w:p>
    <w:p w:rsidR="00CE12D2" w:rsidRPr="00CE12D2" w:rsidRDefault="00CE12D2" w:rsidP="00CE12D2">
      <w:pPr>
        <w:pStyle w:val="a3"/>
        <w:rPr>
          <w:rFonts w:ascii="Times New Roman" w:hAnsi="Times New Roman" w:cs="Times New Roman"/>
          <w:sz w:val="28"/>
          <w:szCs w:val="28"/>
        </w:rPr>
      </w:pPr>
      <w:r w:rsidRPr="00CE12D2">
        <w:rPr>
          <w:rFonts w:ascii="Times New Roman" w:hAnsi="Times New Roman" w:cs="Times New Roman"/>
          <w:sz w:val="28"/>
          <w:szCs w:val="28"/>
        </w:rPr>
        <w:t xml:space="preserve">Определяется симптом </w:t>
      </w:r>
      <w:proofErr w:type="spellStart"/>
      <w:r w:rsidRPr="00CE12D2">
        <w:rPr>
          <w:rFonts w:ascii="Times New Roman" w:hAnsi="Times New Roman" w:cs="Times New Roman"/>
          <w:sz w:val="28"/>
          <w:szCs w:val="28"/>
        </w:rPr>
        <w:t>Пастернацкого</w:t>
      </w:r>
      <w:proofErr w:type="spellEnd"/>
      <w:r w:rsidRPr="00CE12D2">
        <w:rPr>
          <w:rFonts w:ascii="Times New Roman" w:hAnsi="Times New Roman" w:cs="Times New Roman"/>
          <w:sz w:val="28"/>
          <w:szCs w:val="28"/>
        </w:rPr>
        <w:t>, напряжение мышц поясничной области и соответствующего подреберья.</w:t>
      </w:r>
    </w:p>
    <w:p w:rsidR="00CE12D2" w:rsidRPr="00CE12D2" w:rsidRDefault="00CE12D2" w:rsidP="00CE12D2">
      <w:pPr>
        <w:pStyle w:val="a3"/>
        <w:rPr>
          <w:rFonts w:ascii="Times New Roman" w:hAnsi="Times New Roman" w:cs="Times New Roman"/>
          <w:sz w:val="28"/>
          <w:szCs w:val="28"/>
        </w:rPr>
      </w:pPr>
      <w:r w:rsidRPr="00CE12D2">
        <w:rPr>
          <w:rFonts w:ascii="Times New Roman" w:hAnsi="Times New Roman" w:cs="Times New Roman"/>
          <w:sz w:val="28"/>
          <w:szCs w:val="28"/>
        </w:rPr>
        <w:t>При наличии опухолевидного образования в подреберье и поясничной области проверяется симптом баллотирования, проводит перкуссию над этим образованием.</w:t>
      </w:r>
    </w:p>
    <w:p w:rsidR="00CE12D2" w:rsidRPr="00CE12D2" w:rsidRDefault="00CE12D2" w:rsidP="00CE12D2">
      <w:pPr>
        <w:pStyle w:val="a3"/>
        <w:rPr>
          <w:rFonts w:ascii="Times New Roman" w:hAnsi="Times New Roman" w:cs="Times New Roman"/>
          <w:sz w:val="28"/>
          <w:szCs w:val="28"/>
        </w:rPr>
      </w:pPr>
      <w:r w:rsidRPr="00CE12D2">
        <w:rPr>
          <w:rFonts w:ascii="Times New Roman" w:hAnsi="Times New Roman" w:cs="Times New Roman"/>
          <w:sz w:val="28"/>
          <w:szCs w:val="28"/>
        </w:rPr>
        <w:t>Отражает результаты осмотра и пальпации надлобковой области (мочевого пузыря).</w:t>
      </w:r>
    </w:p>
    <w:p w:rsidR="00CE12D2" w:rsidRPr="00CE12D2" w:rsidRDefault="00CE12D2" w:rsidP="00CE12D2">
      <w:pPr>
        <w:pStyle w:val="a3"/>
        <w:rPr>
          <w:rFonts w:ascii="Times New Roman" w:hAnsi="Times New Roman" w:cs="Times New Roman"/>
          <w:sz w:val="28"/>
          <w:szCs w:val="28"/>
        </w:rPr>
      </w:pPr>
      <w:r w:rsidRPr="00CE12D2">
        <w:rPr>
          <w:rFonts w:ascii="Times New Roman" w:hAnsi="Times New Roman" w:cs="Times New Roman"/>
          <w:sz w:val="28"/>
          <w:szCs w:val="28"/>
        </w:rPr>
        <w:t>Проводит перкуссию мочевого пузыря до и после мочеиспускания.</w:t>
      </w:r>
    </w:p>
    <w:p w:rsidR="00CE12D2" w:rsidRPr="00CE12D2" w:rsidRDefault="00CE12D2" w:rsidP="00CE12D2">
      <w:pPr>
        <w:pStyle w:val="a3"/>
        <w:rPr>
          <w:rFonts w:ascii="Times New Roman" w:hAnsi="Times New Roman" w:cs="Times New Roman"/>
          <w:sz w:val="28"/>
          <w:szCs w:val="28"/>
        </w:rPr>
      </w:pPr>
      <w:r w:rsidRPr="00CE12D2">
        <w:rPr>
          <w:rFonts w:ascii="Times New Roman" w:hAnsi="Times New Roman" w:cs="Times New Roman"/>
          <w:sz w:val="28"/>
          <w:szCs w:val="28"/>
        </w:rPr>
        <w:t>Проводит осмотр и пальпацию наружных половых органов (у мужчин).</w:t>
      </w:r>
    </w:p>
    <w:p w:rsidR="00CE12D2" w:rsidRPr="00CE12D2" w:rsidRDefault="00CE12D2" w:rsidP="00CE12D2">
      <w:pPr>
        <w:pStyle w:val="a3"/>
        <w:rPr>
          <w:rFonts w:ascii="Times New Roman" w:hAnsi="Times New Roman" w:cs="Times New Roman"/>
          <w:sz w:val="28"/>
          <w:szCs w:val="28"/>
        </w:rPr>
      </w:pPr>
      <w:r w:rsidRPr="00CE12D2">
        <w:rPr>
          <w:rFonts w:ascii="Times New Roman" w:hAnsi="Times New Roman" w:cs="Times New Roman"/>
          <w:sz w:val="28"/>
          <w:szCs w:val="28"/>
        </w:rPr>
        <w:t>Отражает наличие аномалий, деформаций, фимоза, выделений из наружного отверстия уретры.</w:t>
      </w:r>
    </w:p>
    <w:p w:rsidR="00CE12D2" w:rsidRPr="00CE12D2" w:rsidRDefault="00CE12D2" w:rsidP="00CE12D2">
      <w:pPr>
        <w:pStyle w:val="a3"/>
        <w:rPr>
          <w:rFonts w:ascii="Times New Roman" w:hAnsi="Times New Roman" w:cs="Times New Roman"/>
          <w:sz w:val="28"/>
          <w:szCs w:val="28"/>
        </w:rPr>
      </w:pPr>
      <w:r w:rsidRPr="00CE12D2">
        <w:rPr>
          <w:rFonts w:ascii="Times New Roman" w:hAnsi="Times New Roman" w:cs="Times New Roman"/>
          <w:sz w:val="28"/>
          <w:szCs w:val="28"/>
        </w:rPr>
        <w:t>Описывает состояние органов мошонки, обращая внимание на размеры яичек, их придатков, семявыносящего протока.</w:t>
      </w:r>
    </w:p>
    <w:p w:rsidR="00CE12D2" w:rsidRPr="00CE12D2" w:rsidRDefault="00CE12D2" w:rsidP="00CE12D2">
      <w:pPr>
        <w:pStyle w:val="a3"/>
        <w:rPr>
          <w:rFonts w:ascii="Times New Roman" w:hAnsi="Times New Roman" w:cs="Times New Roman"/>
          <w:sz w:val="28"/>
          <w:szCs w:val="28"/>
        </w:rPr>
      </w:pPr>
      <w:r w:rsidRPr="00CE12D2">
        <w:rPr>
          <w:rFonts w:ascii="Times New Roman" w:hAnsi="Times New Roman" w:cs="Times New Roman"/>
          <w:sz w:val="28"/>
          <w:szCs w:val="28"/>
        </w:rPr>
        <w:t>Проводит пальцевое исследование прямой кишки.</w:t>
      </w:r>
    </w:p>
    <w:p w:rsidR="00CE12D2" w:rsidRPr="00CE12D2" w:rsidRDefault="00CE12D2" w:rsidP="00CE12D2">
      <w:pPr>
        <w:pStyle w:val="a3"/>
        <w:rPr>
          <w:rFonts w:ascii="Times New Roman" w:hAnsi="Times New Roman" w:cs="Times New Roman"/>
          <w:sz w:val="28"/>
          <w:szCs w:val="28"/>
        </w:rPr>
      </w:pPr>
      <w:r w:rsidRPr="00CE12D2">
        <w:rPr>
          <w:rFonts w:ascii="Times New Roman" w:hAnsi="Times New Roman" w:cs="Times New Roman"/>
          <w:sz w:val="28"/>
          <w:szCs w:val="28"/>
        </w:rPr>
        <w:t>Обращает внимание на величину, консистенцию, болезненность простаты, наличие срединной бороздки между долями.</w:t>
      </w:r>
    </w:p>
    <w:p w:rsidR="00CE12D2" w:rsidRPr="00CE12D2" w:rsidRDefault="00CE12D2" w:rsidP="00CE12D2">
      <w:pPr>
        <w:pStyle w:val="a3"/>
        <w:rPr>
          <w:rFonts w:ascii="Times New Roman" w:hAnsi="Times New Roman" w:cs="Times New Roman"/>
          <w:sz w:val="28"/>
          <w:szCs w:val="28"/>
        </w:rPr>
      </w:pPr>
      <w:r w:rsidRPr="00CE12D2">
        <w:rPr>
          <w:rFonts w:ascii="Times New Roman" w:hAnsi="Times New Roman" w:cs="Times New Roman"/>
          <w:sz w:val="28"/>
          <w:szCs w:val="28"/>
        </w:rPr>
        <w:t xml:space="preserve">Отмечает состояние слизистой над ней, наличие инфильтрации </w:t>
      </w:r>
      <w:proofErr w:type="spellStart"/>
      <w:r w:rsidRPr="00CE12D2">
        <w:rPr>
          <w:rFonts w:ascii="Times New Roman" w:hAnsi="Times New Roman" w:cs="Times New Roman"/>
          <w:sz w:val="28"/>
          <w:szCs w:val="28"/>
        </w:rPr>
        <w:t>парапростатической</w:t>
      </w:r>
      <w:proofErr w:type="spellEnd"/>
      <w:r w:rsidRPr="00CE12D2">
        <w:rPr>
          <w:rFonts w:ascii="Times New Roman" w:hAnsi="Times New Roman" w:cs="Times New Roman"/>
          <w:sz w:val="28"/>
          <w:szCs w:val="28"/>
        </w:rPr>
        <w:t xml:space="preserve"> клетчатки.</w:t>
      </w:r>
    </w:p>
    <w:p w:rsidR="00CE12D2" w:rsidRPr="00CE12D2" w:rsidRDefault="00CE12D2" w:rsidP="00CE12D2">
      <w:pPr>
        <w:pStyle w:val="a3"/>
        <w:rPr>
          <w:rFonts w:ascii="Times New Roman" w:hAnsi="Times New Roman" w:cs="Times New Roman"/>
          <w:sz w:val="28"/>
          <w:szCs w:val="28"/>
        </w:rPr>
      </w:pPr>
      <w:r w:rsidRPr="00CE12D2">
        <w:rPr>
          <w:rFonts w:ascii="Times New Roman" w:hAnsi="Times New Roman" w:cs="Times New Roman"/>
          <w:sz w:val="28"/>
          <w:szCs w:val="28"/>
        </w:rPr>
        <w:t>На основании жалоб больного, анамнеза заболевания, объективных данных куратор устанавливает предварительный диагноз. В зависимости от мысли куратора о характере заболевания, для подтверждения правильности своего предположении он назначает план обследования больного.</w:t>
      </w:r>
    </w:p>
    <w:p w:rsidR="00CE12D2" w:rsidRPr="00CE12D2" w:rsidRDefault="00CE12D2" w:rsidP="00CE12D2">
      <w:pPr>
        <w:shd w:val="clear" w:color="auto" w:fill="FFFFFF"/>
        <w:jc w:val="center"/>
        <w:rPr>
          <w:rFonts w:ascii="Times New Roman" w:hAnsi="Times New Roman" w:cs="Times New Roman"/>
          <w:sz w:val="28"/>
          <w:szCs w:val="28"/>
        </w:rPr>
      </w:pPr>
      <w:r w:rsidRPr="00CE12D2">
        <w:rPr>
          <w:rFonts w:ascii="Times New Roman" w:hAnsi="Times New Roman" w:cs="Times New Roman"/>
          <w:b/>
          <w:bCs/>
          <w:color w:val="000000"/>
          <w:sz w:val="28"/>
          <w:szCs w:val="28"/>
        </w:rPr>
        <w:t>Предварительный диагноз</w:t>
      </w:r>
    </w:p>
    <w:p w:rsidR="00CE12D2" w:rsidRPr="00CE12D2" w:rsidRDefault="00CE12D2" w:rsidP="00CE12D2">
      <w:pPr>
        <w:shd w:val="clear" w:color="auto" w:fill="FFFFFF"/>
        <w:jc w:val="both"/>
        <w:rPr>
          <w:rFonts w:ascii="Times New Roman" w:hAnsi="Times New Roman" w:cs="Times New Roman"/>
          <w:sz w:val="28"/>
          <w:szCs w:val="28"/>
        </w:rPr>
      </w:pPr>
      <w:r w:rsidRPr="00CE12D2">
        <w:rPr>
          <w:rFonts w:ascii="Times New Roman" w:hAnsi="Times New Roman" w:cs="Times New Roman"/>
          <w:color w:val="000000"/>
          <w:sz w:val="28"/>
          <w:szCs w:val="28"/>
        </w:rPr>
        <w:t xml:space="preserve">1. Имеется ли поражение </w:t>
      </w:r>
      <w:proofErr w:type="spellStart"/>
      <w:r w:rsidRPr="00CE12D2">
        <w:rPr>
          <w:rFonts w:ascii="Times New Roman" w:hAnsi="Times New Roman" w:cs="Times New Roman"/>
          <w:color w:val="000000"/>
          <w:sz w:val="28"/>
          <w:szCs w:val="28"/>
        </w:rPr>
        <w:t>мочполовых</w:t>
      </w:r>
      <w:proofErr w:type="spellEnd"/>
      <w:r w:rsidRPr="00CE12D2">
        <w:rPr>
          <w:rFonts w:ascii="Times New Roman" w:hAnsi="Times New Roman" w:cs="Times New Roman"/>
          <w:color w:val="000000"/>
          <w:sz w:val="28"/>
          <w:szCs w:val="28"/>
        </w:rPr>
        <w:t xml:space="preserve"> органов?</w:t>
      </w:r>
    </w:p>
    <w:p w:rsidR="00CE12D2" w:rsidRPr="00CE12D2" w:rsidRDefault="00CE12D2" w:rsidP="00CE12D2">
      <w:pPr>
        <w:shd w:val="clear" w:color="auto" w:fill="FFFFFF"/>
        <w:jc w:val="both"/>
        <w:rPr>
          <w:rFonts w:ascii="Times New Roman" w:hAnsi="Times New Roman" w:cs="Times New Roman"/>
          <w:sz w:val="28"/>
          <w:szCs w:val="28"/>
        </w:rPr>
      </w:pPr>
      <w:r w:rsidRPr="00CE12D2">
        <w:rPr>
          <w:rFonts w:ascii="Times New Roman" w:hAnsi="Times New Roman" w:cs="Times New Roman"/>
          <w:color w:val="000000"/>
          <w:sz w:val="28"/>
          <w:szCs w:val="28"/>
        </w:rPr>
        <w:t>2. Распространенность, локализация, одно- или двустороннее поражение?</w:t>
      </w:r>
    </w:p>
    <w:p w:rsidR="00CE12D2" w:rsidRPr="00CE12D2" w:rsidRDefault="00CE12D2" w:rsidP="00CE12D2">
      <w:pPr>
        <w:shd w:val="clear" w:color="auto" w:fill="FFFFFF"/>
        <w:jc w:val="both"/>
        <w:rPr>
          <w:rFonts w:ascii="Times New Roman" w:hAnsi="Times New Roman" w:cs="Times New Roman"/>
          <w:color w:val="000000"/>
          <w:sz w:val="28"/>
          <w:szCs w:val="28"/>
        </w:rPr>
      </w:pPr>
      <w:r w:rsidRPr="00CE12D2">
        <w:rPr>
          <w:rFonts w:ascii="Times New Roman" w:hAnsi="Times New Roman" w:cs="Times New Roman"/>
          <w:iCs/>
          <w:color w:val="000000"/>
          <w:sz w:val="28"/>
          <w:szCs w:val="28"/>
        </w:rPr>
        <w:t>3.</w:t>
      </w:r>
      <w:r w:rsidRPr="00CE12D2">
        <w:rPr>
          <w:rFonts w:ascii="Times New Roman" w:hAnsi="Times New Roman" w:cs="Times New Roman"/>
          <w:color w:val="000000"/>
          <w:sz w:val="28"/>
          <w:szCs w:val="28"/>
        </w:rPr>
        <w:t>Группа заболеваний для дифференциальной диагностики?</w:t>
      </w:r>
    </w:p>
    <w:p w:rsidR="00CE12D2" w:rsidRPr="00CE12D2" w:rsidRDefault="00CE12D2" w:rsidP="00CE12D2">
      <w:pPr>
        <w:shd w:val="clear" w:color="auto" w:fill="FFFFFF"/>
        <w:jc w:val="both"/>
        <w:rPr>
          <w:rFonts w:ascii="Times New Roman" w:hAnsi="Times New Roman" w:cs="Times New Roman"/>
          <w:color w:val="000000"/>
          <w:sz w:val="28"/>
          <w:szCs w:val="28"/>
        </w:rPr>
      </w:pPr>
    </w:p>
    <w:p w:rsidR="00CE12D2" w:rsidRPr="00CE12D2" w:rsidRDefault="00CE12D2" w:rsidP="00CE12D2">
      <w:pPr>
        <w:shd w:val="clear" w:color="auto" w:fill="FFFFFF"/>
        <w:jc w:val="both"/>
        <w:rPr>
          <w:rFonts w:ascii="Times New Roman" w:hAnsi="Times New Roman" w:cs="Times New Roman"/>
          <w:sz w:val="28"/>
          <w:szCs w:val="28"/>
        </w:rPr>
      </w:pPr>
    </w:p>
    <w:p w:rsidR="00CE12D2" w:rsidRPr="00CE12D2" w:rsidRDefault="00CE12D2" w:rsidP="00CE12D2">
      <w:pPr>
        <w:jc w:val="both"/>
        <w:rPr>
          <w:rFonts w:ascii="Times New Roman" w:hAnsi="Times New Roman" w:cs="Times New Roman"/>
          <w:b/>
          <w:bCs/>
          <w:color w:val="000000"/>
          <w:sz w:val="28"/>
          <w:szCs w:val="28"/>
        </w:rPr>
      </w:pPr>
      <w:r w:rsidRPr="00CE12D2">
        <w:rPr>
          <w:rFonts w:ascii="Times New Roman" w:hAnsi="Times New Roman" w:cs="Times New Roman"/>
          <w:b/>
          <w:bCs/>
          <w:color w:val="000000"/>
          <w:sz w:val="28"/>
          <w:szCs w:val="28"/>
        </w:rPr>
        <w:t>План дополнительного обследования. Результаты дополнительного обследования</w:t>
      </w:r>
    </w:p>
    <w:p w:rsidR="00CE12D2" w:rsidRPr="00CE12D2" w:rsidRDefault="00CE12D2" w:rsidP="00CE12D2">
      <w:pPr>
        <w:jc w:val="both"/>
        <w:rPr>
          <w:rFonts w:ascii="Times New Roman" w:hAnsi="Times New Roman" w:cs="Times New Roman"/>
          <w:b/>
          <w:bCs/>
          <w:color w:val="000000"/>
          <w:sz w:val="28"/>
          <w:szCs w:val="28"/>
        </w:rPr>
      </w:pPr>
    </w:p>
    <w:p w:rsidR="00CE12D2" w:rsidRPr="00CE12D2" w:rsidRDefault="00CE12D2" w:rsidP="00CE12D2">
      <w:pPr>
        <w:shd w:val="clear" w:color="auto" w:fill="FFFFFF"/>
        <w:jc w:val="both"/>
        <w:rPr>
          <w:rFonts w:ascii="Times New Roman" w:hAnsi="Times New Roman" w:cs="Times New Roman"/>
          <w:sz w:val="28"/>
          <w:szCs w:val="28"/>
        </w:rPr>
      </w:pPr>
      <w:r w:rsidRPr="00CE12D2">
        <w:rPr>
          <w:rFonts w:ascii="Times New Roman" w:hAnsi="Times New Roman" w:cs="Times New Roman"/>
          <w:b/>
          <w:bCs/>
          <w:color w:val="000000"/>
          <w:sz w:val="28"/>
          <w:szCs w:val="28"/>
        </w:rPr>
        <w:t>Микробиологическое исследование м</w:t>
      </w:r>
      <w:r w:rsidRPr="00CE12D2">
        <w:rPr>
          <w:rFonts w:ascii="Times New Roman" w:hAnsi="Times New Roman" w:cs="Times New Roman"/>
          <w:b/>
          <w:sz w:val="28"/>
          <w:szCs w:val="28"/>
        </w:rPr>
        <w:t>очи на МБТ.</w:t>
      </w:r>
      <w:r w:rsidRPr="00CE12D2">
        <w:rPr>
          <w:rFonts w:ascii="Times New Roman" w:hAnsi="Times New Roman" w:cs="Times New Roman"/>
          <w:sz w:val="28"/>
          <w:szCs w:val="28"/>
        </w:rPr>
        <w:t xml:space="preserve"> </w:t>
      </w:r>
    </w:p>
    <w:p w:rsidR="00CE12D2" w:rsidRPr="00CE12D2" w:rsidRDefault="00CE12D2" w:rsidP="00CE12D2">
      <w:pPr>
        <w:shd w:val="clear" w:color="auto" w:fill="FFFFFF"/>
        <w:ind w:left="930"/>
        <w:jc w:val="both"/>
        <w:rPr>
          <w:rFonts w:ascii="Times New Roman" w:hAnsi="Times New Roman" w:cs="Times New Roman"/>
          <w:bCs/>
          <w:color w:val="000000"/>
          <w:sz w:val="28"/>
          <w:szCs w:val="28"/>
        </w:rPr>
      </w:pPr>
      <w:r w:rsidRPr="00CE12D2">
        <w:rPr>
          <w:rFonts w:ascii="Times New Roman" w:hAnsi="Times New Roman" w:cs="Times New Roman"/>
          <w:bCs/>
          <w:color w:val="000000"/>
          <w:sz w:val="28"/>
          <w:szCs w:val="28"/>
        </w:rPr>
        <w:t xml:space="preserve">При подозрении на туберкулез показано бактериологическое исследование патологического материала максимально возможным набором методов: </w:t>
      </w:r>
    </w:p>
    <w:p w:rsidR="00CE12D2" w:rsidRPr="00CE12D2" w:rsidRDefault="00CE12D2" w:rsidP="00CE12D2">
      <w:pPr>
        <w:numPr>
          <w:ilvl w:val="0"/>
          <w:numId w:val="1"/>
        </w:numPr>
        <w:shd w:val="clear" w:color="auto" w:fill="FFFFFF"/>
        <w:spacing w:after="0" w:line="240" w:lineRule="auto"/>
        <w:jc w:val="both"/>
        <w:rPr>
          <w:rFonts w:ascii="Times New Roman" w:hAnsi="Times New Roman" w:cs="Times New Roman"/>
          <w:bCs/>
          <w:color w:val="000000"/>
          <w:sz w:val="28"/>
          <w:szCs w:val="28"/>
        </w:rPr>
      </w:pPr>
      <w:r w:rsidRPr="00CE12D2">
        <w:rPr>
          <w:rFonts w:ascii="Times New Roman" w:hAnsi="Times New Roman" w:cs="Times New Roman"/>
          <w:bCs/>
          <w:color w:val="000000"/>
          <w:sz w:val="28"/>
          <w:szCs w:val="28"/>
        </w:rPr>
        <w:t xml:space="preserve">микроскопия окрашенного по </w:t>
      </w:r>
      <w:proofErr w:type="spellStart"/>
      <w:r w:rsidRPr="00CE12D2">
        <w:rPr>
          <w:rFonts w:ascii="Times New Roman" w:hAnsi="Times New Roman" w:cs="Times New Roman"/>
          <w:bCs/>
          <w:color w:val="000000"/>
          <w:sz w:val="28"/>
          <w:szCs w:val="28"/>
        </w:rPr>
        <w:t>Цилю-Нильсену</w:t>
      </w:r>
      <w:proofErr w:type="spellEnd"/>
      <w:r w:rsidRPr="00CE12D2">
        <w:rPr>
          <w:rFonts w:ascii="Times New Roman" w:hAnsi="Times New Roman" w:cs="Times New Roman"/>
          <w:bCs/>
          <w:color w:val="000000"/>
          <w:sz w:val="28"/>
          <w:szCs w:val="28"/>
        </w:rPr>
        <w:t xml:space="preserve">  препарата или люминесцентная микроскопия,  </w:t>
      </w:r>
    </w:p>
    <w:p w:rsidR="00CE12D2" w:rsidRPr="00CE12D2" w:rsidRDefault="00CE12D2" w:rsidP="00CE12D2">
      <w:pPr>
        <w:numPr>
          <w:ilvl w:val="0"/>
          <w:numId w:val="1"/>
        </w:numPr>
        <w:shd w:val="clear" w:color="auto" w:fill="FFFFFF"/>
        <w:spacing w:after="0" w:line="240" w:lineRule="auto"/>
        <w:jc w:val="both"/>
        <w:rPr>
          <w:rFonts w:ascii="Times New Roman" w:hAnsi="Times New Roman" w:cs="Times New Roman"/>
          <w:bCs/>
          <w:color w:val="000000"/>
          <w:sz w:val="28"/>
          <w:szCs w:val="28"/>
        </w:rPr>
      </w:pPr>
      <w:r w:rsidRPr="00CE12D2">
        <w:rPr>
          <w:rFonts w:ascii="Times New Roman" w:hAnsi="Times New Roman" w:cs="Times New Roman"/>
          <w:bCs/>
          <w:color w:val="000000"/>
          <w:sz w:val="28"/>
          <w:szCs w:val="28"/>
        </w:rPr>
        <w:t xml:space="preserve">молекулярно-генетические методы, основанные на применении полимеразной цепной реакции (ПЦР),  </w:t>
      </w:r>
    </w:p>
    <w:p w:rsidR="00CE12D2" w:rsidRPr="00CE12D2" w:rsidRDefault="00CE12D2" w:rsidP="00CE12D2">
      <w:pPr>
        <w:numPr>
          <w:ilvl w:val="0"/>
          <w:numId w:val="1"/>
        </w:numPr>
        <w:shd w:val="clear" w:color="auto" w:fill="FFFFFF"/>
        <w:spacing w:after="0" w:line="240" w:lineRule="auto"/>
        <w:jc w:val="both"/>
        <w:rPr>
          <w:rFonts w:ascii="Times New Roman" w:hAnsi="Times New Roman" w:cs="Times New Roman"/>
          <w:bCs/>
          <w:color w:val="000000"/>
          <w:sz w:val="28"/>
          <w:szCs w:val="28"/>
        </w:rPr>
      </w:pPr>
      <w:r w:rsidRPr="00CE12D2">
        <w:rPr>
          <w:rFonts w:ascii="Times New Roman" w:hAnsi="Times New Roman" w:cs="Times New Roman"/>
          <w:bCs/>
          <w:color w:val="000000"/>
          <w:sz w:val="28"/>
          <w:szCs w:val="28"/>
        </w:rPr>
        <w:t>посев на жидкие питательные среды (</w:t>
      </w:r>
      <w:proofErr w:type="spellStart"/>
      <w:r w:rsidRPr="00CE12D2">
        <w:rPr>
          <w:rFonts w:ascii="Times New Roman" w:hAnsi="Times New Roman" w:cs="Times New Roman"/>
          <w:bCs/>
          <w:color w:val="000000"/>
          <w:sz w:val="28"/>
          <w:szCs w:val="28"/>
        </w:rPr>
        <w:t>Middlebrook</w:t>
      </w:r>
      <w:proofErr w:type="spellEnd"/>
      <w:r w:rsidRPr="00CE12D2">
        <w:rPr>
          <w:rFonts w:ascii="Times New Roman" w:hAnsi="Times New Roman" w:cs="Times New Roman"/>
          <w:bCs/>
          <w:color w:val="000000"/>
          <w:sz w:val="28"/>
          <w:szCs w:val="28"/>
        </w:rPr>
        <w:t xml:space="preserve"> 7H9)  с использованием автоматизированных систем культивирования, например, BACTEC MGIT 960, с последующим определением лекарственной устойчивости возбудителя, посев на плотные среды Финн-2 и Левенштейна-</w:t>
      </w:r>
      <w:proofErr w:type="spellStart"/>
      <w:r w:rsidRPr="00CE12D2">
        <w:rPr>
          <w:rFonts w:ascii="Times New Roman" w:hAnsi="Times New Roman" w:cs="Times New Roman"/>
          <w:bCs/>
          <w:color w:val="000000"/>
          <w:sz w:val="28"/>
          <w:szCs w:val="28"/>
        </w:rPr>
        <w:t>Йенсена</w:t>
      </w:r>
      <w:proofErr w:type="spellEnd"/>
      <w:r w:rsidRPr="00CE12D2">
        <w:rPr>
          <w:rFonts w:ascii="Times New Roman" w:hAnsi="Times New Roman" w:cs="Times New Roman"/>
          <w:bCs/>
          <w:color w:val="000000"/>
          <w:sz w:val="28"/>
          <w:szCs w:val="28"/>
        </w:rPr>
        <w:t xml:space="preserve"> с последующим определением лекарственной устойчивости возбудителя,  </w:t>
      </w:r>
    </w:p>
    <w:p w:rsidR="00CE12D2" w:rsidRPr="00CE12D2" w:rsidRDefault="00CE12D2" w:rsidP="00CE12D2">
      <w:pPr>
        <w:numPr>
          <w:ilvl w:val="0"/>
          <w:numId w:val="1"/>
        </w:numPr>
        <w:shd w:val="clear" w:color="auto" w:fill="FFFFFF"/>
        <w:spacing w:after="0" w:line="240" w:lineRule="auto"/>
        <w:jc w:val="both"/>
        <w:rPr>
          <w:rFonts w:ascii="Times New Roman" w:hAnsi="Times New Roman" w:cs="Times New Roman"/>
          <w:bCs/>
          <w:color w:val="000000"/>
          <w:sz w:val="28"/>
          <w:szCs w:val="28"/>
        </w:rPr>
      </w:pPr>
      <w:r w:rsidRPr="00CE12D2">
        <w:rPr>
          <w:rFonts w:ascii="Times New Roman" w:hAnsi="Times New Roman" w:cs="Times New Roman"/>
          <w:bCs/>
          <w:color w:val="000000"/>
          <w:sz w:val="28"/>
          <w:szCs w:val="28"/>
        </w:rPr>
        <w:t>автоматизированный тест амплификации нуклеиновой кислоты (</w:t>
      </w:r>
      <w:proofErr w:type="spellStart"/>
      <w:r w:rsidRPr="00CE12D2">
        <w:rPr>
          <w:rFonts w:ascii="Times New Roman" w:hAnsi="Times New Roman" w:cs="Times New Roman"/>
          <w:bCs/>
          <w:color w:val="000000"/>
          <w:sz w:val="28"/>
          <w:szCs w:val="28"/>
        </w:rPr>
        <w:t>GeneXpert</w:t>
      </w:r>
      <w:proofErr w:type="spellEnd"/>
      <w:r w:rsidRPr="00CE12D2">
        <w:rPr>
          <w:rFonts w:ascii="Times New Roman" w:hAnsi="Times New Roman" w:cs="Times New Roman"/>
          <w:bCs/>
          <w:color w:val="000000"/>
          <w:sz w:val="28"/>
          <w:szCs w:val="28"/>
        </w:rPr>
        <w:t xml:space="preserve"> </w:t>
      </w:r>
      <w:proofErr w:type="spellStart"/>
      <w:r w:rsidRPr="00CE12D2">
        <w:rPr>
          <w:rFonts w:ascii="Times New Roman" w:hAnsi="Times New Roman" w:cs="Times New Roman"/>
          <w:bCs/>
          <w:color w:val="000000"/>
          <w:sz w:val="28"/>
          <w:szCs w:val="28"/>
        </w:rPr>
        <w:t>Mtb</w:t>
      </w:r>
      <w:proofErr w:type="spellEnd"/>
      <w:r w:rsidRPr="00CE12D2">
        <w:rPr>
          <w:rFonts w:ascii="Times New Roman" w:hAnsi="Times New Roman" w:cs="Times New Roman"/>
          <w:bCs/>
          <w:color w:val="000000"/>
          <w:sz w:val="28"/>
          <w:szCs w:val="28"/>
        </w:rPr>
        <w:t>/</w:t>
      </w:r>
      <w:proofErr w:type="spellStart"/>
      <w:r w:rsidRPr="00CE12D2">
        <w:rPr>
          <w:rFonts w:ascii="Times New Roman" w:hAnsi="Times New Roman" w:cs="Times New Roman"/>
          <w:bCs/>
          <w:color w:val="000000"/>
          <w:sz w:val="28"/>
          <w:szCs w:val="28"/>
        </w:rPr>
        <w:t>Rif</w:t>
      </w:r>
      <w:proofErr w:type="spellEnd"/>
      <w:r w:rsidRPr="00CE12D2">
        <w:rPr>
          <w:rFonts w:ascii="Times New Roman" w:hAnsi="Times New Roman" w:cs="Times New Roman"/>
          <w:bCs/>
          <w:color w:val="000000"/>
          <w:sz w:val="28"/>
          <w:szCs w:val="28"/>
        </w:rPr>
        <w:t xml:space="preserve">) для одновременного выявления МБТ и определения ее устойчивости к </w:t>
      </w:r>
      <w:proofErr w:type="spellStart"/>
      <w:r w:rsidRPr="00CE12D2">
        <w:rPr>
          <w:rFonts w:ascii="Times New Roman" w:hAnsi="Times New Roman" w:cs="Times New Roman"/>
          <w:bCs/>
          <w:color w:val="000000"/>
          <w:sz w:val="28"/>
          <w:szCs w:val="28"/>
        </w:rPr>
        <w:t>рифампицину</w:t>
      </w:r>
      <w:proofErr w:type="spellEnd"/>
      <w:r w:rsidRPr="00CE12D2">
        <w:rPr>
          <w:rFonts w:ascii="Times New Roman" w:hAnsi="Times New Roman" w:cs="Times New Roman"/>
          <w:bCs/>
          <w:color w:val="000000"/>
          <w:sz w:val="28"/>
          <w:szCs w:val="28"/>
        </w:rPr>
        <w:t xml:space="preserve">.  </w:t>
      </w:r>
    </w:p>
    <w:p w:rsidR="00CE12D2" w:rsidRPr="00CE12D2" w:rsidRDefault="00CE12D2" w:rsidP="00CE12D2">
      <w:pPr>
        <w:shd w:val="clear" w:color="auto" w:fill="FFFFFF"/>
        <w:jc w:val="both"/>
        <w:rPr>
          <w:rFonts w:ascii="Times New Roman" w:hAnsi="Times New Roman" w:cs="Times New Roman"/>
          <w:sz w:val="28"/>
          <w:szCs w:val="28"/>
        </w:rPr>
      </w:pPr>
      <w:r w:rsidRPr="00CE12D2">
        <w:rPr>
          <w:rFonts w:ascii="Times New Roman" w:hAnsi="Times New Roman" w:cs="Times New Roman"/>
          <w:bCs/>
          <w:sz w:val="28"/>
          <w:szCs w:val="28"/>
        </w:rPr>
        <w:t>Патологическим материалом является</w:t>
      </w:r>
      <w:r w:rsidRPr="00CE12D2">
        <w:rPr>
          <w:rFonts w:ascii="Times New Roman" w:hAnsi="Times New Roman" w:cs="Times New Roman"/>
          <w:sz w:val="28"/>
          <w:szCs w:val="28"/>
        </w:rPr>
        <w:t xml:space="preserve"> осадок утренней мочи, секрет простаты, </w:t>
      </w:r>
      <w:proofErr w:type="spellStart"/>
      <w:r w:rsidRPr="00CE12D2">
        <w:rPr>
          <w:rFonts w:ascii="Times New Roman" w:hAnsi="Times New Roman" w:cs="Times New Roman"/>
          <w:sz w:val="28"/>
          <w:szCs w:val="28"/>
        </w:rPr>
        <w:t>эякулят</w:t>
      </w:r>
      <w:proofErr w:type="spellEnd"/>
      <w:r w:rsidRPr="00CE12D2">
        <w:rPr>
          <w:rFonts w:ascii="Times New Roman" w:hAnsi="Times New Roman" w:cs="Times New Roman"/>
          <w:sz w:val="28"/>
          <w:szCs w:val="28"/>
        </w:rPr>
        <w:t xml:space="preserve">, моча, полученная после массажа простаты и после эякуляции, </w:t>
      </w:r>
      <w:proofErr w:type="spellStart"/>
      <w:r w:rsidRPr="00CE12D2">
        <w:rPr>
          <w:rFonts w:ascii="Times New Roman" w:hAnsi="Times New Roman" w:cs="Times New Roman"/>
          <w:sz w:val="28"/>
          <w:szCs w:val="28"/>
        </w:rPr>
        <w:t>биоптаты</w:t>
      </w:r>
      <w:proofErr w:type="spellEnd"/>
      <w:r w:rsidRPr="00CE12D2">
        <w:rPr>
          <w:rFonts w:ascii="Times New Roman" w:hAnsi="Times New Roman" w:cs="Times New Roman"/>
          <w:sz w:val="28"/>
          <w:szCs w:val="28"/>
        </w:rPr>
        <w:t xml:space="preserve"> мочевого пузыря и предстательной железы, менструальная кровь, отделяемое свищей, операционный материал.   </w:t>
      </w:r>
    </w:p>
    <w:p w:rsidR="00CE12D2" w:rsidRPr="00CE12D2" w:rsidRDefault="00CE12D2" w:rsidP="00CE12D2">
      <w:pPr>
        <w:ind w:firstLine="709"/>
        <w:jc w:val="both"/>
        <w:rPr>
          <w:rFonts w:ascii="Times New Roman" w:hAnsi="Times New Roman" w:cs="Times New Roman"/>
          <w:sz w:val="28"/>
          <w:szCs w:val="28"/>
        </w:rPr>
      </w:pPr>
      <w:r w:rsidRPr="00CE12D2">
        <w:rPr>
          <w:rFonts w:ascii="Times New Roman" w:hAnsi="Times New Roman" w:cs="Times New Roman"/>
          <w:sz w:val="28"/>
          <w:szCs w:val="28"/>
        </w:rPr>
        <w:t xml:space="preserve">Патоморфологическое исследование.  </w:t>
      </w:r>
      <w:proofErr w:type="spellStart"/>
      <w:r w:rsidRPr="00CE12D2">
        <w:rPr>
          <w:rFonts w:ascii="Times New Roman" w:hAnsi="Times New Roman" w:cs="Times New Roman"/>
          <w:sz w:val="28"/>
          <w:szCs w:val="28"/>
        </w:rPr>
        <w:t>Патоморфологически</w:t>
      </w:r>
      <w:proofErr w:type="spellEnd"/>
      <w:r w:rsidRPr="00CE12D2">
        <w:rPr>
          <w:rFonts w:ascii="Times New Roman" w:hAnsi="Times New Roman" w:cs="Times New Roman"/>
          <w:sz w:val="28"/>
          <w:szCs w:val="28"/>
        </w:rPr>
        <w:t xml:space="preserve"> в операционном материале или в </w:t>
      </w:r>
      <w:proofErr w:type="spellStart"/>
      <w:r w:rsidRPr="00CE12D2">
        <w:rPr>
          <w:rFonts w:ascii="Times New Roman" w:hAnsi="Times New Roman" w:cs="Times New Roman"/>
          <w:sz w:val="28"/>
          <w:szCs w:val="28"/>
        </w:rPr>
        <w:t>биоптатах</w:t>
      </w:r>
      <w:proofErr w:type="spellEnd"/>
      <w:r w:rsidRPr="00CE12D2">
        <w:rPr>
          <w:rFonts w:ascii="Times New Roman" w:hAnsi="Times New Roman" w:cs="Times New Roman"/>
          <w:sz w:val="28"/>
          <w:szCs w:val="28"/>
        </w:rPr>
        <w:t xml:space="preserve"> определяются гранулемы, казеозный некроз, однако эти изменения нестойки, и, если пациент получал антибактериальную терапию </w:t>
      </w:r>
      <w:proofErr w:type="spellStart"/>
      <w:r w:rsidRPr="00CE12D2">
        <w:rPr>
          <w:rFonts w:ascii="Times New Roman" w:hAnsi="Times New Roman" w:cs="Times New Roman"/>
          <w:sz w:val="28"/>
          <w:szCs w:val="28"/>
        </w:rPr>
        <w:t>фторхинолонами</w:t>
      </w:r>
      <w:proofErr w:type="spellEnd"/>
      <w:r w:rsidRPr="00CE12D2">
        <w:rPr>
          <w:rFonts w:ascii="Times New Roman" w:hAnsi="Times New Roman" w:cs="Times New Roman"/>
          <w:sz w:val="28"/>
          <w:szCs w:val="28"/>
        </w:rPr>
        <w:t xml:space="preserve">, </w:t>
      </w:r>
      <w:proofErr w:type="spellStart"/>
      <w:r w:rsidRPr="00CE12D2">
        <w:rPr>
          <w:rFonts w:ascii="Times New Roman" w:hAnsi="Times New Roman" w:cs="Times New Roman"/>
          <w:sz w:val="28"/>
          <w:szCs w:val="28"/>
        </w:rPr>
        <w:t>амикацином</w:t>
      </w:r>
      <w:proofErr w:type="spellEnd"/>
      <w:r w:rsidRPr="00CE12D2">
        <w:rPr>
          <w:rFonts w:ascii="Times New Roman" w:hAnsi="Times New Roman" w:cs="Times New Roman"/>
          <w:sz w:val="28"/>
          <w:szCs w:val="28"/>
        </w:rPr>
        <w:t xml:space="preserve"> по поводу ошибочно диагностированной инфекции мочеполовой системы, под маской которой протекал процесс, специфические гистологические изменения трансформируются в фиброз. Следует ткани окрашивать также методом </w:t>
      </w:r>
      <w:proofErr w:type="spellStart"/>
      <w:r w:rsidRPr="00CE12D2">
        <w:rPr>
          <w:rFonts w:ascii="Times New Roman" w:hAnsi="Times New Roman" w:cs="Times New Roman"/>
          <w:sz w:val="28"/>
          <w:szCs w:val="28"/>
        </w:rPr>
        <w:t>Циля-Нильсена</w:t>
      </w:r>
      <w:proofErr w:type="spellEnd"/>
      <w:r w:rsidRPr="00CE12D2">
        <w:rPr>
          <w:rFonts w:ascii="Times New Roman" w:hAnsi="Times New Roman" w:cs="Times New Roman"/>
          <w:sz w:val="28"/>
          <w:szCs w:val="28"/>
        </w:rPr>
        <w:t xml:space="preserve"> для обнаружения МБТ, возможно проведение </w:t>
      </w:r>
      <w:proofErr w:type="spellStart"/>
      <w:r w:rsidRPr="00CE12D2">
        <w:rPr>
          <w:rFonts w:ascii="Times New Roman" w:hAnsi="Times New Roman" w:cs="Times New Roman"/>
          <w:sz w:val="28"/>
          <w:szCs w:val="28"/>
        </w:rPr>
        <w:t>иммуногистохимического</w:t>
      </w:r>
      <w:proofErr w:type="spellEnd"/>
      <w:r w:rsidRPr="00CE12D2">
        <w:rPr>
          <w:rFonts w:ascii="Times New Roman" w:hAnsi="Times New Roman" w:cs="Times New Roman"/>
          <w:sz w:val="28"/>
          <w:szCs w:val="28"/>
        </w:rPr>
        <w:t xml:space="preserve"> исследования.  </w:t>
      </w:r>
    </w:p>
    <w:p w:rsidR="00CE12D2" w:rsidRPr="00CE12D2" w:rsidRDefault="00CE12D2" w:rsidP="00CE12D2">
      <w:pPr>
        <w:shd w:val="clear" w:color="auto" w:fill="FFFFFF"/>
        <w:jc w:val="both"/>
        <w:rPr>
          <w:rFonts w:ascii="Times New Roman" w:hAnsi="Times New Roman" w:cs="Times New Roman"/>
          <w:color w:val="000000"/>
          <w:sz w:val="28"/>
          <w:szCs w:val="28"/>
        </w:rPr>
      </w:pPr>
    </w:p>
    <w:p w:rsidR="00CE12D2" w:rsidRPr="00CE12D2" w:rsidRDefault="00CE12D2" w:rsidP="00CE12D2">
      <w:pPr>
        <w:pStyle w:val="a3"/>
        <w:rPr>
          <w:rFonts w:ascii="Times New Roman" w:hAnsi="Times New Roman" w:cs="Times New Roman"/>
          <w:sz w:val="28"/>
          <w:szCs w:val="28"/>
        </w:rPr>
      </w:pPr>
      <w:r w:rsidRPr="00CE12D2">
        <w:rPr>
          <w:rFonts w:ascii="Times New Roman" w:hAnsi="Times New Roman" w:cs="Times New Roman"/>
          <w:b/>
          <w:bCs/>
          <w:color w:val="000000"/>
          <w:sz w:val="28"/>
          <w:szCs w:val="28"/>
        </w:rPr>
        <w:t xml:space="preserve">Биохимическое исследование мочи и крови. </w:t>
      </w:r>
      <w:r w:rsidRPr="00CE12D2">
        <w:rPr>
          <w:rFonts w:ascii="Times New Roman" w:hAnsi="Times New Roman" w:cs="Times New Roman"/>
          <w:sz w:val="28"/>
          <w:szCs w:val="28"/>
        </w:rPr>
        <w:t xml:space="preserve">С-реактивный белок. </w:t>
      </w:r>
      <w:r w:rsidRPr="00CE12D2">
        <w:rPr>
          <w:rFonts w:ascii="Times New Roman" w:hAnsi="Times New Roman" w:cs="Times New Roman"/>
          <w:color w:val="000000"/>
          <w:sz w:val="28"/>
          <w:szCs w:val="28"/>
        </w:rPr>
        <w:t xml:space="preserve">Фибриноген, </w:t>
      </w:r>
      <w:proofErr w:type="spellStart"/>
      <w:r w:rsidRPr="00CE12D2">
        <w:rPr>
          <w:rFonts w:ascii="Times New Roman" w:hAnsi="Times New Roman" w:cs="Times New Roman"/>
          <w:color w:val="000000"/>
          <w:sz w:val="28"/>
          <w:szCs w:val="28"/>
        </w:rPr>
        <w:t>креатинин</w:t>
      </w:r>
      <w:proofErr w:type="spellEnd"/>
      <w:r w:rsidRPr="00CE12D2">
        <w:rPr>
          <w:rFonts w:ascii="Times New Roman" w:hAnsi="Times New Roman" w:cs="Times New Roman"/>
          <w:color w:val="000000"/>
          <w:sz w:val="28"/>
          <w:szCs w:val="28"/>
        </w:rPr>
        <w:t>, протромбин крови. Исследование мочи на содержание уробилина и</w:t>
      </w:r>
      <w:r w:rsidRPr="00CE12D2">
        <w:rPr>
          <w:rFonts w:ascii="Times New Roman" w:hAnsi="Times New Roman" w:cs="Times New Roman"/>
          <w:sz w:val="28"/>
          <w:szCs w:val="28"/>
        </w:rPr>
        <w:t xml:space="preserve"> </w:t>
      </w:r>
      <w:r w:rsidRPr="00CE12D2">
        <w:rPr>
          <w:rFonts w:ascii="Times New Roman" w:hAnsi="Times New Roman" w:cs="Times New Roman"/>
          <w:color w:val="000000"/>
          <w:sz w:val="28"/>
          <w:szCs w:val="28"/>
        </w:rPr>
        <w:t>билирубина (проводится при наличии соответствующих показаний).</w:t>
      </w:r>
      <w:r w:rsidRPr="00CE12D2">
        <w:rPr>
          <w:rFonts w:ascii="Times New Roman" w:hAnsi="Times New Roman" w:cs="Times New Roman"/>
          <w:b/>
          <w:bCs/>
          <w:sz w:val="28"/>
          <w:szCs w:val="28"/>
        </w:rPr>
        <w:t xml:space="preserve"> </w:t>
      </w:r>
      <w:r w:rsidRPr="00CE12D2">
        <w:rPr>
          <w:rFonts w:ascii="Times New Roman" w:hAnsi="Times New Roman" w:cs="Times New Roman"/>
          <w:sz w:val="28"/>
          <w:szCs w:val="28"/>
        </w:rPr>
        <w:t xml:space="preserve">Анализ мочи по Нечипоренко с определением «активных» лейкоцитов. Анализ мочи по </w:t>
      </w:r>
      <w:proofErr w:type="spellStart"/>
      <w:r w:rsidRPr="00CE12D2">
        <w:rPr>
          <w:rFonts w:ascii="Times New Roman" w:hAnsi="Times New Roman" w:cs="Times New Roman"/>
          <w:sz w:val="28"/>
          <w:szCs w:val="28"/>
        </w:rPr>
        <w:t>Зимницкому</w:t>
      </w:r>
      <w:proofErr w:type="spellEnd"/>
      <w:r w:rsidRPr="00CE12D2">
        <w:rPr>
          <w:rFonts w:ascii="Times New Roman" w:hAnsi="Times New Roman" w:cs="Times New Roman"/>
          <w:sz w:val="28"/>
          <w:szCs w:val="28"/>
        </w:rPr>
        <w:t xml:space="preserve">. Общий анализ мочи, секрета простаты (при необходимости). Анализ мочи на бактериологическое исследование и определение чувствительности к </w:t>
      </w:r>
      <w:r w:rsidRPr="00CE12D2">
        <w:rPr>
          <w:rFonts w:ascii="Times New Roman" w:hAnsi="Times New Roman" w:cs="Times New Roman"/>
          <w:sz w:val="28"/>
          <w:szCs w:val="28"/>
        </w:rPr>
        <w:lastRenderedPageBreak/>
        <w:t xml:space="preserve">антибактериальным препаратам. Остаточный азот, мочевина сыворотки крови. Белки крови и их фракции. Глюкоза крови. Мочевая кислота крови. </w:t>
      </w:r>
      <w:proofErr w:type="spellStart"/>
      <w:r w:rsidRPr="00CE12D2">
        <w:rPr>
          <w:rFonts w:ascii="Times New Roman" w:hAnsi="Times New Roman" w:cs="Times New Roman"/>
          <w:sz w:val="28"/>
          <w:szCs w:val="28"/>
        </w:rPr>
        <w:t>Креатинин</w:t>
      </w:r>
      <w:proofErr w:type="spellEnd"/>
      <w:r w:rsidRPr="00CE12D2">
        <w:rPr>
          <w:rFonts w:ascii="Times New Roman" w:hAnsi="Times New Roman" w:cs="Times New Roman"/>
          <w:sz w:val="28"/>
          <w:szCs w:val="28"/>
        </w:rPr>
        <w:t xml:space="preserve"> крови. Другие биохимические анализы крови в зависимости от необходимости.</w:t>
      </w:r>
    </w:p>
    <w:p w:rsidR="00CE12D2" w:rsidRPr="00CE12D2" w:rsidRDefault="00CE12D2" w:rsidP="00CE12D2">
      <w:pPr>
        <w:shd w:val="clear" w:color="auto" w:fill="FFFFFF"/>
        <w:jc w:val="both"/>
        <w:rPr>
          <w:rFonts w:ascii="Times New Roman" w:hAnsi="Times New Roman" w:cs="Times New Roman"/>
          <w:sz w:val="28"/>
          <w:szCs w:val="28"/>
        </w:rPr>
      </w:pPr>
    </w:p>
    <w:p w:rsidR="00CE12D2" w:rsidRPr="00CE12D2" w:rsidRDefault="00CE12D2" w:rsidP="00CE12D2">
      <w:pPr>
        <w:shd w:val="clear" w:color="auto" w:fill="FFFFFF"/>
        <w:jc w:val="both"/>
        <w:rPr>
          <w:rFonts w:ascii="Times New Roman" w:hAnsi="Times New Roman" w:cs="Times New Roman"/>
          <w:sz w:val="28"/>
          <w:szCs w:val="28"/>
        </w:rPr>
      </w:pPr>
      <w:r w:rsidRPr="00CE12D2">
        <w:rPr>
          <w:rFonts w:ascii="Times New Roman" w:hAnsi="Times New Roman" w:cs="Times New Roman"/>
          <w:b/>
          <w:color w:val="000000"/>
          <w:sz w:val="28"/>
          <w:szCs w:val="28"/>
        </w:rPr>
        <w:t>Проведение пробы с аллергеном туберкулезным рекомбинантным</w:t>
      </w:r>
      <w:r w:rsidRPr="00CE12D2">
        <w:rPr>
          <w:rFonts w:ascii="Times New Roman" w:hAnsi="Times New Roman" w:cs="Times New Roman"/>
          <w:color w:val="000000"/>
          <w:sz w:val="28"/>
          <w:szCs w:val="28"/>
        </w:rPr>
        <w:t xml:space="preserve"> «ДИАСКИНТЕСТ». Оценивается результат пробы в виде местной реакции на введение препарата через 72 часа. Как реагировал пациент на пробы (появление гиперемии, папулы, </w:t>
      </w:r>
      <w:proofErr w:type="spellStart"/>
      <w:r w:rsidRPr="00CE12D2">
        <w:rPr>
          <w:rFonts w:ascii="Times New Roman" w:hAnsi="Times New Roman" w:cs="Times New Roman"/>
          <w:color w:val="000000"/>
          <w:sz w:val="28"/>
          <w:szCs w:val="28"/>
        </w:rPr>
        <w:t>везикуло</w:t>
      </w:r>
      <w:proofErr w:type="spellEnd"/>
      <w:r w:rsidRPr="00CE12D2">
        <w:rPr>
          <w:rFonts w:ascii="Times New Roman" w:hAnsi="Times New Roman" w:cs="Times New Roman"/>
          <w:color w:val="000000"/>
          <w:sz w:val="28"/>
          <w:szCs w:val="28"/>
        </w:rPr>
        <w:t>-некротической реакции и др.). С чем может быть связана та или иная реакция?</w:t>
      </w:r>
    </w:p>
    <w:p w:rsidR="00CE12D2" w:rsidRPr="00CE12D2" w:rsidRDefault="00CE12D2" w:rsidP="00CE12D2">
      <w:pPr>
        <w:shd w:val="clear" w:color="auto" w:fill="FFFFFF"/>
        <w:jc w:val="both"/>
        <w:rPr>
          <w:rFonts w:ascii="Times New Roman" w:hAnsi="Times New Roman" w:cs="Times New Roman"/>
          <w:sz w:val="28"/>
          <w:szCs w:val="28"/>
        </w:rPr>
      </w:pPr>
      <w:r w:rsidRPr="00CE12D2">
        <w:rPr>
          <w:rFonts w:ascii="Times New Roman" w:hAnsi="Times New Roman" w:cs="Times New Roman"/>
          <w:b/>
          <w:bCs/>
          <w:color w:val="000000"/>
          <w:sz w:val="28"/>
          <w:szCs w:val="28"/>
        </w:rPr>
        <w:t>Рентгенологическое исследование</w:t>
      </w:r>
    </w:p>
    <w:p w:rsidR="00CE12D2" w:rsidRPr="00CE12D2" w:rsidRDefault="00CE12D2" w:rsidP="00CE12D2">
      <w:pPr>
        <w:pStyle w:val="a3"/>
        <w:rPr>
          <w:rFonts w:ascii="Times New Roman" w:hAnsi="Times New Roman" w:cs="Times New Roman"/>
          <w:sz w:val="28"/>
          <w:szCs w:val="28"/>
        </w:rPr>
      </w:pPr>
      <w:r w:rsidRPr="00CE12D2">
        <w:rPr>
          <w:rFonts w:ascii="Times New Roman" w:hAnsi="Times New Roman" w:cs="Times New Roman"/>
          <w:sz w:val="28"/>
          <w:szCs w:val="28"/>
        </w:rPr>
        <w:tab/>
        <w:t xml:space="preserve">Рентгенологическое исследование больного. Обзорная рентгенограмма легких для исключения туберкулеза органов </w:t>
      </w:r>
      <w:proofErr w:type="gramStart"/>
      <w:r w:rsidRPr="00CE12D2">
        <w:rPr>
          <w:rFonts w:ascii="Times New Roman" w:hAnsi="Times New Roman" w:cs="Times New Roman"/>
          <w:sz w:val="28"/>
          <w:szCs w:val="28"/>
        </w:rPr>
        <w:t>дыхания..</w:t>
      </w:r>
      <w:proofErr w:type="gramEnd"/>
      <w:r w:rsidRPr="00CE12D2">
        <w:rPr>
          <w:rFonts w:ascii="Times New Roman" w:hAnsi="Times New Roman" w:cs="Times New Roman"/>
          <w:sz w:val="28"/>
          <w:szCs w:val="28"/>
        </w:rPr>
        <w:t xml:space="preserve"> Рентгенограммы и </w:t>
      </w:r>
      <w:proofErr w:type="spellStart"/>
      <w:r w:rsidRPr="00CE12D2">
        <w:rPr>
          <w:rFonts w:ascii="Times New Roman" w:hAnsi="Times New Roman" w:cs="Times New Roman"/>
          <w:sz w:val="28"/>
          <w:szCs w:val="28"/>
        </w:rPr>
        <w:t>томограммы</w:t>
      </w:r>
      <w:proofErr w:type="spellEnd"/>
      <w:r w:rsidRPr="00CE12D2">
        <w:rPr>
          <w:rFonts w:ascii="Times New Roman" w:hAnsi="Times New Roman" w:cs="Times New Roman"/>
          <w:sz w:val="28"/>
          <w:szCs w:val="28"/>
        </w:rPr>
        <w:t>, имеющиеся у больного, описываются  куратором самостоятельно.</w:t>
      </w:r>
      <w:r w:rsidRPr="00CE12D2">
        <w:rPr>
          <w:rFonts w:ascii="Times New Roman" w:hAnsi="Times New Roman" w:cs="Times New Roman"/>
          <w:b/>
          <w:bCs/>
          <w:sz w:val="28"/>
          <w:szCs w:val="28"/>
        </w:rPr>
        <w:t xml:space="preserve"> </w:t>
      </w:r>
      <w:r w:rsidRPr="00CE12D2">
        <w:rPr>
          <w:rFonts w:ascii="Times New Roman" w:hAnsi="Times New Roman" w:cs="Times New Roman"/>
          <w:sz w:val="28"/>
          <w:szCs w:val="28"/>
        </w:rPr>
        <w:t xml:space="preserve">Обзорный снимок мочевых путей. Экскреторная урография и ее модификации. </w:t>
      </w:r>
    </w:p>
    <w:p w:rsidR="00CE12D2" w:rsidRPr="00CE12D2" w:rsidRDefault="00CE12D2" w:rsidP="00CE12D2">
      <w:pPr>
        <w:pStyle w:val="a3"/>
        <w:rPr>
          <w:rFonts w:ascii="Times New Roman" w:hAnsi="Times New Roman" w:cs="Times New Roman"/>
          <w:sz w:val="28"/>
          <w:szCs w:val="28"/>
        </w:rPr>
      </w:pPr>
      <w:r w:rsidRPr="00CE12D2">
        <w:rPr>
          <w:rFonts w:ascii="Times New Roman" w:hAnsi="Times New Roman" w:cs="Times New Roman"/>
          <w:b/>
          <w:bCs/>
          <w:sz w:val="28"/>
          <w:szCs w:val="28"/>
        </w:rPr>
        <w:t>Ультразвуковые методы</w:t>
      </w:r>
      <w:r w:rsidRPr="00CE12D2">
        <w:rPr>
          <w:rFonts w:ascii="Times New Roman" w:hAnsi="Times New Roman" w:cs="Times New Roman"/>
          <w:sz w:val="28"/>
          <w:szCs w:val="28"/>
        </w:rPr>
        <w:t xml:space="preserve"> исследования почек, мочевого пузыря, простаты. Компьютерная томография и магнитно – резонансная томография.</w:t>
      </w:r>
    </w:p>
    <w:p w:rsidR="00CE12D2" w:rsidRPr="00CE12D2" w:rsidRDefault="00CE12D2" w:rsidP="00CE12D2">
      <w:pPr>
        <w:pStyle w:val="a3"/>
        <w:rPr>
          <w:rFonts w:ascii="Times New Roman" w:hAnsi="Times New Roman" w:cs="Times New Roman"/>
          <w:b/>
          <w:bCs/>
          <w:color w:val="FF0000"/>
          <w:sz w:val="28"/>
          <w:szCs w:val="28"/>
        </w:rPr>
      </w:pPr>
    </w:p>
    <w:p w:rsidR="00CE12D2" w:rsidRPr="00CE12D2" w:rsidRDefault="00CE12D2" w:rsidP="00CE12D2">
      <w:pPr>
        <w:shd w:val="clear" w:color="auto" w:fill="FFFFFF"/>
        <w:jc w:val="both"/>
        <w:rPr>
          <w:rFonts w:ascii="Times New Roman" w:hAnsi="Times New Roman" w:cs="Times New Roman"/>
          <w:sz w:val="28"/>
          <w:szCs w:val="28"/>
        </w:rPr>
      </w:pPr>
      <w:r w:rsidRPr="00CE12D2">
        <w:rPr>
          <w:rFonts w:ascii="Times New Roman" w:hAnsi="Times New Roman" w:cs="Times New Roman"/>
          <w:b/>
          <w:bCs/>
          <w:color w:val="000000"/>
          <w:sz w:val="28"/>
          <w:szCs w:val="28"/>
        </w:rPr>
        <w:t>Дифференциальный диагноз</w:t>
      </w:r>
    </w:p>
    <w:p w:rsidR="00CE12D2" w:rsidRPr="00CE12D2" w:rsidRDefault="00CE12D2" w:rsidP="00CE12D2">
      <w:pPr>
        <w:shd w:val="clear" w:color="auto" w:fill="FFFFFF"/>
        <w:jc w:val="both"/>
        <w:rPr>
          <w:rFonts w:ascii="Times New Roman" w:hAnsi="Times New Roman" w:cs="Times New Roman"/>
          <w:color w:val="000000"/>
          <w:sz w:val="28"/>
          <w:szCs w:val="28"/>
        </w:rPr>
      </w:pPr>
      <w:r w:rsidRPr="00CE12D2">
        <w:rPr>
          <w:rFonts w:ascii="Times New Roman" w:hAnsi="Times New Roman" w:cs="Times New Roman"/>
          <w:color w:val="000000"/>
          <w:sz w:val="28"/>
          <w:szCs w:val="28"/>
        </w:rPr>
        <w:t xml:space="preserve">Дифференциальный диагноз - вторая существенная часть самостоятельной работы над историей болезни. Проводя дифференциальный диагноз, </w:t>
      </w:r>
      <w:proofErr w:type="spellStart"/>
      <w:r w:rsidRPr="00CE12D2">
        <w:rPr>
          <w:rFonts w:ascii="Times New Roman" w:hAnsi="Times New Roman" w:cs="Times New Roman"/>
          <w:color w:val="000000"/>
          <w:sz w:val="28"/>
          <w:szCs w:val="28"/>
        </w:rPr>
        <w:t>нобходимо</w:t>
      </w:r>
      <w:proofErr w:type="spellEnd"/>
      <w:r w:rsidRPr="00CE12D2">
        <w:rPr>
          <w:rFonts w:ascii="Times New Roman" w:hAnsi="Times New Roman" w:cs="Times New Roman"/>
          <w:color w:val="000000"/>
          <w:sz w:val="28"/>
          <w:szCs w:val="28"/>
        </w:rPr>
        <w:t xml:space="preserve"> тщательно проанализировать все клинические проявления, все данные обследования и обсудить их, т.е. указать, что может быть уложено в проявление иного, не туберкулезного процесса, что противоречит подобному заключению. На основании каких именно проявлений у больного отказались от диагноза данного нетуберкулезного процесса. </w:t>
      </w:r>
      <w:r w:rsidRPr="00CE12D2">
        <w:rPr>
          <w:rFonts w:ascii="Times New Roman" w:hAnsi="Times New Roman" w:cs="Times New Roman"/>
          <w:sz w:val="28"/>
          <w:szCs w:val="28"/>
        </w:rPr>
        <w:t xml:space="preserve">Дифференциально-диагностический ряд включает мочекаменную болезнь, неспецифические инфекционно-воспалительные и онкологические заболевания органов мочеполовой системы. Сложность дифференциальной диагностики обусловлена схожестью ряда клинических и лабораторных проявлений (боль, дизурия, макрогематурия, почечная колика, </w:t>
      </w:r>
      <w:proofErr w:type="spellStart"/>
      <w:r w:rsidRPr="00CE12D2">
        <w:rPr>
          <w:rFonts w:ascii="Times New Roman" w:hAnsi="Times New Roman" w:cs="Times New Roman"/>
          <w:sz w:val="28"/>
          <w:szCs w:val="28"/>
        </w:rPr>
        <w:t>гемоспермия</w:t>
      </w:r>
      <w:proofErr w:type="spellEnd"/>
      <w:r w:rsidRPr="00CE12D2">
        <w:rPr>
          <w:rFonts w:ascii="Times New Roman" w:hAnsi="Times New Roman" w:cs="Times New Roman"/>
          <w:sz w:val="28"/>
          <w:szCs w:val="28"/>
        </w:rPr>
        <w:t xml:space="preserve">); кроме того, возможно сочетание этих заболеваний. Так, одновременное развитие туберкулеза почки и мочекаменной болезни наблюдается с частотой до 45%. Диагноз УГТ достоверно исключен, если ни в одном образце ни одного вида патологического материала ни одним методом не найдена МБТ, патоморфологическое исследование биоптата не выявило признаков туберкулезного воспаления, на рентгенограммах нет признаков деструкции, объем мочевого пузыря </w:t>
      </w:r>
      <w:r w:rsidRPr="00CE12D2">
        <w:rPr>
          <w:rFonts w:ascii="Times New Roman" w:hAnsi="Times New Roman" w:cs="Times New Roman"/>
          <w:sz w:val="28"/>
          <w:szCs w:val="28"/>
        </w:rPr>
        <w:lastRenderedPageBreak/>
        <w:t xml:space="preserve">в пределах физиологической нормы, провокационные пробы отрицательные, терапия </w:t>
      </w:r>
      <w:proofErr w:type="spellStart"/>
      <w:r w:rsidRPr="00CE12D2">
        <w:rPr>
          <w:rFonts w:ascii="Times New Roman" w:hAnsi="Times New Roman" w:cs="Times New Roman"/>
          <w:sz w:val="28"/>
          <w:szCs w:val="28"/>
        </w:rPr>
        <w:t>ex</w:t>
      </w:r>
      <w:proofErr w:type="spellEnd"/>
      <w:r w:rsidRPr="00CE12D2">
        <w:rPr>
          <w:rFonts w:ascii="Times New Roman" w:hAnsi="Times New Roman" w:cs="Times New Roman"/>
          <w:sz w:val="28"/>
          <w:szCs w:val="28"/>
        </w:rPr>
        <w:t xml:space="preserve"> </w:t>
      </w:r>
      <w:proofErr w:type="spellStart"/>
      <w:r w:rsidRPr="00CE12D2">
        <w:rPr>
          <w:rFonts w:ascii="Times New Roman" w:hAnsi="Times New Roman" w:cs="Times New Roman"/>
          <w:sz w:val="28"/>
          <w:szCs w:val="28"/>
        </w:rPr>
        <w:t>juvantibus</w:t>
      </w:r>
      <w:proofErr w:type="spellEnd"/>
      <w:r w:rsidRPr="00CE12D2">
        <w:rPr>
          <w:rFonts w:ascii="Times New Roman" w:hAnsi="Times New Roman" w:cs="Times New Roman"/>
          <w:sz w:val="28"/>
          <w:szCs w:val="28"/>
        </w:rPr>
        <w:t xml:space="preserve"> 1 типа дала положительный результат; отсутствуют свищи</w:t>
      </w:r>
    </w:p>
    <w:p w:rsidR="00CE12D2" w:rsidRPr="00CE12D2" w:rsidRDefault="00CE12D2" w:rsidP="00CE12D2">
      <w:pPr>
        <w:shd w:val="clear" w:color="auto" w:fill="FFFFFF"/>
        <w:spacing w:before="494"/>
        <w:ind w:right="14" w:firstLine="720"/>
        <w:jc w:val="both"/>
        <w:rPr>
          <w:rFonts w:ascii="Times New Roman" w:hAnsi="Times New Roman" w:cs="Times New Roman"/>
          <w:sz w:val="28"/>
          <w:szCs w:val="28"/>
        </w:rPr>
      </w:pPr>
      <w:r w:rsidRPr="00CE12D2">
        <w:rPr>
          <w:rStyle w:val="a6"/>
          <w:rFonts w:ascii="Times New Roman" w:hAnsi="Times New Roman"/>
          <w:sz w:val="28"/>
          <w:szCs w:val="28"/>
        </w:rPr>
        <w:t>Диагноз и его обоснование.</w:t>
      </w:r>
      <w:r w:rsidRPr="00CE12D2">
        <w:rPr>
          <w:rFonts w:ascii="Times New Roman" w:hAnsi="Times New Roman" w:cs="Times New Roman"/>
          <w:sz w:val="28"/>
          <w:szCs w:val="28"/>
        </w:rPr>
        <w:t xml:space="preserve"> Обоснование клинического диагноза пишется подробно, включая форму туберкулезного процесса и его характеристику. При этом учитываются конкретные клинические проявления заболевания, результаты проведенного обследования или иные данные, положенные в основу сделанного заключения. В обосновании диагноза необходимо показать знание предмета и клиническое мышление. Формулировка диагноза больного туберкулезом рекомендуется в следующей последовательности: клиническая форма, локализация, фаза процесса, </w:t>
      </w:r>
      <w:proofErr w:type="spellStart"/>
      <w:r w:rsidRPr="00CE12D2">
        <w:rPr>
          <w:rFonts w:ascii="Times New Roman" w:hAnsi="Times New Roman" w:cs="Times New Roman"/>
          <w:sz w:val="28"/>
          <w:szCs w:val="28"/>
        </w:rPr>
        <w:t>бактериовыделение</w:t>
      </w:r>
      <w:proofErr w:type="spellEnd"/>
      <w:r w:rsidRPr="00CE12D2">
        <w:rPr>
          <w:rFonts w:ascii="Times New Roman" w:hAnsi="Times New Roman" w:cs="Times New Roman"/>
          <w:sz w:val="28"/>
          <w:szCs w:val="28"/>
        </w:rPr>
        <w:t xml:space="preserve"> (МБТ + или МБТ -), лекарственная устойчивость МБТ, осложнения, остаточные изменения, сопутствующие заболевания.</w:t>
      </w:r>
    </w:p>
    <w:p w:rsidR="00CE12D2" w:rsidRPr="00CE12D2" w:rsidRDefault="00CE12D2" w:rsidP="00CE12D2">
      <w:pPr>
        <w:ind w:firstLine="709"/>
        <w:jc w:val="both"/>
        <w:rPr>
          <w:rFonts w:ascii="Times New Roman" w:hAnsi="Times New Roman" w:cs="Times New Roman"/>
          <w:sz w:val="28"/>
          <w:szCs w:val="28"/>
        </w:rPr>
      </w:pPr>
      <w:proofErr w:type="spellStart"/>
      <w:r w:rsidRPr="00CE12D2">
        <w:rPr>
          <w:rFonts w:ascii="Times New Roman" w:hAnsi="Times New Roman" w:cs="Times New Roman"/>
          <w:sz w:val="28"/>
          <w:szCs w:val="28"/>
        </w:rPr>
        <w:t>Микобактериурия</w:t>
      </w:r>
      <w:proofErr w:type="spellEnd"/>
      <w:r w:rsidRPr="00CE12D2">
        <w:rPr>
          <w:rFonts w:ascii="Times New Roman" w:hAnsi="Times New Roman" w:cs="Times New Roman"/>
          <w:sz w:val="28"/>
          <w:szCs w:val="28"/>
        </w:rPr>
        <w:t xml:space="preserve"> обязательна при туберкулёзе паренхимы почек и возможна при других формах </w:t>
      </w:r>
      <w:proofErr w:type="spellStart"/>
      <w:r w:rsidRPr="00CE12D2">
        <w:rPr>
          <w:rFonts w:ascii="Times New Roman" w:hAnsi="Times New Roman" w:cs="Times New Roman"/>
          <w:sz w:val="28"/>
          <w:szCs w:val="28"/>
        </w:rPr>
        <w:t>нефротуберкулёза</w:t>
      </w:r>
      <w:proofErr w:type="spellEnd"/>
      <w:r w:rsidRPr="00CE12D2">
        <w:rPr>
          <w:rFonts w:ascii="Times New Roman" w:hAnsi="Times New Roman" w:cs="Times New Roman"/>
          <w:sz w:val="28"/>
          <w:szCs w:val="28"/>
        </w:rPr>
        <w:t xml:space="preserve">; при ГТ МБТ выделяют не всегда.   </w:t>
      </w:r>
    </w:p>
    <w:p w:rsidR="00CE12D2" w:rsidRPr="00CE12D2" w:rsidRDefault="00CE12D2" w:rsidP="00CE12D2">
      <w:pPr>
        <w:ind w:firstLine="709"/>
        <w:jc w:val="both"/>
        <w:rPr>
          <w:rFonts w:ascii="Times New Roman" w:hAnsi="Times New Roman" w:cs="Times New Roman"/>
          <w:sz w:val="28"/>
          <w:szCs w:val="28"/>
        </w:rPr>
      </w:pPr>
      <w:r w:rsidRPr="00CE12D2">
        <w:rPr>
          <w:rFonts w:ascii="Times New Roman" w:hAnsi="Times New Roman" w:cs="Times New Roman"/>
          <w:sz w:val="28"/>
          <w:szCs w:val="28"/>
        </w:rPr>
        <w:t xml:space="preserve">В диагнозе указывают помимо стадии заболевания </w:t>
      </w:r>
      <w:proofErr w:type="spellStart"/>
      <w:r w:rsidRPr="00CE12D2">
        <w:rPr>
          <w:rFonts w:ascii="Times New Roman" w:hAnsi="Times New Roman" w:cs="Times New Roman"/>
          <w:sz w:val="28"/>
          <w:szCs w:val="28"/>
        </w:rPr>
        <w:t>бактериовыделение</w:t>
      </w:r>
      <w:proofErr w:type="spellEnd"/>
      <w:r w:rsidRPr="00CE12D2">
        <w:rPr>
          <w:rFonts w:ascii="Times New Roman" w:hAnsi="Times New Roman" w:cs="Times New Roman"/>
          <w:sz w:val="28"/>
          <w:szCs w:val="28"/>
        </w:rPr>
        <w:t xml:space="preserve"> и группу диспансерного учета (ГДУ), а также шифруют согласно рубрикатору международной классификации болезней МКБ-10.</w:t>
      </w:r>
    </w:p>
    <w:p w:rsidR="00CE12D2" w:rsidRPr="00CE12D2" w:rsidRDefault="00CE12D2" w:rsidP="00CE12D2">
      <w:pPr>
        <w:ind w:firstLine="709"/>
        <w:jc w:val="both"/>
        <w:rPr>
          <w:rFonts w:ascii="Times New Roman" w:hAnsi="Times New Roman" w:cs="Times New Roman"/>
          <w:sz w:val="28"/>
          <w:szCs w:val="28"/>
        </w:rPr>
      </w:pPr>
      <w:r w:rsidRPr="00CE12D2">
        <w:rPr>
          <w:rFonts w:ascii="Times New Roman" w:hAnsi="Times New Roman" w:cs="Times New Roman"/>
          <w:sz w:val="28"/>
          <w:szCs w:val="28"/>
        </w:rPr>
        <w:t xml:space="preserve">Следует отметить, что учитывается наиболее тяжелая форма туберкулеза (больной </w:t>
      </w:r>
      <w:proofErr w:type="spellStart"/>
      <w:r w:rsidRPr="00CE12D2">
        <w:rPr>
          <w:rFonts w:ascii="Times New Roman" w:hAnsi="Times New Roman" w:cs="Times New Roman"/>
          <w:sz w:val="28"/>
          <w:szCs w:val="28"/>
        </w:rPr>
        <w:t>поликавернозным</w:t>
      </w:r>
      <w:proofErr w:type="spellEnd"/>
      <w:r w:rsidRPr="00CE12D2">
        <w:rPr>
          <w:rFonts w:ascii="Times New Roman" w:hAnsi="Times New Roman" w:cs="Times New Roman"/>
          <w:sz w:val="28"/>
          <w:szCs w:val="28"/>
        </w:rPr>
        <w:t xml:space="preserve"> </w:t>
      </w:r>
      <w:proofErr w:type="spellStart"/>
      <w:r w:rsidRPr="00CE12D2">
        <w:rPr>
          <w:rFonts w:ascii="Times New Roman" w:hAnsi="Times New Roman" w:cs="Times New Roman"/>
          <w:sz w:val="28"/>
          <w:szCs w:val="28"/>
        </w:rPr>
        <w:t>нефротуберкулезом</w:t>
      </w:r>
      <w:proofErr w:type="spellEnd"/>
      <w:r w:rsidRPr="00CE12D2">
        <w:rPr>
          <w:rFonts w:ascii="Times New Roman" w:hAnsi="Times New Roman" w:cs="Times New Roman"/>
          <w:sz w:val="28"/>
          <w:szCs w:val="28"/>
        </w:rPr>
        <w:t xml:space="preserve"> с одной стороны и </w:t>
      </w:r>
      <w:proofErr w:type="spellStart"/>
      <w:r w:rsidRPr="00CE12D2">
        <w:rPr>
          <w:rFonts w:ascii="Times New Roman" w:hAnsi="Times New Roman" w:cs="Times New Roman"/>
          <w:sz w:val="28"/>
          <w:szCs w:val="28"/>
        </w:rPr>
        <w:t>папиллитом</w:t>
      </w:r>
      <w:proofErr w:type="spellEnd"/>
      <w:r w:rsidRPr="00CE12D2">
        <w:rPr>
          <w:rFonts w:ascii="Times New Roman" w:hAnsi="Times New Roman" w:cs="Times New Roman"/>
          <w:sz w:val="28"/>
          <w:szCs w:val="28"/>
        </w:rPr>
        <w:t xml:space="preserve"> с другой учитывается как больной туберкулезом почек 4-й стадии).  </w:t>
      </w:r>
    </w:p>
    <w:p w:rsidR="00CE12D2" w:rsidRPr="00CE12D2" w:rsidRDefault="00CE12D2" w:rsidP="00CE12D2">
      <w:pPr>
        <w:shd w:val="clear" w:color="auto" w:fill="FFFFFF"/>
        <w:ind w:firstLine="708"/>
        <w:jc w:val="both"/>
        <w:rPr>
          <w:rFonts w:ascii="Times New Roman" w:hAnsi="Times New Roman" w:cs="Times New Roman"/>
          <w:sz w:val="28"/>
          <w:szCs w:val="28"/>
        </w:rPr>
      </w:pPr>
    </w:p>
    <w:p w:rsidR="00CE12D2" w:rsidRPr="00CE12D2" w:rsidRDefault="00CE12D2" w:rsidP="00CE12D2">
      <w:pPr>
        <w:shd w:val="clear" w:color="auto" w:fill="FFFFFF"/>
        <w:ind w:firstLine="708"/>
        <w:jc w:val="both"/>
        <w:rPr>
          <w:rFonts w:ascii="Times New Roman" w:hAnsi="Times New Roman" w:cs="Times New Roman"/>
          <w:sz w:val="28"/>
          <w:szCs w:val="28"/>
        </w:rPr>
      </w:pPr>
      <w:r w:rsidRPr="00CE12D2">
        <w:rPr>
          <w:rFonts w:ascii="Times New Roman" w:hAnsi="Times New Roman" w:cs="Times New Roman"/>
          <w:b/>
          <w:bCs/>
          <w:sz w:val="28"/>
          <w:szCs w:val="28"/>
        </w:rPr>
        <w:t xml:space="preserve">Рекомендуемое лечение. </w:t>
      </w:r>
      <w:r w:rsidRPr="00CE12D2">
        <w:rPr>
          <w:rFonts w:ascii="Times New Roman" w:hAnsi="Times New Roman" w:cs="Times New Roman"/>
          <w:sz w:val="28"/>
          <w:szCs w:val="28"/>
        </w:rPr>
        <w:t xml:space="preserve">Описывается </w:t>
      </w:r>
      <w:proofErr w:type="spellStart"/>
      <w:r w:rsidRPr="00CE12D2">
        <w:rPr>
          <w:rFonts w:ascii="Times New Roman" w:hAnsi="Times New Roman" w:cs="Times New Roman"/>
          <w:sz w:val="28"/>
          <w:szCs w:val="28"/>
        </w:rPr>
        <w:t>фармакодинамика</w:t>
      </w:r>
      <w:proofErr w:type="spellEnd"/>
      <w:r w:rsidRPr="00CE12D2">
        <w:rPr>
          <w:rFonts w:ascii="Times New Roman" w:hAnsi="Times New Roman" w:cs="Times New Roman"/>
          <w:sz w:val="28"/>
          <w:szCs w:val="28"/>
        </w:rPr>
        <w:t xml:space="preserve"> назначенных лекарственных средств. Указываются дозы препарата. Выписываются рецепты в латинской транскрипции. Указываются рекомендуемая длительность лечения (краткосрочная или традиционная схема), наиболее желательные препараты, решается вопрос о </w:t>
      </w:r>
      <w:proofErr w:type="spellStart"/>
      <w:r w:rsidRPr="00CE12D2">
        <w:rPr>
          <w:rFonts w:ascii="Times New Roman" w:hAnsi="Times New Roman" w:cs="Times New Roman"/>
          <w:sz w:val="28"/>
          <w:szCs w:val="28"/>
        </w:rPr>
        <w:t>показанности</w:t>
      </w:r>
      <w:proofErr w:type="spellEnd"/>
      <w:r w:rsidRPr="00CE12D2">
        <w:rPr>
          <w:rFonts w:ascii="Times New Roman" w:hAnsi="Times New Roman" w:cs="Times New Roman"/>
          <w:sz w:val="28"/>
          <w:szCs w:val="28"/>
        </w:rPr>
        <w:t xml:space="preserve"> оперативного лечения. Выбор режима химиотерапии основывается на результатах определения лекарственной устойчивости возбудителя молекулярно-генетическими и </w:t>
      </w:r>
      <w:proofErr w:type="spellStart"/>
      <w:r w:rsidRPr="00CE12D2">
        <w:rPr>
          <w:rFonts w:ascii="Times New Roman" w:hAnsi="Times New Roman" w:cs="Times New Roman"/>
          <w:sz w:val="28"/>
          <w:szCs w:val="28"/>
        </w:rPr>
        <w:t>культуральными</w:t>
      </w:r>
      <w:proofErr w:type="spellEnd"/>
      <w:r w:rsidRPr="00CE12D2">
        <w:rPr>
          <w:rFonts w:ascii="Times New Roman" w:hAnsi="Times New Roman" w:cs="Times New Roman"/>
          <w:sz w:val="28"/>
          <w:szCs w:val="28"/>
        </w:rPr>
        <w:t xml:space="preserve"> методами. При отрицательных результатах микробиологического и молекулярно-генетического исследования диагностического материала или при положительном результате молекулярно-генетического исследования, но недостаточном количестве материала для определения лекарственной чувствительности возбудителя основывается на данных анамнеза о риске множественной лекарственной устойчивости, который имеют: - заболевшие из достоверного контакта с больным туберкулезом с множественной лекарственной устойчивостью возбудителя (множественная лекарственная устойчивость возбудителя у вероятного источника заражения должна быть документирована); - больные туберкулезом, ранее </w:t>
      </w:r>
      <w:r w:rsidRPr="00CE12D2">
        <w:rPr>
          <w:rFonts w:ascii="Times New Roman" w:hAnsi="Times New Roman" w:cs="Times New Roman"/>
          <w:sz w:val="28"/>
          <w:szCs w:val="28"/>
        </w:rPr>
        <w:lastRenderedPageBreak/>
        <w:t xml:space="preserve">получивших два и более неэффективных курсов химиотерапии; - больные с рецидивом туберкулеза и с другими случаями повторного лечения, если ранее у них была выявлена лекарственная устойчивость к </w:t>
      </w:r>
      <w:proofErr w:type="spellStart"/>
      <w:r w:rsidRPr="00CE12D2">
        <w:rPr>
          <w:rFonts w:ascii="Times New Roman" w:hAnsi="Times New Roman" w:cs="Times New Roman"/>
          <w:sz w:val="28"/>
          <w:szCs w:val="28"/>
        </w:rPr>
        <w:t>изониазиду</w:t>
      </w:r>
      <w:proofErr w:type="spellEnd"/>
      <w:r w:rsidRPr="00CE12D2">
        <w:rPr>
          <w:rFonts w:ascii="Times New Roman" w:hAnsi="Times New Roman" w:cs="Times New Roman"/>
          <w:sz w:val="28"/>
          <w:szCs w:val="28"/>
        </w:rPr>
        <w:t xml:space="preserve"> или </w:t>
      </w:r>
      <w:proofErr w:type="spellStart"/>
      <w:r w:rsidRPr="00CE12D2">
        <w:rPr>
          <w:rFonts w:ascii="Times New Roman" w:hAnsi="Times New Roman" w:cs="Times New Roman"/>
          <w:sz w:val="28"/>
          <w:szCs w:val="28"/>
        </w:rPr>
        <w:t>рифампицину</w:t>
      </w:r>
      <w:proofErr w:type="spellEnd"/>
      <w:r w:rsidRPr="00CE12D2">
        <w:rPr>
          <w:rFonts w:ascii="Times New Roman" w:hAnsi="Times New Roman" w:cs="Times New Roman"/>
          <w:sz w:val="28"/>
          <w:szCs w:val="28"/>
        </w:rPr>
        <w:t xml:space="preserve">; - больные туберкулезом с отрицательной клинико-рентгенологической динамикой процесса после контролируемого приема 90 доз препаратов, - больные туберкулезом с сохраняющимся или появившимся вновь </w:t>
      </w:r>
      <w:proofErr w:type="spellStart"/>
      <w:r w:rsidRPr="00CE12D2">
        <w:rPr>
          <w:rFonts w:ascii="Times New Roman" w:hAnsi="Times New Roman" w:cs="Times New Roman"/>
          <w:sz w:val="28"/>
          <w:szCs w:val="28"/>
        </w:rPr>
        <w:t>бактериовыделением</w:t>
      </w:r>
      <w:proofErr w:type="spellEnd"/>
      <w:r w:rsidRPr="00CE12D2">
        <w:rPr>
          <w:rFonts w:ascii="Times New Roman" w:hAnsi="Times New Roman" w:cs="Times New Roman"/>
          <w:sz w:val="28"/>
          <w:szCs w:val="28"/>
        </w:rPr>
        <w:t xml:space="preserve"> после контролируемого приема не менее 60 суточных доз по I, II или III стандартным режимам химиотерапии и не имеющих результатов определения лекарственной чувствительности возбудителя, при отсутствии других причин неэффективности лечения и обеспечении приверженности больного к лечению; - больные туберкулезом и ВИЧ-инфекцией при отрицательной клинико- рентгенологической динамике контролируемого лечения по I, II или III режимам и при отсутствии результатов определения лекарственной чувствительности возбудителя к противотуберкулезным препаратам вне зависимости от количества принятых доз. Лечение больных УГТ проводится по общим принципам лечения туберкулеза с учетом противопоказаний и особенностей течения процесса данной локализации. Так, стрептомицин и </w:t>
      </w:r>
      <w:proofErr w:type="spellStart"/>
      <w:r w:rsidRPr="00CE12D2">
        <w:rPr>
          <w:rFonts w:ascii="Times New Roman" w:hAnsi="Times New Roman" w:cs="Times New Roman"/>
          <w:sz w:val="28"/>
          <w:szCs w:val="28"/>
        </w:rPr>
        <w:t>канамицин</w:t>
      </w:r>
      <w:proofErr w:type="spellEnd"/>
      <w:r w:rsidRPr="00CE12D2">
        <w:rPr>
          <w:rFonts w:ascii="Times New Roman" w:hAnsi="Times New Roman" w:cs="Times New Roman"/>
          <w:sz w:val="28"/>
          <w:szCs w:val="28"/>
        </w:rPr>
        <w:t xml:space="preserve"> не рекомендуются при УГТ в связи с высокой </w:t>
      </w:r>
      <w:proofErr w:type="spellStart"/>
      <w:r w:rsidRPr="00CE12D2">
        <w:rPr>
          <w:rFonts w:ascii="Times New Roman" w:hAnsi="Times New Roman" w:cs="Times New Roman"/>
          <w:sz w:val="28"/>
          <w:szCs w:val="28"/>
        </w:rPr>
        <w:t>нефротоксичностью</w:t>
      </w:r>
      <w:proofErr w:type="spellEnd"/>
      <w:r w:rsidRPr="00CE12D2">
        <w:rPr>
          <w:rFonts w:ascii="Times New Roman" w:hAnsi="Times New Roman" w:cs="Times New Roman"/>
          <w:sz w:val="28"/>
          <w:szCs w:val="28"/>
        </w:rPr>
        <w:t xml:space="preserve"> и способностью усиливать </w:t>
      </w:r>
      <w:proofErr w:type="spellStart"/>
      <w:r w:rsidRPr="00CE12D2">
        <w:rPr>
          <w:rFonts w:ascii="Times New Roman" w:hAnsi="Times New Roman" w:cs="Times New Roman"/>
          <w:sz w:val="28"/>
          <w:szCs w:val="28"/>
        </w:rPr>
        <w:t>фиброзирование</w:t>
      </w:r>
      <w:proofErr w:type="spellEnd"/>
      <w:r w:rsidRPr="00CE12D2">
        <w:rPr>
          <w:rFonts w:ascii="Times New Roman" w:hAnsi="Times New Roman" w:cs="Times New Roman"/>
          <w:sz w:val="28"/>
          <w:szCs w:val="28"/>
        </w:rPr>
        <w:t xml:space="preserve">; туберкулез мочевыводящих путей также является противопоказанием для назначения стрептомицина и </w:t>
      </w:r>
      <w:proofErr w:type="spellStart"/>
      <w:r w:rsidRPr="00CE12D2">
        <w:rPr>
          <w:rFonts w:ascii="Times New Roman" w:hAnsi="Times New Roman" w:cs="Times New Roman"/>
          <w:sz w:val="28"/>
          <w:szCs w:val="28"/>
        </w:rPr>
        <w:t>канамицина</w:t>
      </w:r>
      <w:proofErr w:type="spellEnd"/>
      <w:r w:rsidRPr="00CE12D2">
        <w:rPr>
          <w:rFonts w:ascii="Times New Roman" w:hAnsi="Times New Roman" w:cs="Times New Roman"/>
          <w:sz w:val="28"/>
          <w:szCs w:val="28"/>
        </w:rPr>
        <w:t xml:space="preserve">. Среди </w:t>
      </w:r>
      <w:proofErr w:type="spellStart"/>
      <w:r w:rsidRPr="00CE12D2">
        <w:rPr>
          <w:rFonts w:ascii="Times New Roman" w:hAnsi="Times New Roman" w:cs="Times New Roman"/>
          <w:sz w:val="28"/>
          <w:szCs w:val="28"/>
        </w:rPr>
        <w:t>фторхионолонов</w:t>
      </w:r>
      <w:proofErr w:type="spellEnd"/>
      <w:r w:rsidRPr="00CE12D2">
        <w:rPr>
          <w:rFonts w:ascii="Times New Roman" w:hAnsi="Times New Roman" w:cs="Times New Roman"/>
          <w:sz w:val="28"/>
          <w:szCs w:val="28"/>
        </w:rPr>
        <w:t xml:space="preserve"> оптимальным является </w:t>
      </w:r>
      <w:proofErr w:type="spellStart"/>
      <w:r w:rsidRPr="00CE12D2">
        <w:rPr>
          <w:rFonts w:ascii="Times New Roman" w:hAnsi="Times New Roman" w:cs="Times New Roman"/>
          <w:sz w:val="28"/>
          <w:szCs w:val="28"/>
        </w:rPr>
        <w:t>левофлоксацин</w:t>
      </w:r>
      <w:proofErr w:type="spellEnd"/>
      <w:r w:rsidRPr="00CE12D2">
        <w:rPr>
          <w:rFonts w:ascii="Times New Roman" w:hAnsi="Times New Roman" w:cs="Times New Roman"/>
          <w:sz w:val="28"/>
          <w:szCs w:val="28"/>
        </w:rPr>
        <w:t xml:space="preserve">, т.к. </w:t>
      </w:r>
      <w:proofErr w:type="spellStart"/>
      <w:r w:rsidRPr="00CE12D2">
        <w:rPr>
          <w:rFonts w:ascii="Times New Roman" w:hAnsi="Times New Roman" w:cs="Times New Roman"/>
          <w:sz w:val="28"/>
          <w:szCs w:val="28"/>
        </w:rPr>
        <w:t>спарфлоксацин</w:t>
      </w:r>
      <w:proofErr w:type="spellEnd"/>
      <w:r w:rsidRPr="00CE12D2">
        <w:rPr>
          <w:rFonts w:ascii="Times New Roman" w:hAnsi="Times New Roman" w:cs="Times New Roman"/>
          <w:sz w:val="28"/>
          <w:szCs w:val="28"/>
        </w:rPr>
        <w:t xml:space="preserve"> и </w:t>
      </w:r>
      <w:proofErr w:type="spellStart"/>
      <w:r w:rsidRPr="00CE12D2">
        <w:rPr>
          <w:rFonts w:ascii="Times New Roman" w:hAnsi="Times New Roman" w:cs="Times New Roman"/>
          <w:sz w:val="28"/>
          <w:szCs w:val="28"/>
        </w:rPr>
        <w:t>моксифлоксацин</w:t>
      </w:r>
      <w:proofErr w:type="spellEnd"/>
      <w:r w:rsidRPr="00CE12D2">
        <w:rPr>
          <w:rFonts w:ascii="Times New Roman" w:hAnsi="Times New Roman" w:cs="Times New Roman"/>
          <w:sz w:val="28"/>
          <w:szCs w:val="28"/>
        </w:rPr>
        <w:t xml:space="preserve"> не обеспечивают бактерицидную концентрацию препарата в моче. </w:t>
      </w:r>
      <w:proofErr w:type="spellStart"/>
      <w:r w:rsidRPr="00CE12D2">
        <w:rPr>
          <w:rFonts w:ascii="Times New Roman" w:hAnsi="Times New Roman" w:cs="Times New Roman"/>
          <w:sz w:val="28"/>
          <w:szCs w:val="28"/>
        </w:rPr>
        <w:t>Рифампицин</w:t>
      </w:r>
      <w:proofErr w:type="spellEnd"/>
      <w:r w:rsidRPr="00CE12D2">
        <w:rPr>
          <w:rFonts w:ascii="Times New Roman" w:hAnsi="Times New Roman" w:cs="Times New Roman"/>
          <w:sz w:val="28"/>
          <w:szCs w:val="28"/>
        </w:rPr>
        <w:t xml:space="preserve"> и стрептомицин противопоказаны больным УГТ после трансплантации почки. Гематурия является противопоказанием для назначения </w:t>
      </w:r>
      <w:proofErr w:type="spellStart"/>
      <w:r w:rsidRPr="00CE12D2">
        <w:rPr>
          <w:rFonts w:ascii="Times New Roman" w:hAnsi="Times New Roman" w:cs="Times New Roman"/>
          <w:sz w:val="28"/>
          <w:szCs w:val="28"/>
        </w:rPr>
        <w:t>этамбутола</w:t>
      </w:r>
      <w:proofErr w:type="spellEnd"/>
      <w:r w:rsidRPr="00CE12D2">
        <w:rPr>
          <w:rFonts w:ascii="Times New Roman" w:hAnsi="Times New Roman" w:cs="Times New Roman"/>
          <w:sz w:val="28"/>
          <w:szCs w:val="28"/>
        </w:rPr>
        <w:t xml:space="preserve">, так как он может усилить гематурию.   Следует учесть, что исследований безопасности применения </w:t>
      </w:r>
      <w:proofErr w:type="spellStart"/>
      <w:r w:rsidRPr="00CE12D2">
        <w:rPr>
          <w:rFonts w:ascii="Times New Roman" w:hAnsi="Times New Roman" w:cs="Times New Roman"/>
          <w:sz w:val="28"/>
          <w:szCs w:val="28"/>
        </w:rPr>
        <w:t>бедаквилина</w:t>
      </w:r>
      <w:proofErr w:type="spellEnd"/>
      <w:r w:rsidRPr="00CE12D2">
        <w:rPr>
          <w:rFonts w:ascii="Times New Roman" w:hAnsi="Times New Roman" w:cs="Times New Roman"/>
          <w:sz w:val="28"/>
          <w:szCs w:val="28"/>
        </w:rPr>
        <w:t xml:space="preserve"> и </w:t>
      </w:r>
      <w:proofErr w:type="spellStart"/>
      <w:r w:rsidRPr="00CE12D2">
        <w:rPr>
          <w:rFonts w:ascii="Times New Roman" w:hAnsi="Times New Roman" w:cs="Times New Roman"/>
          <w:sz w:val="28"/>
          <w:szCs w:val="28"/>
        </w:rPr>
        <w:t>линезолида</w:t>
      </w:r>
      <w:proofErr w:type="spellEnd"/>
      <w:r w:rsidRPr="00CE12D2">
        <w:rPr>
          <w:rFonts w:ascii="Times New Roman" w:hAnsi="Times New Roman" w:cs="Times New Roman"/>
          <w:sz w:val="28"/>
          <w:szCs w:val="28"/>
        </w:rPr>
        <w:t xml:space="preserve"> у больных УГТ не проводилось, поэтому они применяются при строгом контроле за функцией почек (по клиренсу </w:t>
      </w:r>
      <w:proofErr w:type="spellStart"/>
      <w:r w:rsidRPr="00CE12D2">
        <w:rPr>
          <w:rFonts w:ascii="Times New Roman" w:hAnsi="Times New Roman" w:cs="Times New Roman"/>
          <w:sz w:val="28"/>
          <w:szCs w:val="28"/>
        </w:rPr>
        <w:t>креатинина</w:t>
      </w:r>
      <w:proofErr w:type="spellEnd"/>
      <w:r w:rsidRPr="00CE12D2">
        <w:rPr>
          <w:rFonts w:ascii="Times New Roman" w:hAnsi="Times New Roman" w:cs="Times New Roman"/>
          <w:sz w:val="28"/>
          <w:szCs w:val="28"/>
        </w:rPr>
        <w:t xml:space="preserve">).  Ряд препаратов обладают дополнительными ценными свойствами в лечении УГТ: </w:t>
      </w:r>
      <w:proofErr w:type="spellStart"/>
      <w:r w:rsidRPr="00CE12D2">
        <w:rPr>
          <w:rFonts w:ascii="Times New Roman" w:hAnsi="Times New Roman" w:cs="Times New Roman"/>
          <w:sz w:val="28"/>
          <w:szCs w:val="28"/>
        </w:rPr>
        <w:t>аминосалициловая</w:t>
      </w:r>
      <w:proofErr w:type="spellEnd"/>
      <w:r w:rsidRPr="00CE12D2">
        <w:rPr>
          <w:rFonts w:ascii="Times New Roman" w:hAnsi="Times New Roman" w:cs="Times New Roman"/>
          <w:sz w:val="28"/>
          <w:szCs w:val="28"/>
        </w:rPr>
        <w:t xml:space="preserve"> кислота оказывает </w:t>
      </w:r>
      <w:proofErr w:type="spellStart"/>
      <w:r w:rsidRPr="00CE12D2">
        <w:rPr>
          <w:rFonts w:ascii="Times New Roman" w:hAnsi="Times New Roman" w:cs="Times New Roman"/>
          <w:sz w:val="28"/>
          <w:szCs w:val="28"/>
        </w:rPr>
        <w:t>антипростагландиновый</w:t>
      </w:r>
      <w:proofErr w:type="spellEnd"/>
      <w:r w:rsidRPr="00CE12D2">
        <w:rPr>
          <w:rFonts w:ascii="Times New Roman" w:hAnsi="Times New Roman" w:cs="Times New Roman"/>
          <w:sz w:val="28"/>
          <w:szCs w:val="28"/>
        </w:rPr>
        <w:t xml:space="preserve"> </w:t>
      </w:r>
      <w:proofErr w:type="gramStart"/>
      <w:r w:rsidRPr="00CE12D2">
        <w:rPr>
          <w:rFonts w:ascii="Times New Roman" w:hAnsi="Times New Roman" w:cs="Times New Roman"/>
          <w:sz w:val="28"/>
          <w:szCs w:val="28"/>
        </w:rPr>
        <w:t>эффект ,</w:t>
      </w:r>
      <w:proofErr w:type="gramEnd"/>
      <w:r w:rsidRPr="00CE12D2">
        <w:rPr>
          <w:rFonts w:ascii="Times New Roman" w:hAnsi="Times New Roman" w:cs="Times New Roman"/>
          <w:sz w:val="28"/>
          <w:szCs w:val="28"/>
        </w:rPr>
        <w:t xml:space="preserve"> что важно при поражении органов малого таза.  </w:t>
      </w:r>
      <w:proofErr w:type="spellStart"/>
      <w:r w:rsidRPr="00CE12D2">
        <w:rPr>
          <w:rFonts w:ascii="Times New Roman" w:hAnsi="Times New Roman" w:cs="Times New Roman"/>
          <w:sz w:val="28"/>
          <w:szCs w:val="28"/>
        </w:rPr>
        <w:t>Циклосерин</w:t>
      </w:r>
      <w:proofErr w:type="spellEnd"/>
      <w:r w:rsidRPr="00CE12D2">
        <w:rPr>
          <w:rFonts w:ascii="Times New Roman" w:hAnsi="Times New Roman" w:cs="Times New Roman"/>
          <w:sz w:val="28"/>
          <w:szCs w:val="28"/>
        </w:rPr>
        <w:t xml:space="preserve"> высоко активен в отношении кишечной палочки, что усиливает эффект при </w:t>
      </w:r>
      <w:proofErr w:type="gramStart"/>
      <w:r w:rsidRPr="00CE12D2">
        <w:rPr>
          <w:rFonts w:ascii="Times New Roman" w:hAnsi="Times New Roman" w:cs="Times New Roman"/>
          <w:sz w:val="28"/>
          <w:szCs w:val="28"/>
        </w:rPr>
        <w:t xml:space="preserve">сочетании  </w:t>
      </w:r>
      <w:proofErr w:type="spellStart"/>
      <w:r w:rsidRPr="00CE12D2">
        <w:rPr>
          <w:rFonts w:ascii="Times New Roman" w:hAnsi="Times New Roman" w:cs="Times New Roman"/>
          <w:sz w:val="28"/>
          <w:szCs w:val="28"/>
        </w:rPr>
        <w:t>нефротуберкулеза</w:t>
      </w:r>
      <w:proofErr w:type="spellEnd"/>
      <w:proofErr w:type="gramEnd"/>
      <w:r w:rsidRPr="00CE12D2">
        <w:rPr>
          <w:rFonts w:ascii="Times New Roman" w:hAnsi="Times New Roman" w:cs="Times New Roman"/>
          <w:sz w:val="28"/>
          <w:szCs w:val="28"/>
        </w:rPr>
        <w:t xml:space="preserve"> с неспецифическим пиелонефритом. Амоксициллина </w:t>
      </w:r>
      <w:proofErr w:type="spellStart"/>
      <w:r w:rsidRPr="00CE12D2">
        <w:rPr>
          <w:rFonts w:ascii="Times New Roman" w:hAnsi="Times New Roman" w:cs="Times New Roman"/>
          <w:sz w:val="28"/>
          <w:szCs w:val="28"/>
        </w:rPr>
        <w:t>клавуланат</w:t>
      </w:r>
      <w:proofErr w:type="spellEnd"/>
      <w:r w:rsidRPr="00CE12D2">
        <w:rPr>
          <w:rFonts w:ascii="Times New Roman" w:hAnsi="Times New Roman" w:cs="Times New Roman"/>
          <w:sz w:val="28"/>
          <w:szCs w:val="28"/>
        </w:rPr>
        <w:t xml:space="preserve"> рекомендуется назначать в комбинации с </w:t>
      </w:r>
      <w:proofErr w:type="spellStart"/>
      <w:r w:rsidRPr="00CE12D2">
        <w:rPr>
          <w:rFonts w:ascii="Times New Roman" w:hAnsi="Times New Roman" w:cs="Times New Roman"/>
          <w:sz w:val="28"/>
          <w:szCs w:val="28"/>
        </w:rPr>
        <w:t>меринемом</w:t>
      </w:r>
      <w:proofErr w:type="spellEnd"/>
      <w:r w:rsidRPr="00CE12D2">
        <w:rPr>
          <w:rFonts w:ascii="Times New Roman" w:hAnsi="Times New Roman" w:cs="Times New Roman"/>
          <w:sz w:val="28"/>
          <w:szCs w:val="28"/>
        </w:rPr>
        <w:t xml:space="preserve"> или </w:t>
      </w:r>
      <w:proofErr w:type="spellStart"/>
      <w:r w:rsidRPr="00CE12D2">
        <w:rPr>
          <w:rFonts w:ascii="Times New Roman" w:hAnsi="Times New Roman" w:cs="Times New Roman"/>
          <w:sz w:val="28"/>
          <w:szCs w:val="28"/>
        </w:rPr>
        <w:t>имипенемом</w:t>
      </w:r>
      <w:proofErr w:type="spellEnd"/>
      <w:r w:rsidRPr="00CE12D2">
        <w:rPr>
          <w:rFonts w:ascii="Times New Roman" w:hAnsi="Times New Roman" w:cs="Times New Roman"/>
          <w:sz w:val="28"/>
          <w:szCs w:val="28"/>
        </w:rPr>
        <w:t xml:space="preserve"> для потенцирования эффекта Больным УГТ в сочетании с ВИЧ-инфекцией, получающим антиретровирусную терапию, необходимо учитывать лекарственные взаимодействия </w:t>
      </w:r>
      <w:proofErr w:type="spellStart"/>
      <w:r w:rsidRPr="00CE12D2">
        <w:rPr>
          <w:rFonts w:ascii="Times New Roman" w:hAnsi="Times New Roman" w:cs="Times New Roman"/>
          <w:sz w:val="28"/>
          <w:szCs w:val="28"/>
        </w:rPr>
        <w:t>рифампицина</w:t>
      </w:r>
      <w:proofErr w:type="spellEnd"/>
      <w:r w:rsidRPr="00CE12D2">
        <w:rPr>
          <w:rFonts w:ascii="Times New Roman" w:hAnsi="Times New Roman" w:cs="Times New Roman"/>
          <w:sz w:val="28"/>
          <w:szCs w:val="28"/>
        </w:rPr>
        <w:t xml:space="preserve"> и ряда антиретровирусных препаратов. При возможных негативных взаимодействиях вместо </w:t>
      </w:r>
      <w:proofErr w:type="spellStart"/>
      <w:r w:rsidRPr="00CE12D2">
        <w:rPr>
          <w:rFonts w:ascii="Times New Roman" w:hAnsi="Times New Roman" w:cs="Times New Roman"/>
          <w:sz w:val="28"/>
          <w:szCs w:val="28"/>
        </w:rPr>
        <w:t>рифампицина</w:t>
      </w:r>
      <w:proofErr w:type="spellEnd"/>
      <w:r w:rsidRPr="00CE12D2">
        <w:rPr>
          <w:rFonts w:ascii="Times New Roman" w:hAnsi="Times New Roman" w:cs="Times New Roman"/>
          <w:sz w:val="28"/>
          <w:szCs w:val="28"/>
        </w:rPr>
        <w:t xml:space="preserve"> больному назначается </w:t>
      </w:r>
      <w:proofErr w:type="spellStart"/>
      <w:r w:rsidRPr="00CE12D2">
        <w:rPr>
          <w:rFonts w:ascii="Times New Roman" w:hAnsi="Times New Roman" w:cs="Times New Roman"/>
          <w:sz w:val="28"/>
          <w:szCs w:val="28"/>
        </w:rPr>
        <w:t>рифабутин</w:t>
      </w:r>
      <w:proofErr w:type="spellEnd"/>
      <w:r w:rsidRPr="00CE12D2">
        <w:rPr>
          <w:rFonts w:ascii="Times New Roman" w:hAnsi="Times New Roman" w:cs="Times New Roman"/>
          <w:sz w:val="28"/>
          <w:szCs w:val="28"/>
        </w:rPr>
        <w:t xml:space="preserve">.    </w:t>
      </w:r>
    </w:p>
    <w:p w:rsidR="00CE12D2" w:rsidRPr="00CE12D2" w:rsidRDefault="00CE12D2" w:rsidP="00CE12D2">
      <w:pPr>
        <w:ind w:firstLine="709"/>
        <w:jc w:val="both"/>
        <w:rPr>
          <w:rFonts w:ascii="Times New Roman" w:hAnsi="Times New Roman" w:cs="Times New Roman"/>
          <w:sz w:val="28"/>
          <w:szCs w:val="28"/>
        </w:rPr>
      </w:pPr>
      <w:r w:rsidRPr="00CE12D2">
        <w:rPr>
          <w:rFonts w:ascii="Times New Roman" w:hAnsi="Times New Roman" w:cs="Times New Roman"/>
          <w:sz w:val="28"/>
          <w:szCs w:val="28"/>
        </w:rPr>
        <w:t xml:space="preserve">Первый (I) режим химиотерапии (режим химиотерапии больных туберкулезом с лекарственной чувствительностью возбудителя) назначают: всем больным туберкулезом с </w:t>
      </w:r>
      <w:proofErr w:type="spellStart"/>
      <w:r w:rsidRPr="00CE12D2">
        <w:rPr>
          <w:rFonts w:ascii="Times New Roman" w:hAnsi="Times New Roman" w:cs="Times New Roman"/>
          <w:sz w:val="28"/>
          <w:szCs w:val="28"/>
        </w:rPr>
        <w:t>бактериовыделением</w:t>
      </w:r>
      <w:proofErr w:type="spellEnd"/>
      <w:r w:rsidRPr="00CE12D2">
        <w:rPr>
          <w:rFonts w:ascii="Times New Roman" w:hAnsi="Times New Roman" w:cs="Times New Roman"/>
          <w:sz w:val="28"/>
          <w:szCs w:val="28"/>
        </w:rPr>
        <w:t xml:space="preserve">, подтвержденным микроскопией и (или) </w:t>
      </w:r>
      <w:r w:rsidRPr="00CE12D2">
        <w:rPr>
          <w:rFonts w:ascii="Times New Roman" w:hAnsi="Times New Roman" w:cs="Times New Roman"/>
          <w:sz w:val="28"/>
          <w:szCs w:val="28"/>
        </w:rPr>
        <w:lastRenderedPageBreak/>
        <w:t xml:space="preserve">посевом на жидкие или плотные питательные среды при установленной чувствительности возбудителя к </w:t>
      </w:r>
      <w:proofErr w:type="spellStart"/>
      <w:r w:rsidRPr="00CE12D2">
        <w:rPr>
          <w:rFonts w:ascii="Times New Roman" w:hAnsi="Times New Roman" w:cs="Times New Roman"/>
          <w:sz w:val="28"/>
          <w:szCs w:val="28"/>
        </w:rPr>
        <w:t>изониазиду</w:t>
      </w:r>
      <w:proofErr w:type="spellEnd"/>
      <w:r w:rsidRPr="00CE12D2">
        <w:rPr>
          <w:rFonts w:ascii="Times New Roman" w:hAnsi="Times New Roman" w:cs="Times New Roman"/>
          <w:sz w:val="28"/>
          <w:szCs w:val="28"/>
        </w:rPr>
        <w:t xml:space="preserve"> и </w:t>
      </w:r>
      <w:proofErr w:type="spellStart"/>
      <w:r w:rsidRPr="00CE12D2">
        <w:rPr>
          <w:rFonts w:ascii="Times New Roman" w:hAnsi="Times New Roman" w:cs="Times New Roman"/>
          <w:sz w:val="28"/>
          <w:szCs w:val="28"/>
        </w:rPr>
        <w:t>рифампицину</w:t>
      </w:r>
      <w:proofErr w:type="spellEnd"/>
      <w:r w:rsidRPr="00CE12D2">
        <w:rPr>
          <w:rFonts w:ascii="Times New Roman" w:hAnsi="Times New Roman" w:cs="Times New Roman"/>
          <w:sz w:val="28"/>
          <w:szCs w:val="28"/>
        </w:rPr>
        <w:t xml:space="preserve">; всем впервые выявленным больным туберкулезом с </w:t>
      </w:r>
      <w:proofErr w:type="spellStart"/>
      <w:r w:rsidRPr="00CE12D2">
        <w:rPr>
          <w:rFonts w:ascii="Times New Roman" w:hAnsi="Times New Roman" w:cs="Times New Roman"/>
          <w:sz w:val="28"/>
          <w:szCs w:val="28"/>
        </w:rPr>
        <w:t>бактериовыделением</w:t>
      </w:r>
      <w:proofErr w:type="spellEnd"/>
      <w:r w:rsidRPr="00CE12D2">
        <w:rPr>
          <w:rFonts w:ascii="Times New Roman" w:hAnsi="Times New Roman" w:cs="Times New Roman"/>
          <w:sz w:val="28"/>
          <w:szCs w:val="28"/>
        </w:rPr>
        <w:t xml:space="preserve">, подтвержденным микроскопией и (или) посевом на жидкие или плотные среды до получения результатов определения лекарственной чувствительности возбудителя, кроме заболевших из достоверного контакта с больным туберкулезом с множественной лекарственной устойчивостью возбудителя; всем больным с рецидивом туберкулеза и другими случаями повторного лечения до получения результатов определения лекарственной чувствительности возбудителя, если во время предыдущего курса лечения чувствительность возбудителя к </w:t>
      </w:r>
      <w:proofErr w:type="spellStart"/>
      <w:r w:rsidRPr="00CE12D2">
        <w:rPr>
          <w:rFonts w:ascii="Times New Roman" w:hAnsi="Times New Roman" w:cs="Times New Roman"/>
          <w:sz w:val="28"/>
          <w:szCs w:val="28"/>
        </w:rPr>
        <w:t>изониазиду</w:t>
      </w:r>
      <w:proofErr w:type="spellEnd"/>
      <w:r w:rsidRPr="00CE12D2">
        <w:rPr>
          <w:rFonts w:ascii="Times New Roman" w:hAnsi="Times New Roman" w:cs="Times New Roman"/>
          <w:sz w:val="28"/>
          <w:szCs w:val="28"/>
        </w:rPr>
        <w:t xml:space="preserve"> и </w:t>
      </w:r>
      <w:proofErr w:type="spellStart"/>
      <w:r w:rsidRPr="00CE12D2">
        <w:rPr>
          <w:rFonts w:ascii="Times New Roman" w:hAnsi="Times New Roman" w:cs="Times New Roman"/>
          <w:sz w:val="28"/>
          <w:szCs w:val="28"/>
        </w:rPr>
        <w:t>рифампицину</w:t>
      </w:r>
      <w:proofErr w:type="spellEnd"/>
      <w:r w:rsidRPr="00CE12D2">
        <w:rPr>
          <w:rFonts w:ascii="Times New Roman" w:hAnsi="Times New Roman" w:cs="Times New Roman"/>
          <w:sz w:val="28"/>
          <w:szCs w:val="28"/>
        </w:rPr>
        <w:t xml:space="preserve"> была сохранена или не определялась, а риск множественной лекарственной устойчивости возбудителя отсутствовал; всем больным туберкулезом с установленной </w:t>
      </w:r>
      <w:proofErr w:type="spellStart"/>
      <w:r w:rsidRPr="00CE12D2">
        <w:rPr>
          <w:rFonts w:ascii="Times New Roman" w:hAnsi="Times New Roman" w:cs="Times New Roman"/>
          <w:sz w:val="28"/>
          <w:szCs w:val="28"/>
        </w:rPr>
        <w:t>молекулярногенетическим</w:t>
      </w:r>
      <w:proofErr w:type="spellEnd"/>
      <w:r w:rsidRPr="00CE12D2">
        <w:rPr>
          <w:rFonts w:ascii="Times New Roman" w:hAnsi="Times New Roman" w:cs="Times New Roman"/>
          <w:sz w:val="28"/>
          <w:szCs w:val="28"/>
        </w:rPr>
        <w:t xml:space="preserve"> методом лекарственной чувствительностью возбудителя к </w:t>
      </w:r>
      <w:proofErr w:type="spellStart"/>
      <w:r w:rsidRPr="00CE12D2">
        <w:rPr>
          <w:rFonts w:ascii="Times New Roman" w:hAnsi="Times New Roman" w:cs="Times New Roman"/>
          <w:sz w:val="28"/>
          <w:szCs w:val="28"/>
        </w:rPr>
        <w:t>изониазиду</w:t>
      </w:r>
      <w:proofErr w:type="spellEnd"/>
      <w:r w:rsidRPr="00CE12D2">
        <w:rPr>
          <w:rFonts w:ascii="Times New Roman" w:hAnsi="Times New Roman" w:cs="Times New Roman"/>
          <w:sz w:val="28"/>
          <w:szCs w:val="28"/>
        </w:rPr>
        <w:t xml:space="preserve"> и </w:t>
      </w:r>
      <w:proofErr w:type="spellStart"/>
      <w:r w:rsidRPr="00CE12D2">
        <w:rPr>
          <w:rFonts w:ascii="Times New Roman" w:hAnsi="Times New Roman" w:cs="Times New Roman"/>
          <w:sz w:val="28"/>
          <w:szCs w:val="28"/>
        </w:rPr>
        <w:t>рифампицину</w:t>
      </w:r>
      <w:proofErr w:type="spellEnd"/>
      <w:r w:rsidRPr="00CE12D2">
        <w:rPr>
          <w:rFonts w:ascii="Times New Roman" w:hAnsi="Times New Roman" w:cs="Times New Roman"/>
          <w:sz w:val="28"/>
          <w:szCs w:val="28"/>
        </w:rPr>
        <w:t xml:space="preserve"> (или только к </w:t>
      </w:r>
      <w:proofErr w:type="spellStart"/>
      <w:r w:rsidRPr="00CE12D2">
        <w:rPr>
          <w:rFonts w:ascii="Times New Roman" w:hAnsi="Times New Roman" w:cs="Times New Roman"/>
          <w:sz w:val="28"/>
          <w:szCs w:val="28"/>
        </w:rPr>
        <w:t>рифампицину</w:t>
      </w:r>
      <w:proofErr w:type="spellEnd"/>
      <w:r w:rsidRPr="00CE12D2">
        <w:rPr>
          <w:rFonts w:ascii="Times New Roman" w:hAnsi="Times New Roman" w:cs="Times New Roman"/>
          <w:sz w:val="28"/>
          <w:szCs w:val="28"/>
        </w:rPr>
        <w:t xml:space="preserve"> при неизвестной чувствительности к </w:t>
      </w:r>
      <w:proofErr w:type="spellStart"/>
      <w:r w:rsidRPr="00CE12D2">
        <w:rPr>
          <w:rFonts w:ascii="Times New Roman" w:hAnsi="Times New Roman" w:cs="Times New Roman"/>
          <w:sz w:val="28"/>
          <w:szCs w:val="28"/>
        </w:rPr>
        <w:t>изониазиду</w:t>
      </w:r>
      <w:proofErr w:type="spellEnd"/>
      <w:r w:rsidRPr="00CE12D2">
        <w:rPr>
          <w:rFonts w:ascii="Times New Roman" w:hAnsi="Times New Roman" w:cs="Times New Roman"/>
          <w:sz w:val="28"/>
          <w:szCs w:val="28"/>
        </w:rPr>
        <w:t xml:space="preserve">) до получения результатов определения лекарственной чувствительности возбудителя </w:t>
      </w:r>
      <w:proofErr w:type="spellStart"/>
      <w:r w:rsidRPr="00CE12D2">
        <w:rPr>
          <w:rFonts w:ascii="Times New Roman" w:hAnsi="Times New Roman" w:cs="Times New Roman"/>
          <w:sz w:val="28"/>
          <w:szCs w:val="28"/>
        </w:rPr>
        <w:t>культуральным</w:t>
      </w:r>
      <w:proofErr w:type="spellEnd"/>
      <w:r w:rsidRPr="00CE12D2">
        <w:rPr>
          <w:rFonts w:ascii="Times New Roman" w:hAnsi="Times New Roman" w:cs="Times New Roman"/>
          <w:sz w:val="28"/>
          <w:szCs w:val="28"/>
        </w:rPr>
        <w:t xml:space="preserve"> методом на жидких или плотных питательных средах; больным туберкулезом внелегочных локализаций без </w:t>
      </w:r>
      <w:proofErr w:type="spellStart"/>
      <w:r w:rsidRPr="00CE12D2">
        <w:rPr>
          <w:rFonts w:ascii="Times New Roman" w:hAnsi="Times New Roman" w:cs="Times New Roman"/>
          <w:sz w:val="28"/>
          <w:szCs w:val="28"/>
        </w:rPr>
        <w:t>бактериовыделения</w:t>
      </w:r>
      <w:proofErr w:type="spellEnd"/>
      <w:r w:rsidRPr="00CE12D2">
        <w:rPr>
          <w:rFonts w:ascii="Times New Roman" w:hAnsi="Times New Roman" w:cs="Times New Roman"/>
          <w:sz w:val="28"/>
          <w:szCs w:val="28"/>
        </w:rPr>
        <w:t xml:space="preserve"> при отсутствии риска множественной лекарственной устойчивости возбудителя. Второй (II) режим химиотерапии назначают больным туберкулезом при установленной молекулярно-генетическими и (или) </w:t>
      </w:r>
      <w:proofErr w:type="spellStart"/>
      <w:r w:rsidRPr="00CE12D2">
        <w:rPr>
          <w:rFonts w:ascii="Times New Roman" w:hAnsi="Times New Roman" w:cs="Times New Roman"/>
          <w:sz w:val="28"/>
          <w:szCs w:val="28"/>
        </w:rPr>
        <w:t>культуральными</w:t>
      </w:r>
      <w:proofErr w:type="spellEnd"/>
      <w:r w:rsidRPr="00CE12D2">
        <w:rPr>
          <w:rFonts w:ascii="Times New Roman" w:hAnsi="Times New Roman" w:cs="Times New Roman"/>
          <w:sz w:val="28"/>
          <w:szCs w:val="28"/>
        </w:rPr>
        <w:t xml:space="preserve"> методами устойчивости возбудителя к </w:t>
      </w:r>
      <w:proofErr w:type="spellStart"/>
      <w:r w:rsidRPr="00CE12D2">
        <w:rPr>
          <w:rFonts w:ascii="Times New Roman" w:hAnsi="Times New Roman" w:cs="Times New Roman"/>
          <w:sz w:val="28"/>
          <w:szCs w:val="28"/>
        </w:rPr>
        <w:t>изониазиду</w:t>
      </w:r>
      <w:proofErr w:type="spellEnd"/>
      <w:r w:rsidRPr="00CE12D2">
        <w:rPr>
          <w:rFonts w:ascii="Times New Roman" w:hAnsi="Times New Roman" w:cs="Times New Roman"/>
          <w:sz w:val="28"/>
          <w:szCs w:val="28"/>
        </w:rPr>
        <w:t xml:space="preserve"> или к </w:t>
      </w:r>
      <w:proofErr w:type="spellStart"/>
      <w:r w:rsidRPr="00CE12D2">
        <w:rPr>
          <w:rFonts w:ascii="Times New Roman" w:hAnsi="Times New Roman" w:cs="Times New Roman"/>
          <w:sz w:val="28"/>
          <w:szCs w:val="28"/>
        </w:rPr>
        <w:t>изониазиду</w:t>
      </w:r>
      <w:proofErr w:type="spellEnd"/>
      <w:r w:rsidRPr="00CE12D2">
        <w:rPr>
          <w:rFonts w:ascii="Times New Roman" w:hAnsi="Times New Roman" w:cs="Times New Roman"/>
          <w:sz w:val="28"/>
          <w:szCs w:val="28"/>
        </w:rPr>
        <w:t xml:space="preserve"> в сочетании с другими противотуберкулезными препаратами, но чувствительностью к </w:t>
      </w:r>
      <w:proofErr w:type="spellStart"/>
      <w:r w:rsidRPr="00CE12D2">
        <w:rPr>
          <w:rFonts w:ascii="Times New Roman" w:hAnsi="Times New Roman" w:cs="Times New Roman"/>
          <w:sz w:val="28"/>
          <w:szCs w:val="28"/>
        </w:rPr>
        <w:t>рифампицину</w:t>
      </w:r>
      <w:proofErr w:type="spellEnd"/>
      <w:r w:rsidRPr="00CE12D2">
        <w:rPr>
          <w:rFonts w:ascii="Times New Roman" w:hAnsi="Times New Roman" w:cs="Times New Roman"/>
          <w:sz w:val="28"/>
          <w:szCs w:val="28"/>
        </w:rPr>
        <w:t xml:space="preserve">. При расхождении результатов определения лекарственной чувствительности к </w:t>
      </w:r>
      <w:proofErr w:type="spellStart"/>
      <w:r w:rsidRPr="00CE12D2">
        <w:rPr>
          <w:rFonts w:ascii="Times New Roman" w:hAnsi="Times New Roman" w:cs="Times New Roman"/>
          <w:sz w:val="28"/>
          <w:szCs w:val="28"/>
        </w:rPr>
        <w:t>рифампицину</w:t>
      </w:r>
      <w:proofErr w:type="spellEnd"/>
      <w:r w:rsidRPr="00CE12D2">
        <w:rPr>
          <w:rFonts w:ascii="Times New Roman" w:hAnsi="Times New Roman" w:cs="Times New Roman"/>
          <w:sz w:val="28"/>
          <w:szCs w:val="28"/>
        </w:rPr>
        <w:t xml:space="preserve">, полученных разными методами, II режим химиотерапии не назначается. Третий (III) режим химиотерапии назначают больным туберкулезом без </w:t>
      </w:r>
      <w:proofErr w:type="spellStart"/>
      <w:r w:rsidRPr="00CE12D2">
        <w:rPr>
          <w:rFonts w:ascii="Times New Roman" w:hAnsi="Times New Roman" w:cs="Times New Roman"/>
          <w:sz w:val="28"/>
          <w:szCs w:val="28"/>
        </w:rPr>
        <w:t>бактериовыделения</w:t>
      </w:r>
      <w:proofErr w:type="spellEnd"/>
      <w:r w:rsidRPr="00CE12D2">
        <w:rPr>
          <w:rFonts w:ascii="Times New Roman" w:hAnsi="Times New Roman" w:cs="Times New Roman"/>
          <w:sz w:val="28"/>
          <w:szCs w:val="28"/>
        </w:rPr>
        <w:t xml:space="preserve">, подтвержденного микроскопией и посевом на жидкие и плотные среды и при отсутствии риска множественной лекарственной устойчивости возбудителя: впервые выявленным больным туберкулезом, кроме заболевших из достоверного контакта с больным туберкулезом с множественной лекарственной устойчивостью возбудителя; больным с рецидивом туберкулеза и другими случаями повторного лечения до получения результатов определения лекарственной чувствительности возбудителя, если во время предыдущего курса лечения чувствительность микобактерий туберкулеза к </w:t>
      </w:r>
      <w:proofErr w:type="spellStart"/>
      <w:r w:rsidRPr="00CE12D2">
        <w:rPr>
          <w:rFonts w:ascii="Times New Roman" w:hAnsi="Times New Roman" w:cs="Times New Roman"/>
          <w:sz w:val="28"/>
          <w:szCs w:val="28"/>
        </w:rPr>
        <w:t>изониазиду</w:t>
      </w:r>
      <w:proofErr w:type="spellEnd"/>
      <w:r w:rsidRPr="00CE12D2">
        <w:rPr>
          <w:rFonts w:ascii="Times New Roman" w:hAnsi="Times New Roman" w:cs="Times New Roman"/>
          <w:sz w:val="28"/>
          <w:szCs w:val="28"/>
        </w:rPr>
        <w:t xml:space="preserve"> и </w:t>
      </w:r>
      <w:proofErr w:type="spellStart"/>
      <w:r w:rsidRPr="00CE12D2">
        <w:rPr>
          <w:rFonts w:ascii="Times New Roman" w:hAnsi="Times New Roman" w:cs="Times New Roman"/>
          <w:sz w:val="28"/>
          <w:szCs w:val="28"/>
        </w:rPr>
        <w:t>рифампицину</w:t>
      </w:r>
      <w:proofErr w:type="spellEnd"/>
      <w:r w:rsidRPr="00CE12D2">
        <w:rPr>
          <w:rFonts w:ascii="Times New Roman" w:hAnsi="Times New Roman" w:cs="Times New Roman"/>
          <w:sz w:val="28"/>
          <w:szCs w:val="28"/>
        </w:rPr>
        <w:t xml:space="preserve"> была сохранена или не определялась. Четвертый (IV) стандартный режим химиотерапии назначается больным туберкулезом с установленной лекарственной устойчивостью возбудителя только к </w:t>
      </w:r>
      <w:proofErr w:type="spellStart"/>
      <w:r w:rsidRPr="00CE12D2">
        <w:rPr>
          <w:rFonts w:ascii="Times New Roman" w:hAnsi="Times New Roman" w:cs="Times New Roman"/>
          <w:sz w:val="28"/>
          <w:szCs w:val="28"/>
        </w:rPr>
        <w:t>рифампицину</w:t>
      </w:r>
      <w:proofErr w:type="spellEnd"/>
      <w:r w:rsidRPr="00CE12D2">
        <w:rPr>
          <w:rFonts w:ascii="Times New Roman" w:hAnsi="Times New Roman" w:cs="Times New Roman"/>
          <w:sz w:val="28"/>
          <w:szCs w:val="28"/>
        </w:rPr>
        <w:t xml:space="preserve"> или к </w:t>
      </w:r>
      <w:proofErr w:type="spellStart"/>
      <w:r w:rsidRPr="00CE12D2">
        <w:rPr>
          <w:rFonts w:ascii="Times New Roman" w:hAnsi="Times New Roman" w:cs="Times New Roman"/>
          <w:sz w:val="28"/>
          <w:szCs w:val="28"/>
        </w:rPr>
        <w:t>изониазиду</w:t>
      </w:r>
      <w:proofErr w:type="spellEnd"/>
      <w:r w:rsidRPr="00CE12D2">
        <w:rPr>
          <w:rFonts w:ascii="Times New Roman" w:hAnsi="Times New Roman" w:cs="Times New Roman"/>
          <w:sz w:val="28"/>
          <w:szCs w:val="28"/>
        </w:rPr>
        <w:t xml:space="preserve"> и </w:t>
      </w:r>
      <w:proofErr w:type="spellStart"/>
      <w:r w:rsidRPr="00CE12D2">
        <w:rPr>
          <w:rFonts w:ascii="Times New Roman" w:hAnsi="Times New Roman" w:cs="Times New Roman"/>
          <w:sz w:val="28"/>
          <w:szCs w:val="28"/>
        </w:rPr>
        <w:t>рифампицину</w:t>
      </w:r>
      <w:proofErr w:type="spellEnd"/>
      <w:r w:rsidRPr="00CE12D2">
        <w:rPr>
          <w:rFonts w:ascii="Times New Roman" w:hAnsi="Times New Roman" w:cs="Times New Roman"/>
          <w:sz w:val="28"/>
          <w:szCs w:val="28"/>
        </w:rPr>
        <w:t xml:space="preserve"> при неизвестной лекарственной чувствительности к другим противотуберкулезным лекарственным препаратам, а также больным с риском множественной лекарственной устойчивости возбудителя. </w:t>
      </w:r>
    </w:p>
    <w:p w:rsidR="00CE12D2" w:rsidRPr="00CE12D2" w:rsidRDefault="00CE12D2" w:rsidP="00CE12D2">
      <w:pPr>
        <w:ind w:firstLine="709"/>
        <w:jc w:val="both"/>
        <w:rPr>
          <w:rFonts w:ascii="Times New Roman" w:hAnsi="Times New Roman" w:cs="Times New Roman"/>
          <w:sz w:val="28"/>
          <w:szCs w:val="28"/>
        </w:rPr>
      </w:pPr>
      <w:r w:rsidRPr="00CE12D2">
        <w:rPr>
          <w:rFonts w:ascii="Times New Roman" w:hAnsi="Times New Roman" w:cs="Times New Roman"/>
          <w:sz w:val="28"/>
          <w:szCs w:val="28"/>
        </w:rPr>
        <w:lastRenderedPageBreak/>
        <w:t xml:space="preserve">В фазе интенсивной терапии по IV стандартному режиму химиотерапии назначают шесть препаратов: </w:t>
      </w:r>
      <w:proofErr w:type="spellStart"/>
      <w:r w:rsidRPr="00CE12D2">
        <w:rPr>
          <w:rFonts w:ascii="Times New Roman" w:hAnsi="Times New Roman" w:cs="Times New Roman"/>
          <w:sz w:val="28"/>
          <w:szCs w:val="28"/>
        </w:rPr>
        <w:t>капреомицин</w:t>
      </w:r>
      <w:proofErr w:type="spellEnd"/>
      <w:r w:rsidRPr="00CE12D2">
        <w:rPr>
          <w:rFonts w:ascii="Times New Roman" w:hAnsi="Times New Roman" w:cs="Times New Roman"/>
          <w:sz w:val="28"/>
          <w:szCs w:val="28"/>
        </w:rPr>
        <w:t xml:space="preserve">, </w:t>
      </w:r>
      <w:proofErr w:type="spellStart"/>
      <w:r w:rsidRPr="00CE12D2">
        <w:rPr>
          <w:rFonts w:ascii="Times New Roman" w:hAnsi="Times New Roman" w:cs="Times New Roman"/>
          <w:sz w:val="28"/>
          <w:szCs w:val="28"/>
        </w:rPr>
        <w:t>левофлоксацинили</w:t>
      </w:r>
      <w:proofErr w:type="spellEnd"/>
      <w:r w:rsidRPr="00CE12D2">
        <w:rPr>
          <w:rFonts w:ascii="Times New Roman" w:hAnsi="Times New Roman" w:cs="Times New Roman"/>
          <w:sz w:val="28"/>
          <w:szCs w:val="28"/>
        </w:rPr>
        <w:t xml:space="preserve">, </w:t>
      </w:r>
      <w:proofErr w:type="spellStart"/>
      <w:r w:rsidRPr="00CE12D2">
        <w:rPr>
          <w:rFonts w:ascii="Times New Roman" w:hAnsi="Times New Roman" w:cs="Times New Roman"/>
          <w:sz w:val="28"/>
          <w:szCs w:val="28"/>
        </w:rPr>
        <w:t>пиразинамид</w:t>
      </w:r>
      <w:proofErr w:type="spellEnd"/>
      <w:r w:rsidRPr="00CE12D2">
        <w:rPr>
          <w:rFonts w:ascii="Times New Roman" w:hAnsi="Times New Roman" w:cs="Times New Roman"/>
          <w:sz w:val="28"/>
          <w:szCs w:val="28"/>
        </w:rPr>
        <w:t xml:space="preserve">, </w:t>
      </w:r>
      <w:proofErr w:type="spellStart"/>
      <w:r w:rsidRPr="00CE12D2">
        <w:rPr>
          <w:rFonts w:ascii="Times New Roman" w:hAnsi="Times New Roman" w:cs="Times New Roman"/>
          <w:sz w:val="28"/>
          <w:szCs w:val="28"/>
        </w:rPr>
        <w:t>циклосерин</w:t>
      </w:r>
      <w:proofErr w:type="spellEnd"/>
      <w:r w:rsidRPr="00CE12D2">
        <w:rPr>
          <w:rFonts w:ascii="Times New Roman" w:hAnsi="Times New Roman" w:cs="Times New Roman"/>
          <w:sz w:val="28"/>
          <w:szCs w:val="28"/>
        </w:rPr>
        <w:t xml:space="preserve"> или </w:t>
      </w:r>
      <w:proofErr w:type="spellStart"/>
      <w:r w:rsidRPr="00CE12D2">
        <w:rPr>
          <w:rFonts w:ascii="Times New Roman" w:hAnsi="Times New Roman" w:cs="Times New Roman"/>
          <w:sz w:val="28"/>
          <w:szCs w:val="28"/>
        </w:rPr>
        <w:t>теризидон</w:t>
      </w:r>
      <w:proofErr w:type="spellEnd"/>
      <w:r w:rsidRPr="00CE12D2">
        <w:rPr>
          <w:rFonts w:ascii="Times New Roman" w:hAnsi="Times New Roman" w:cs="Times New Roman"/>
          <w:sz w:val="28"/>
          <w:szCs w:val="28"/>
        </w:rPr>
        <w:t xml:space="preserve">, </w:t>
      </w:r>
      <w:proofErr w:type="spellStart"/>
      <w:r w:rsidRPr="00CE12D2">
        <w:rPr>
          <w:rFonts w:ascii="Times New Roman" w:hAnsi="Times New Roman" w:cs="Times New Roman"/>
          <w:sz w:val="28"/>
          <w:szCs w:val="28"/>
        </w:rPr>
        <w:t>протионамид</w:t>
      </w:r>
      <w:proofErr w:type="spellEnd"/>
      <w:r w:rsidRPr="00CE12D2">
        <w:rPr>
          <w:rFonts w:ascii="Times New Roman" w:hAnsi="Times New Roman" w:cs="Times New Roman"/>
          <w:sz w:val="28"/>
          <w:szCs w:val="28"/>
        </w:rPr>
        <w:t xml:space="preserve"> или </w:t>
      </w:r>
      <w:proofErr w:type="spellStart"/>
      <w:r w:rsidRPr="00CE12D2">
        <w:rPr>
          <w:rFonts w:ascii="Times New Roman" w:hAnsi="Times New Roman" w:cs="Times New Roman"/>
          <w:sz w:val="28"/>
          <w:szCs w:val="28"/>
        </w:rPr>
        <w:t>этионамид</w:t>
      </w:r>
      <w:proofErr w:type="spellEnd"/>
      <w:r w:rsidRPr="00CE12D2">
        <w:rPr>
          <w:rFonts w:ascii="Times New Roman" w:hAnsi="Times New Roman" w:cs="Times New Roman"/>
          <w:sz w:val="28"/>
          <w:szCs w:val="28"/>
        </w:rPr>
        <w:t xml:space="preserve">, </w:t>
      </w:r>
      <w:proofErr w:type="spellStart"/>
      <w:r w:rsidRPr="00CE12D2">
        <w:rPr>
          <w:rFonts w:ascii="Times New Roman" w:hAnsi="Times New Roman" w:cs="Times New Roman"/>
          <w:sz w:val="28"/>
          <w:szCs w:val="28"/>
        </w:rPr>
        <w:t>аминосалициловую</w:t>
      </w:r>
      <w:proofErr w:type="spellEnd"/>
      <w:r w:rsidRPr="00CE12D2">
        <w:rPr>
          <w:rFonts w:ascii="Times New Roman" w:hAnsi="Times New Roman" w:cs="Times New Roman"/>
          <w:sz w:val="28"/>
          <w:szCs w:val="28"/>
        </w:rPr>
        <w:t xml:space="preserve"> кислоту. Четвертый (IV) индивидуализированный режим химиотерапии назначают больным туберкулезом с установленной лекарственной устойчивостью возбудителя к </w:t>
      </w:r>
      <w:proofErr w:type="spellStart"/>
      <w:r w:rsidRPr="00CE12D2">
        <w:rPr>
          <w:rFonts w:ascii="Times New Roman" w:hAnsi="Times New Roman" w:cs="Times New Roman"/>
          <w:sz w:val="28"/>
          <w:szCs w:val="28"/>
        </w:rPr>
        <w:t>изониазиду</w:t>
      </w:r>
      <w:proofErr w:type="spellEnd"/>
      <w:r w:rsidRPr="00CE12D2">
        <w:rPr>
          <w:rFonts w:ascii="Times New Roman" w:hAnsi="Times New Roman" w:cs="Times New Roman"/>
          <w:sz w:val="28"/>
          <w:szCs w:val="28"/>
        </w:rPr>
        <w:t xml:space="preserve"> и </w:t>
      </w:r>
      <w:proofErr w:type="spellStart"/>
      <w:r w:rsidRPr="00CE12D2">
        <w:rPr>
          <w:rFonts w:ascii="Times New Roman" w:hAnsi="Times New Roman" w:cs="Times New Roman"/>
          <w:sz w:val="28"/>
          <w:szCs w:val="28"/>
        </w:rPr>
        <w:t>рифампицину</w:t>
      </w:r>
      <w:proofErr w:type="spellEnd"/>
      <w:r w:rsidRPr="00CE12D2">
        <w:rPr>
          <w:rFonts w:ascii="Times New Roman" w:hAnsi="Times New Roman" w:cs="Times New Roman"/>
          <w:sz w:val="28"/>
          <w:szCs w:val="28"/>
        </w:rPr>
        <w:t xml:space="preserve"> и чувствительностью к </w:t>
      </w:r>
      <w:proofErr w:type="spellStart"/>
      <w:r w:rsidRPr="00CE12D2">
        <w:rPr>
          <w:rFonts w:ascii="Times New Roman" w:hAnsi="Times New Roman" w:cs="Times New Roman"/>
          <w:sz w:val="28"/>
          <w:szCs w:val="28"/>
        </w:rPr>
        <w:t>офлоксацину</w:t>
      </w:r>
      <w:proofErr w:type="spellEnd"/>
      <w:r w:rsidRPr="00CE12D2">
        <w:rPr>
          <w:rFonts w:ascii="Times New Roman" w:hAnsi="Times New Roman" w:cs="Times New Roman"/>
          <w:sz w:val="28"/>
          <w:szCs w:val="28"/>
        </w:rPr>
        <w:t xml:space="preserve"> при известных результатах определения лекарственной устойчивости возбудителя к препаратам второго ряда. Пятый (V) режим химиотерапии назначается больным туберкулезом с установленной лекарственной устойчивостью возбудителя к </w:t>
      </w:r>
      <w:proofErr w:type="spellStart"/>
      <w:r w:rsidRPr="00CE12D2">
        <w:rPr>
          <w:rFonts w:ascii="Times New Roman" w:hAnsi="Times New Roman" w:cs="Times New Roman"/>
          <w:sz w:val="28"/>
          <w:szCs w:val="28"/>
        </w:rPr>
        <w:t>изониазиду</w:t>
      </w:r>
      <w:proofErr w:type="spellEnd"/>
      <w:r w:rsidRPr="00CE12D2">
        <w:rPr>
          <w:rFonts w:ascii="Times New Roman" w:hAnsi="Times New Roman" w:cs="Times New Roman"/>
          <w:sz w:val="28"/>
          <w:szCs w:val="28"/>
        </w:rPr>
        <w:t xml:space="preserve"> и </w:t>
      </w:r>
      <w:proofErr w:type="spellStart"/>
      <w:r w:rsidRPr="00CE12D2">
        <w:rPr>
          <w:rFonts w:ascii="Times New Roman" w:hAnsi="Times New Roman" w:cs="Times New Roman"/>
          <w:sz w:val="28"/>
          <w:szCs w:val="28"/>
        </w:rPr>
        <w:t>рифампицину</w:t>
      </w:r>
      <w:proofErr w:type="spellEnd"/>
      <w:r w:rsidRPr="00CE12D2">
        <w:rPr>
          <w:rFonts w:ascii="Times New Roman" w:hAnsi="Times New Roman" w:cs="Times New Roman"/>
          <w:sz w:val="28"/>
          <w:szCs w:val="28"/>
        </w:rPr>
        <w:t xml:space="preserve"> в сочетании с установленной или предполагаемой устойчивостью к </w:t>
      </w:r>
      <w:proofErr w:type="spellStart"/>
      <w:r w:rsidRPr="00CE12D2">
        <w:rPr>
          <w:rFonts w:ascii="Times New Roman" w:hAnsi="Times New Roman" w:cs="Times New Roman"/>
          <w:sz w:val="28"/>
          <w:szCs w:val="28"/>
        </w:rPr>
        <w:t>офлоксацину</w:t>
      </w:r>
      <w:proofErr w:type="spellEnd"/>
      <w:r w:rsidRPr="00CE12D2">
        <w:rPr>
          <w:rFonts w:ascii="Times New Roman" w:hAnsi="Times New Roman" w:cs="Times New Roman"/>
          <w:sz w:val="28"/>
          <w:szCs w:val="28"/>
        </w:rPr>
        <w:t xml:space="preserve">.  </w:t>
      </w:r>
    </w:p>
    <w:p w:rsidR="00CE12D2" w:rsidRPr="00CE12D2" w:rsidRDefault="00CE12D2" w:rsidP="00CE12D2">
      <w:pPr>
        <w:ind w:firstLine="709"/>
        <w:jc w:val="both"/>
        <w:rPr>
          <w:rFonts w:ascii="Times New Roman" w:hAnsi="Times New Roman" w:cs="Times New Roman"/>
          <w:sz w:val="28"/>
          <w:szCs w:val="28"/>
        </w:rPr>
      </w:pPr>
      <w:r w:rsidRPr="00CE12D2">
        <w:rPr>
          <w:rFonts w:ascii="Times New Roman" w:hAnsi="Times New Roman" w:cs="Times New Roman"/>
          <w:sz w:val="28"/>
          <w:szCs w:val="28"/>
        </w:rPr>
        <w:t xml:space="preserve"> </w:t>
      </w:r>
    </w:p>
    <w:p w:rsidR="00CE12D2" w:rsidRPr="00CE12D2" w:rsidRDefault="00CE12D2" w:rsidP="00CE12D2">
      <w:pPr>
        <w:ind w:firstLine="709"/>
        <w:jc w:val="both"/>
        <w:rPr>
          <w:rFonts w:ascii="Times New Roman" w:hAnsi="Times New Roman" w:cs="Times New Roman"/>
          <w:sz w:val="28"/>
          <w:szCs w:val="28"/>
        </w:rPr>
      </w:pPr>
      <w:r w:rsidRPr="00CE12D2">
        <w:rPr>
          <w:rFonts w:ascii="Times New Roman" w:hAnsi="Times New Roman" w:cs="Times New Roman"/>
          <w:sz w:val="28"/>
          <w:szCs w:val="28"/>
        </w:rPr>
        <w:t xml:space="preserve">Доза препаратов определяется в зависимости от массы тела пациента </w:t>
      </w:r>
    </w:p>
    <w:p w:rsidR="00CE12D2" w:rsidRPr="00CE12D2" w:rsidRDefault="00CE12D2" w:rsidP="00CE12D2">
      <w:pPr>
        <w:ind w:firstLine="709"/>
        <w:jc w:val="both"/>
        <w:rPr>
          <w:rFonts w:ascii="Times New Roman" w:hAnsi="Times New Roman" w:cs="Times New Roman"/>
          <w:sz w:val="28"/>
          <w:szCs w:val="28"/>
        </w:rPr>
      </w:pPr>
    </w:p>
    <w:p w:rsidR="00CE12D2" w:rsidRPr="00CE12D2" w:rsidRDefault="00CE12D2" w:rsidP="00CE12D2">
      <w:pPr>
        <w:ind w:firstLine="709"/>
        <w:jc w:val="both"/>
        <w:rPr>
          <w:rFonts w:ascii="Times New Roman" w:hAnsi="Times New Roman" w:cs="Times New Roman"/>
          <w:sz w:val="28"/>
          <w:szCs w:val="28"/>
        </w:rPr>
      </w:pPr>
      <w:r w:rsidRPr="00CE12D2">
        <w:rPr>
          <w:rFonts w:ascii="Times New Roman" w:hAnsi="Times New Roman" w:cs="Times New Roman"/>
          <w:sz w:val="28"/>
          <w:szCs w:val="28"/>
        </w:rPr>
        <w:t xml:space="preserve">Патогенетическое лечение показано назначение антиоксидантов (витамин Е, тиосульфат натрия), фитотерапии). Туберкулез предстательной железы — показание для назначения препаратов для лечения доброкачественной гипертрофии простаты, средств, влияющих на обмен веществ в предстательной железе, и корректоров </w:t>
      </w:r>
      <w:proofErr w:type="spellStart"/>
      <w:r w:rsidRPr="00CE12D2">
        <w:rPr>
          <w:rFonts w:ascii="Times New Roman" w:hAnsi="Times New Roman" w:cs="Times New Roman"/>
          <w:sz w:val="28"/>
          <w:szCs w:val="28"/>
        </w:rPr>
        <w:t>уродинамики</w:t>
      </w:r>
      <w:proofErr w:type="spellEnd"/>
      <w:r w:rsidRPr="00CE12D2">
        <w:rPr>
          <w:rFonts w:ascii="Times New Roman" w:hAnsi="Times New Roman" w:cs="Times New Roman"/>
          <w:sz w:val="28"/>
          <w:szCs w:val="28"/>
        </w:rPr>
        <w:t xml:space="preserve">, фитотерапии. Обычно </w:t>
      </w:r>
      <w:proofErr w:type="spellStart"/>
      <w:r w:rsidRPr="00CE12D2">
        <w:rPr>
          <w:rFonts w:ascii="Times New Roman" w:hAnsi="Times New Roman" w:cs="Times New Roman"/>
          <w:sz w:val="28"/>
          <w:szCs w:val="28"/>
        </w:rPr>
        <w:t>этиопатогенетическая</w:t>
      </w:r>
      <w:proofErr w:type="spellEnd"/>
      <w:r w:rsidRPr="00CE12D2">
        <w:rPr>
          <w:rFonts w:ascii="Times New Roman" w:hAnsi="Times New Roman" w:cs="Times New Roman"/>
          <w:sz w:val="28"/>
          <w:szCs w:val="28"/>
        </w:rPr>
        <w:t xml:space="preserve"> и симптоматическая терапия подбирается пациенту индивидуально, с учетом диагноза согласно приведенной выше классификации, осложнений и сопутствующих заболеваний.  </w:t>
      </w:r>
    </w:p>
    <w:p w:rsidR="00CE12D2" w:rsidRPr="00CE12D2" w:rsidRDefault="00CE12D2" w:rsidP="00CE12D2">
      <w:pPr>
        <w:shd w:val="clear" w:color="auto" w:fill="FFFFFF"/>
        <w:ind w:firstLine="708"/>
        <w:jc w:val="both"/>
        <w:rPr>
          <w:rFonts w:ascii="Times New Roman" w:hAnsi="Times New Roman" w:cs="Times New Roman"/>
          <w:sz w:val="28"/>
          <w:szCs w:val="28"/>
        </w:rPr>
      </w:pPr>
    </w:p>
    <w:p w:rsidR="00CE12D2" w:rsidRPr="00CE12D2" w:rsidRDefault="00CE12D2" w:rsidP="00CE12D2">
      <w:pPr>
        <w:shd w:val="clear" w:color="auto" w:fill="FFFFFF"/>
        <w:ind w:firstLine="708"/>
        <w:jc w:val="both"/>
        <w:rPr>
          <w:rFonts w:ascii="Times New Roman" w:hAnsi="Times New Roman" w:cs="Times New Roman"/>
          <w:sz w:val="28"/>
          <w:szCs w:val="28"/>
        </w:rPr>
      </w:pPr>
      <w:r w:rsidRPr="00CE12D2">
        <w:rPr>
          <w:rFonts w:ascii="Times New Roman" w:hAnsi="Times New Roman" w:cs="Times New Roman"/>
          <w:b/>
          <w:sz w:val="28"/>
          <w:szCs w:val="28"/>
        </w:rPr>
        <w:t>Хирургическое лечение урогенитального туберкулеза</w:t>
      </w:r>
      <w:r w:rsidRPr="00CE12D2">
        <w:rPr>
          <w:rFonts w:ascii="Times New Roman" w:hAnsi="Times New Roman" w:cs="Times New Roman"/>
          <w:sz w:val="28"/>
          <w:szCs w:val="28"/>
        </w:rPr>
        <w:t xml:space="preserve"> как любое другое инфекционное заболевание мочеполовой системы, при своевременной диагностике может и должен быть излечен консервативно, комплексом противотуберкулезных и патогенетических препаратов. Хирургическое лечение выполняют при распространении деструкции по 3-4 стадии </w:t>
      </w:r>
      <w:proofErr w:type="spellStart"/>
      <w:r w:rsidRPr="00CE12D2">
        <w:rPr>
          <w:rFonts w:ascii="Times New Roman" w:hAnsi="Times New Roman" w:cs="Times New Roman"/>
          <w:sz w:val="28"/>
          <w:szCs w:val="28"/>
        </w:rPr>
        <w:t>нефротуберкулеза</w:t>
      </w:r>
      <w:proofErr w:type="spellEnd"/>
      <w:r w:rsidRPr="00CE12D2">
        <w:rPr>
          <w:rFonts w:ascii="Times New Roman" w:hAnsi="Times New Roman" w:cs="Times New Roman"/>
          <w:sz w:val="28"/>
          <w:szCs w:val="28"/>
        </w:rPr>
        <w:t>, развитии осложнений.</w:t>
      </w:r>
    </w:p>
    <w:p w:rsidR="00CE12D2" w:rsidRPr="00CE12D2" w:rsidRDefault="00CE12D2" w:rsidP="00CE12D2">
      <w:pPr>
        <w:shd w:val="clear" w:color="auto" w:fill="FFFFFF"/>
        <w:ind w:left="708" w:firstLine="708"/>
        <w:jc w:val="both"/>
        <w:rPr>
          <w:rFonts w:ascii="Times New Roman" w:hAnsi="Times New Roman" w:cs="Times New Roman"/>
          <w:sz w:val="28"/>
          <w:szCs w:val="28"/>
        </w:rPr>
      </w:pPr>
      <w:r w:rsidRPr="00CE12D2">
        <w:rPr>
          <w:rFonts w:ascii="Times New Roman" w:hAnsi="Times New Roman" w:cs="Times New Roman"/>
          <w:sz w:val="28"/>
          <w:szCs w:val="28"/>
        </w:rPr>
        <w:t>Санаторно-курортное лечение, обосновываются показания или противопоказания для лечебной физкультуры, трудотерапии.</w:t>
      </w:r>
      <w:r w:rsidRPr="00CE12D2">
        <w:rPr>
          <w:rStyle w:val="a6"/>
          <w:rFonts w:ascii="Times New Roman" w:hAnsi="Times New Roman"/>
          <w:sz w:val="28"/>
          <w:szCs w:val="28"/>
        </w:rPr>
        <w:t xml:space="preserve"> </w:t>
      </w:r>
      <w:r w:rsidRPr="00CE12D2">
        <w:rPr>
          <w:rFonts w:ascii="Times New Roman" w:hAnsi="Times New Roman" w:cs="Times New Roman"/>
          <w:sz w:val="28"/>
          <w:szCs w:val="28"/>
        </w:rPr>
        <w:t xml:space="preserve"> </w:t>
      </w:r>
    </w:p>
    <w:p w:rsidR="00CE12D2" w:rsidRPr="00CE12D2" w:rsidRDefault="00CE12D2" w:rsidP="00CE12D2">
      <w:pPr>
        <w:jc w:val="both"/>
        <w:rPr>
          <w:rFonts w:ascii="Times New Roman" w:hAnsi="Times New Roman" w:cs="Times New Roman"/>
          <w:sz w:val="28"/>
          <w:szCs w:val="28"/>
        </w:rPr>
      </w:pPr>
      <w:r w:rsidRPr="00CE12D2">
        <w:rPr>
          <w:rFonts w:ascii="Times New Roman" w:hAnsi="Times New Roman" w:cs="Times New Roman"/>
          <w:b/>
          <w:bCs/>
          <w:sz w:val="28"/>
          <w:szCs w:val="28"/>
        </w:rPr>
        <w:t xml:space="preserve">Прогноз </w:t>
      </w:r>
      <w:r w:rsidRPr="00CE12D2">
        <w:rPr>
          <w:rFonts w:ascii="Times New Roman" w:hAnsi="Times New Roman" w:cs="Times New Roman"/>
          <w:sz w:val="28"/>
          <w:szCs w:val="28"/>
        </w:rPr>
        <w:t>(для жизни, трудоспособности).</w:t>
      </w:r>
    </w:p>
    <w:p w:rsidR="00CE12D2" w:rsidRPr="00CE12D2" w:rsidRDefault="00CE12D2" w:rsidP="00CE12D2">
      <w:pPr>
        <w:shd w:val="clear" w:color="auto" w:fill="FFFFFF"/>
        <w:jc w:val="center"/>
        <w:rPr>
          <w:rFonts w:ascii="Times New Roman" w:hAnsi="Times New Roman" w:cs="Times New Roman"/>
          <w:sz w:val="28"/>
          <w:szCs w:val="28"/>
        </w:rPr>
      </w:pPr>
      <w:r w:rsidRPr="00CE12D2">
        <w:rPr>
          <w:rFonts w:ascii="Times New Roman" w:hAnsi="Times New Roman" w:cs="Times New Roman"/>
          <w:b/>
          <w:bCs/>
          <w:color w:val="000000"/>
          <w:sz w:val="28"/>
          <w:szCs w:val="28"/>
        </w:rPr>
        <w:t>Эпикриз</w:t>
      </w:r>
    </w:p>
    <w:p w:rsidR="00CE12D2" w:rsidRPr="00CE12D2" w:rsidRDefault="00CE12D2" w:rsidP="00CE12D2">
      <w:pPr>
        <w:shd w:val="clear" w:color="auto" w:fill="FFFFFF"/>
        <w:jc w:val="both"/>
        <w:rPr>
          <w:rFonts w:ascii="Times New Roman" w:hAnsi="Times New Roman" w:cs="Times New Roman"/>
          <w:sz w:val="28"/>
          <w:szCs w:val="28"/>
        </w:rPr>
      </w:pPr>
      <w:r w:rsidRPr="00CE12D2">
        <w:rPr>
          <w:rFonts w:ascii="Times New Roman" w:hAnsi="Times New Roman" w:cs="Times New Roman"/>
          <w:color w:val="000000"/>
          <w:sz w:val="28"/>
          <w:szCs w:val="28"/>
        </w:rPr>
        <w:tab/>
        <w:t xml:space="preserve">Характеристика особенностей течения процесса у вашего больного. Количество принятых препаратов, подробно оцените переносимость препаратов, опишите те побочные явления, которые они вызвали и те меры, которыми они были </w:t>
      </w:r>
      <w:r w:rsidRPr="00CE12D2">
        <w:rPr>
          <w:rFonts w:ascii="Times New Roman" w:hAnsi="Times New Roman" w:cs="Times New Roman"/>
          <w:color w:val="000000"/>
          <w:sz w:val="28"/>
          <w:szCs w:val="28"/>
        </w:rPr>
        <w:lastRenderedPageBreak/>
        <w:t xml:space="preserve">устранены. Состояние больного по окончании </w:t>
      </w:r>
      <w:proofErr w:type="spellStart"/>
      <w:r w:rsidRPr="00CE12D2">
        <w:rPr>
          <w:rFonts w:ascii="Times New Roman" w:hAnsi="Times New Roman" w:cs="Times New Roman"/>
          <w:color w:val="000000"/>
          <w:sz w:val="28"/>
          <w:szCs w:val="28"/>
        </w:rPr>
        <w:t>курации</w:t>
      </w:r>
      <w:proofErr w:type="spellEnd"/>
      <w:r w:rsidRPr="00CE12D2">
        <w:rPr>
          <w:rFonts w:ascii="Times New Roman" w:hAnsi="Times New Roman" w:cs="Times New Roman"/>
          <w:color w:val="000000"/>
          <w:sz w:val="28"/>
          <w:szCs w:val="28"/>
        </w:rPr>
        <w:t xml:space="preserve">. Оценка эффективности лечения за период от начала заболевания на время </w:t>
      </w:r>
      <w:proofErr w:type="spellStart"/>
      <w:r w:rsidRPr="00CE12D2">
        <w:rPr>
          <w:rFonts w:ascii="Times New Roman" w:hAnsi="Times New Roman" w:cs="Times New Roman"/>
          <w:color w:val="000000"/>
          <w:sz w:val="28"/>
          <w:szCs w:val="28"/>
        </w:rPr>
        <w:t>курации</w:t>
      </w:r>
      <w:proofErr w:type="spellEnd"/>
      <w:r w:rsidRPr="00CE12D2">
        <w:rPr>
          <w:rFonts w:ascii="Times New Roman" w:hAnsi="Times New Roman" w:cs="Times New Roman"/>
          <w:color w:val="000000"/>
          <w:sz w:val="28"/>
          <w:szCs w:val="28"/>
        </w:rPr>
        <w:t xml:space="preserve"> (исчезли симптомы интоксикации, прекратилось </w:t>
      </w:r>
      <w:proofErr w:type="spellStart"/>
      <w:r w:rsidRPr="00CE12D2">
        <w:rPr>
          <w:rFonts w:ascii="Times New Roman" w:hAnsi="Times New Roman" w:cs="Times New Roman"/>
          <w:color w:val="000000"/>
          <w:sz w:val="28"/>
          <w:szCs w:val="28"/>
        </w:rPr>
        <w:t>бактериовыделение</w:t>
      </w:r>
      <w:proofErr w:type="spellEnd"/>
      <w:r w:rsidRPr="00CE12D2">
        <w:rPr>
          <w:rFonts w:ascii="Times New Roman" w:hAnsi="Times New Roman" w:cs="Times New Roman"/>
          <w:color w:val="000000"/>
          <w:sz w:val="28"/>
          <w:szCs w:val="28"/>
        </w:rPr>
        <w:t xml:space="preserve"> методом скопии, посева в скольких анализах, продолжают выделяться МБТ с лекарственной устойчивостью, нормализовалась функция пораженных систем). Отметить причины неэффективности лечения, в чем они проявились (продолжение выделения МБТ). Прогноз больного (жизненный, излечения, трудовой). Характер рекомендуемого лечения после выписки из стационара.</w:t>
      </w:r>
    </w:p>
    <w:p w:rsidR="00CE12D2" w:rsidRPr="00CE12D2" w:rsidRDefault="00CE12D2" w:rsidP="00CE12D2">
      <w:pPr>
        <w:pStyle w:val="a3"/>
        <w:rPr>
          <w:rFonts w:ascii="Times New Roman" w:hAnsi="Times New Roman" w:cs="Times New Roman"/>
          <w:sz w:val="28"/>
          <w:szCs w:val="28"/>
        </w:rPr>
      </w:pPr>
    </w:p>
    <w:p w:rsidR="00CE12D2" w:rsidRPr="00CE12D2" w:rsidRDefault="00CE12D2" w:rsidP="00CE12D2">
      <w:pPr>
        <w:pStyle w:val="a3"/>
        <w:rPr>
          <w:rFonts w:ascii="Times New Roman" w:hAnsi="Times New Roman" w:cs="Times New Roman"/>
          <w:sz w:val="28"/>
          <w:szCs w:val="28"/>
        </w:rPr>
      </w:pPr>
    </w:p>
    <w:p w:rsidR="00CE12D2" w:rsidRPr="00CE12D2" w:rsidRDefault="00CE12D2" w:rsidP="00CE12D2">
      <w:pPr>
        <w:pStyle w:val="a3"/>
        <w:rPr>
          <w:rFonts w:ascii="Times New Roman" w:hAnsi="Times New Roman" w:cs="Times New Roman"/>
          <w:sz w:val="28"/>
          <w:szCs w:val="28"/>
        </w:rPr>
      </w:pPr>
    </w:p>
    <w:p w:rsidR="00CE12D2" w:rsidRPr="00CE12D2" w:rsidRDefault="00CE12D2" w:rsidP="00CE12D2">
      <w:pPr>
        <w:pStyle w:val="a3"/>
        <w:rPr>
          <w:rFonts w:ascii="Times New Roman" w:hAnsi="Times New Roman" w:cs="Times New Roman"/>
          <w:sz w:val="28"/>
          <w:szCs w:val="28"/>
        </w:rPr>
      </w:pPr>
    </w:p>
    <w:p w:rsidR="00CE12D2" w:rsidRPr="00CE12D2" w:rsidRDefault="00CE12D2" w:rsidP="00CE12D2">
      <w:pPr>
        <w:pStyle w:val="a3"/>
        <w:rPr>
          <w:rFonts w:ascii="Times New Roman" w:hAnsi="Times New Roman" w:cs="Times New Roman"/>
          <w:sz w:val="28"/>
          <w:szCs w:val="28"/>
        </w:rPr>
      </w:pPr>
    </w:p>
    <w:p w:rsidR="00CE12D2" w:rsidRPr="00CE12D2" w:rsidRDefault="00CE12D2" w:rsidP="00CE12D2">
      <w:pPr>
        <w:pStyle w:val="a3"/>
        <w:rPr>
          <w:rFonts w:ascii="Times New Roman" w:hAnsi="Times New Roman" w:cs="Times New Roman"/>
          <w:sz w:val="28"/>
          <w:szCs w:val="28"/>
        </w:rPr>
      </w:pPr>
    </w:p>
    <w:p w:rsidR="00CE12D2" w:rsidRPr="00CE12D2" w:rsidRDefault="00CE12D2" w:rsidP="00CE12D2">
      <w:pPr>
        <w:pStyle w:val="a3"/>
        <w:rPr>
          <w:rFonts w:ascii="Times New Roman" w:hAnsi="Times New Roman" w:cs="Times New Roman"/>
          <w:sz w:val="28"/>
          <w:szCs w:val="28"/>
        </w:rPr>
      </w:pPr>
    </w:p>
    <w:p w:rsidR="00CE12D2" w:rsidRPr="00CE12D2" w:rsidRDefault="00CE12D2" w:rsidP="00CE12D2">
      <w:pPr>
        <w:jc w:val="both"/>
        <w:rPr>
          <w:rFonts w:ascii="Times New Roman" w:hAnsi="Times New Roman" w:cs="Times New Roman"/>
          <w:color w:val="FF0000"/>
          <w:sz w:val="28"/>
          <w:szCs w:val="28"/>
        </w:rPr>
      </w:pPr>
    </w:p>
    <w:p w:rsidR="004B4EF9" w:rsidRPr="00CE12D2" w:rsidRDefault="004B4EF9">
      <w:pPr>
        <w:rPr>
          <w:rFonts w:ascii="Times New Roman" w:hAnsi="Times New Roman" w:cs="Times New Roman"/>
          <w:sz w:val="28"/>
          <w:szCs w:val="28"/>
        </w:rPr>
      </w:pPr>
    </w:p>
    <w:sectPr w:rsidR="004B4EF9" w:rsidRPr="00CE12D2" w:rsidSect="00282504">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30964">
      <w:pPr>
        <w:spacing w:after="0" w:line="240" w:lineRule="auto"/>
      </w:pPr>
      <w:r>
        <w:separator/>
      </w:r>
    </w:p>
  </w:endnote>
  <w:endnote w:type="continuationSeparator" w:id="0">
    <w:p w:rsidR="00000000" w:rsidRDefault="00C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Verdana">
    <w:charset w:val="CC"/>
    <w:family w:val="swiss"/>
    <w:pitch w:val="variable"/>
    <w:sig w:usb0="A10006FF" w:usb1="4000205B" w:usb2="00000010" w:usb3="00000000" w:csb0="000001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974" w:rsidRDefault="004B4EF9">
    <w:pPr>
      <w:pStyle w:val="a4"/>
      <w:jc w:val="right"/>
    </w:pPr>
    <w:r>
      <w:fldChar w:fldCharType="begin"/>
    </w:r>
    <w:r>
      <w:instrText>PAGE   \* MERGEFORMAT</w:instrText>
    </w:r>
    <w:r>
      <w:fldChar w:fldCharType="separate"/>
    </w:r>
    <w:r w:rsidR="00C30964">
      <w:rPr>
        <w:noProof/>
      </w:rPr>
      <w:t>16</w:t>
    </w:r>
    <w:r>
      <w:fldChar w:fldCharType="end"/>
    </w:r>
  </w:p>
  <w:p w:rsidR="00937974" w:rsidRDefault="00C3096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30964">
      <w:pPr>
        <w:spacing w:after="0" w:line="240" w:lineRule="auto"/>
      </w:pPr>
      <w:r>
        <w:separator/>
      </w:r>
    </w:p>
  </w:footnote>
  <w:footnote w:type="continuationSeparator" w:id="0">
    <w:p w:rsidR="00000000" w:rsidRDefault="00C309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D21C26"/>
    <w:multiLevelType w:val="hybridMultilevel"/>
    <w:tmpl w:val="699AC7A2"/>
    <w:lvl w:ilvl="0" w:tplc="253264E4">
      <w:start w:val="1"/>
      <w:numFmt w:val="decimal"/>
      <w:lvlText w:val="%1."/>
      <w:lvlJc w:val="left"/>
      <w:pPr>
        <w:ind w:left="93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E12D2"/>
    <w:rsid w:val="004B4EF9"/>
    <w:rsid w:val="00C30964"/>
    <w:rsid w:val="00CE1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90D0F-D7A1-42C5-B92B-8C43B7C2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E12D2"/>
    <w:pPr>
      <w:spacing w:before="100" w:beforeAutospacing="1" w:after="100" w:afterAutospacing="1" w:line="240" w:lineRule="auto"/>
      <w:jc w:val="both"/>
    </w:pPr>
    <w:rPr>
      <w:rFonts w:ascii="Verdana" w:eastAsia="Times New Roman" w:hAnsi="Verdana" w:cs="Verdana"/>
      <w:sz w:val="17"/>
      <w:szCs w:val="17"/>
    </w:rPr>
  </w:style>
  <w:style w:type="paragraph" w:styleId="a4">
    <w:name w:val="footer"/>
    <w:basedOn w:val="a"/>
    <w:link w:val="a5"/>
    <w:uiPriority w:val="99"/>
    <w:rsid w:val="00CE12D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CE12D2"/>
    <w:rPr>
      <w:rFonts w:ascii="Times New Roman" w:eastAsia="Times New Roman" w:hAnsi="Times New Roman" w:cs="Times New Roman"/>
      <w:sz w:val="24"/>
      <w:szCs w:val="24"/>
    </w:rPr>
  </w:style>
  <w:style w:type="character" w:styleId="a6">
    <w:name w:val="Strong"/>
    <w:basedOn w:val="a0"/>
    <w:uiPriority w:val="99"/>
    <w:qFormat/>
    <w:rsid w:val="00CE12D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4657</Words>
  <Characters>26547</Characters>
  <Application>Microsoft Office Word</Application>
  <DocSecurity>0</DocSecurity>
  <Lines>221</Lines>
  <Paragraphs>62</Paragraphs>
  <ScaleCrop>false</ScaleCrop>
  <Company/>
  <LinksUpToDate>false</LinksUpToDate>
  <CharactersWithSpaces>31142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Детство 01</dc:creator>
  <cp:keywords/>
  <dc:description/>
  <cp:lastModifiedBy>Admin</cp:lastModifiedBy>
  <cp:revision>3</cp:revision>
  <dcterms:created xsi:type="dcterms:W3CDTF">2019-06-22T07:43:00Z</dcterms:created>
  <dcterms:modified xsi:type="dcterms:W3CDTF">2019-10-19T05:44:00Z</dcterms:modified>
</cp:coreProperties>
</file>