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F61" w:rsidRDefault="00383F61" w:rsidP="00383F61">
      <w:pPr>
        <w:pStyle w:val="Default"/>
      </w:pP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AD6" w:rsidRDefault="00D10AD6" w:rsidP="00D10AD6">
      <w:pPr>
        <w:pStyle w:val="Default"/>
      </w:pP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132868" w:rsidRPr="00CF7355" w:rsidRDefault="00132868" w:rsidP="001328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A629E9">
        <w:rPr>
          <w:i/>
          <w:iCs/>
          <w:sz w:val="28"/>
          <w:szCs w:val="28"/>
        </w:rPr>
        <w:t>66</w:t>
      </w:r>
      <w:r>
        <w:rPr>
          <w:i/>
          <w:iCs/>
          <w:sz w:val="28"/>
          <w:szCs w:val="28"/>
        </w:rPr>
        <w:t>.</w:t>
      </w:r>
      <w:r w:rsidR="00A629E9">
        <w:rPr>
          <w:i/>
          <w:iCs/>
          <w:sz w:val="28"/>
          <w:szCs w:val="28"/>
        </w:rPr>
        <w:t>Травматология и ортопедия</w:t>
      </w:r>
    </w:p>
    <w:p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F61" w:rsidRDefault="00383F61" w:rsidP="00383F61">
      <w:pPr>
        <w:pStyle w:val="Default"/>
      </w:pPr>
    </w:p>
    <w:p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71160" w:rsidRPr="00B23529">
        <w:rPr>
          <w:rFonts w:ascii="Times New Roman" w:hAnsi="Times New Roman"/>
          <w:iCs/>
          <w:sz w:val="28"/>
          <w:szCs w:val="28"/>
        </w:rPr>
        <w:t>31.08.</w:t>
      </w:r>
      <w:r w:rsidR="00132868">
        <w:rPr>
          <w:rFonts w:ascii="Times New Roman" w:hAnsi="Times New Roman"/>
          <w:iCs/>
          <w:sz w:val="28"/>
          <w:szCs w:val="28"/>
        </w:rPr>
        <w:t>6</w:t>
      </w:r>
      <w:r w:rsidR="00A629E9">
        <w:rPr>
          <w:rFonts w:ascii="Times New Roman" w:hAnsi="Times New Roman"/>
          <w:iCs/>
          <w:sz w:val="28"/>
          <w:szCs w:val="28"/>
        </w:rPr>
        <w:t>6</w:t>
      </w:r>
      <w:r w:rsidR="00771160" w:rsidRPr="00B23529">
        <w:rPr>
          <w:rFonts w:ascii="Times New Roman" w:hAnsi="Times New Roman"/>
          <w:iCs/>
          <w:sz w:val="28"/>
          <w:szCs w:val="28"/>
        </w:rPr>
        <w:t xml:space="preserve">. </w:t>
      </w:r>
      <w:r w:rsidR="00A629E9">
        <w:rPr>
          <w:rFonts w:ascii="Times New Roman" w:hAnsi="Times New Roman"/>
          <w:iCs/>
          <w:sz w:val="28"/>
          <w:szCs w:val="28"/>
        </w:rPr>
        <w:t>Травматология и ортопедия</w:t>
      </w:r>
      <w:r w:rsidR="00771160" w:rsidRPr="00780DC6">
        <w:rPr>
          <w:rFonts w:ascii="Times New Roman" w:hAnsi="Times New Roman"/>
          <w:sz w:val="28"/>
          <w:szCs w:val="28"/>
        </w:rPr>
        <w:t xml:space="preserve">, </w:t>
      </w:r>
      <w:r w:rsidRPr="00633FFB">
        <w:rPr>
          <w:rFonts w:ascii="Times New Roman" w:hAnsi="Times New Roman"/>
          <w:sz w:val="28"/>
          <w:szCs w:val="28"/>
        </w:rPr>
        <w:t xml:space="preserve"> утвержденной ученым советом ФГБОУ ВО ОрГМУ Минздрава России </w:t>
      </w:r>
    </w:p>
    <w:p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567"/>
        <w:gridCol w:w="2002"/>
        <w:gridCol w:w="2002"/>
        <w:gridCol w:w="1562"/>
      </w:tblGrid>
      <w:tr w:rsidR="00FC4CCD" w:rsidRPr="00033367" w:rsidTr="009B35E0">
        <w:trPr>
          <w:trHeight w:val="113"/>
        </w:trPr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самостоятельной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при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проведении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:rsidTr="009B35E0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литера-турой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прак</w:t>
            </w:r>
            <w:r w:rsidR="00FC4CCD">
              <w:rPr>
                <w:sz w:val="23"/>
                <w:szCs w:val="23"/>
              </w:rPr>
              <w:t xml:space="preserve">тических навы-ков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литера-турой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Информаци-онной системе ОрГМУ </w:t>
            </w:r>
          </w:p>
        </w:tc>
      </w:tr>
      <w:tr w:rsidR="00FC4CCD" w:rsidRPr="00033367" w:rsidTr="009B35E0">
        <w:tc>
          <w:tcPr>
            <w:tcW w:w="284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:rsidTr="009B35E0">
        <w:tc>
          <w:tcPr>
            <w:tcW w:w="5000" w:type="pct"/>
            <w:gridSpan w:val="5"/>
            <w:shd w:val="clear" w:color="auto" w:fill="auto"/>
          </w:tcPr>
          <w:p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:rsidTr="008A6CCC">
        <w:trPr>
          <w:trHeight w:val="1455"/>
        </w:trPr>
        <w:tc>
          <w:tcPr>
            <w:tcW w:w="284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:rsidR="008A6CCC" w:rsidRPr="008A6CCC" w:rsidRDefault="00FC4CCD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>Тема</w:t>
            </w:r>
            <w:r w:rsidRPr="00633FFB">
              <w:t xml:space="preserve">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:rsidR="00FC4CCD" w:rsidRPr="008A6CCC" w:rsidRDefault="008A6CCC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CCC">
              <w:rPr>
                <w:rFonts w:ascii="Times New Roman" w:hAnsi="Times New Roman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</w:t>
            </w:r>
            <w:r w:rsidR="00A629E9">
              <w:rPr>
                <w:rFonts w:ascii="Times New Roman" w:hAnsi="Times New Roman"/>
              </w:rPr>
              <w:t>. Операции на костях</w:t>
            </w:r>
            <w:r w:rsidRPr="008A6CCC">
              <w:rPr>
                <w:rFonts w:ascii="Times New Roman" w:hAnsi="Times New Roman"/>
              </w:rPr>
              <w:t>»</w:t>
            </w:r>
          </w:p>
        </w:tc>
        <w:tc>
          <w:tcPr>
            <w:tcW w:w="1193" w:type="pct"/>
            <w:shd w:val="clear" w:color="auto" w:fill="auto"/>
          </w:tcPr>
          <w:p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9B35E0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8A6C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Коникотомия, нижняя трахеостомия.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633FFB">
        <w:trPr>
          <w:trHeight w:val="2683"/>
        </w:trPr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633FF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Пункция плевральной полости и полости перикарда</w:t>
            </w:r>
            <w:r w:rsidR="00633FFB" w:rsidRPr="008A6CCC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:rsidTr="009B35E0">
        <w:tc>
          <w:tcPr>
            <w:tcW w:w="284" w:type="pct"/>
            <w:shd w:val="clear" w:color="auto" w:fill="auto"/>
          </w:tcPr>
          <w:p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:rsidR="008D6EDE" w:rsidRPr="00633FFB" w:rsidRDefault="008D6EDE" w:rsidP="00633FFB">
            <w:pPr>
              <w:pStyle w:val="Default"/>
              <w:jc w:val="both"/>
              <w:rPr>
                <w:sz w:val="22"/>
                <w:szCs w:val="22"/>
              </w:rPr>
            </w:pPr>
            <w:r w:rsidRPr="00633FFB">
              <w:rPr>
                <w:sz w:val="22"/>
                <w:szCs w:val="22"/>
              </w:rPr>
              <w:t>Тема «</w:t>
            </w:r>
            <w:r w:rsidR="00633FFB" w:rsidRPr="00633FFB">
              <w:rPr>
                <w:sz w:val="22"/>
                <w:szCs w:val="22"/>
              </w:rPr>
              <w:t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лимфоотток».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:rsidR="00735C10" w:rsidRDefault="00735C10" w:rsidP="008A6C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633FFB">
              <w:rPr>
                <w:sz w:val="22"/>
                <w:szCs w:val="22"/>
              </w:rPr>
              <w:t>«</w:t>
            </w:r>
            <w:r w:rsidR="00633FFB" w:rsidRPr="00633FFB">
              <w:rPr>
                <w:sz w:val="22"/>
                <w:szCs w:val="22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</w:t>
            </w:r>
            <w:r w:rsidR="008A6CCC">
              <w:rPr>
                <w:sz w:val="22"/>
                <w:szCs w:val="22"/>
              </w:rPr>
              <w:t>анатомия печени и желчных путей</w:t>
            </w:r>
            <w:r w:rsidR="00633FFB"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:rsidR="00735C10" w:rsidRPr="00712653" w:rsidRDefault="00735C10" w:rsidP="00712653">
            <w:pPr>
              <w:spacing w:after="0" w:line="240" w:lineRule="auto"/>
              <w:contextualSpacing/>
              <w:jc w:val="both"/>
            </w:pPr>
            <w:r w:rsidRPr="00712653">
              <w:rPr>
                <w:rFonts w:ascii="Times New Roman" w:hAnsi="Times New Roman"/>
              </w:rPr>
              <w:t>Тема «</w:t>
            </w:r>
            <w:r w:rsidR="00712653" w:rsidRPr="00712653">
              <w:rPr>
                <w:rFonts w:ascii="Times New Roman" w:hAnsi="Times New Roman"/>
              </w:rPr>
              <w:t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межкишечные а</w:t>
            </w:r>
            <w:r w:rsidR="008A6CCC">
              <w:rPr>
                <w:rFonts w:ascii="Times New Roman" w:hAnsi="Times New Roman"/>
              </w:rPr>
              <w:t>настомозы. Аппендэктомия. Операции на толстой кишке</w:t>
            </w:r>
            <w:r w:rsidRPr="00712653">
              <w:rPr>
                <w:rFonts w:ascii="Times New Roman" w:hAnsi="Times New Roman"/>
              </w:rPr>
              <w:t>»</w:t>
            </w:r>
            <w:r w:rsidRPr="00712653">
              <w:t xml:space="preserve"> </w:t>
            </w:r>
            <w:r w:rsidR="008A6CCC">
              <w:t>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:rsidTr="009B35E0">
        <w:tc>
          <w:tcPr>
            <w:tcW w:w="284" w:type="pct"/>
            <w:shd w:val="clear" w:color="auto" w:fill="auto"/>
          </w:tcPr>
          <w:p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:rsidR="00735C10" w:rsidRDefault="00735C10" w:rsidP="009B35E0">
            <w:pPr>
              <w:spacing w:after="0" w:line="240" w:lineRule="auto"/>
              <w:contextualSpacing/>
              <w:jc w:val="both"/>
            </w:pPr>
            <w:r w:rsidRPr="009B35E0">
              <w:rPr>
                <w:rFonts w:ascii="Times New Roman" w:hAnsi="Times New Roman"/>
              </w:rPr>
              <w:t xml:space="preserve">Тема </w:t>
            </w:r>
            <w:r w:rsidRPr="00712653">
              <w:rPr>
                <w:rFonts w:ascii="Times New Roman" w:hAnsi="Times New Roman"/>
              </w:rPr>
              <w:t>«</w:t>
            </w:r>
            <w:r w:rsidR="00712653" w:rsidRPr="00712653">
              <w:rPr>
                <w:rFonts w:ascii="Times New Roman" w:hAnsi="Times New Roman"/>
              </w:rPr>
              <w:t xml:space="preserve">Топографическая анатомия поясничной области и забрюшинного пространства. Хирургическая анатомия </w:t>
            </w:r>
            <w:r w:rsidR="00712653" w:rsidRPr="00712653">
              <w:rPr>
                <w:rFonts w:ascii="Times New Roman" w:hAnsi="Times New Roman"/>
              </w:rPr>
              <w:lastRenderedPageBreak/>
              <w:t>почек и мочеточников».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ответа, составление плана и тезисов ответа; </w:t>
            </w:r>
          </w:p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ситуа-ционных задач </w:t>
            </w:r>
          </w:p>
        </w:tc>
        <w:tc>
          <w:tcPr>
            <w:tcW w:w="1193" w:type="pct"/>
            <w:shd w:val="clear" w:color="auto" w:fill="auto"/>
          </w:tcPr>
          <w:p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>аботка речи, насыщение еѐ содер</w:t>
      </w:r>
      <w:r>
        <w:rPr>
          <w:sz w:val="28"/>
          <w:szCs w:val="28"/>
        </w:rPr>
        <w:t xml:space="preserve">жания.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r w:rsidR="00735C10">
        <w:rPr>
          <w:sz w:val="28"/>
          <w:szCs w:val="28"/>
        </w:rPr>
        <w:t>еѐ отдельных аспектов (при необ</w:t>
      </w:r>
      <w:r>
        <w:rPr>
          <w:sz w:val="28"/>
          <w:szCs w:val="28"/>
        </w:rPr>
        <w:t xml:space="preserve">ходимости).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еѐ социальную, научную или практическую значимость;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еѐ решения.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В заключении целесообразно: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5) оформить работу в соответствии с требованиями.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 xml:space="preserve">та А4. Размер шрифта «Times New Roman» 14 пт,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 Point;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Рекомендуется использовать: синий на белом, черный на желтом, зеленый на белом, черный на белом, белый на синем, зеленый на красном, </w:t>
      </w:r>
      <w:r>
        <w:rPr>
          <w:color w:val="auto"/>
          <w:sz w:val="28"/>
          <w:szCs w:val="28"/>
        </w:rPr>
        <w:lastRenderedPageBreak/>
        <w:t>крас</w:t>
      </w:r>
      <w:r w:rsidR="00D10AD6">
        <w:rPr>
          <w:color w:val="auto"/>
          <w:sz w:val="28"/>
          <w:szCs w:val="28"/>
        </w:rPr>
        <w:t>ный на желтом,</w:t>
      </w:r>
      <w:r>
        <w:rPr>
          <w:color w:val="auto"/>
          <w:sz w:val="28"/>
          <w:szCs w:val="28"/>
        </w:rPr>
        <w:t xml:space="preserve">красный на белом, оранжевый на черном, черный на красном, оранжевый на белом, красный на зеленом.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абстрактнее материал, тем действеннее иллюстрация.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граф-схемы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граф-схемы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132868"/>
    <w:rsid w:val="00383F61"/>
    <w:rsid w:val="005308EE"/>
    <w:rsid w:val="00633FFB"/>
    <w:rsid w:val="00712653"/>
    <w:rsid w:val="00735C10"/>
    <w:rsid w:val="00771160"/>
    <w:rsid w:val="007935EE"/>
    <w:rsid w:val="008A6CCC"/>
    <w:rsid w:val="008D6EDE"/>
    <w:rsid w:val="00976FD0"/>
    <w:rsid w:val="009772F6"/>
    <w:rsid w:val="009B35E0"/>
    <w:rsid w:val="00A629E9"/>
    <w:rsid w:val="00BA2372"/>
    <w:rsid w:val="00D10AD6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CE6E7-72B7-40AD-86DF-DD76904D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2023-09-02T04:22:00Z</dcterms:created>
  <dcterms:modified xsi:type="dcterms:W3CDTF">2023-09-02T04:22:00Z</dcterms:modified>
</cp:coreProperties>
</file>