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98B1" w14:textId="359621BF" w:rsidR="007350E5" w:rsidRPr="00CD3AC3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 w:rsidRPr="00CD3AC3"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высшего образования</w:t>
      </w:r>
    </w:p>
    <w:p w14:paraId="50197945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«Оренбургский государственный медицинский университет»</w:t>
      </w:r>
    </w:p>
    <w:p w14:paraId="7C4E27A0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59981B97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3B674DAB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51B5C7C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5B7BFD7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754756D2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4CDAAD93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7C41C0D5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18FA2D2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7E65F414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 xml:space="preserve">ФОНД ОЦЕНОЧНЫХ СРЕДСТВ </w:t>
      </w:r>
    </w:p>
    <w:p w14:paraId="2851A066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</w:p>
    <w:p w14:paraId="6A9934A8" w14:textId="06821350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>ОБУЧАЮЩИХСЯ ПО ПРАКТИКЕ</w:t>
      </w:r>
    </w:p>
    <w:p w14:paraId="3AE5CCC4" w14:textId="77777777" w:rsidR="007350E5" w:rsidRPr="00CD3AC3" w:rsidRDefault="007350E5" w:rsidP="007350E5">
      <w:pPr>
        <w:jc w:val="center"/>
        <w:rPr>
          <w:color w:val="FF0000"/>
          <w:sz w:val="28"/>
        </w:rPr>
      </w:pPr>
    </w:p>
    <w:p w14:paraId="14C80051" w14:textId="57C0F146" w:rsidR="00CD3AC3" w:rsidRPr="0044561D" w:rsidRDefault="00CD3AC3" w:rsidP="00CD3AC3">
      <w:pPr>
        <w:pStyle w:val="35"/>
        <w:widowControl w:val="0"/>
        <w:shd w:val="clear" w:color="auto" w:fill="auto"/>
        <w:spacing w:line="240" w:lineRule="auto"/>
      </w:pPr>
      <w:r w:rsidRPr="0044561D">
        <w:t xml:space="preserve">в качестве помощника специалиста Федеральной службы по надзору </w:t>
      </w:r>
      <w:r>
        <w:br/>
      </w:r>
      <w:r w:rsidRPr="0044561D">
        <w:t>в сфере защиты прав потребителей и благополучия человека</w:t>
      </w:r>
    </w:p>
    <w:p w14:paraId="530D8430" w14:textId="77777777" w:rsidR="007350E5" w:rsidRPr="00CD3AC3" w:rsidRDefault="007350E5" w:rsidP="007350E5">
      <w:pPr>
        <w:jc w:val="center"/>
        <w:rPr>
          <w:color w:val="FF0000"/>
          <w:sz w:val="28"/>
        </w:rPr>
      </w:pPr>
    </w:p>
    <w:p w14:paraId="48950B57" w14:textId="77777777" w:rsidR="007350E5" w:rsidRPr="00CD3AC3" w:rsidRDefault="007350E5" w:rsidP="007350E5">
      <w:pPr>
        <w:jc w:val="center"/>
        <w:rPr>
          <w:sz w:val="28"/>
        </w:rPr>
      </w:pPr>
    </w:p>
    <w:p w14:paraId="18E0E3A5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CD3AC3" w:rsidRDefault="007350E5" w:rsidP="007350E5">
      <w:pPr>
        <w:jc w:val="center"/>
        <w:rPr>
          <w:sz w:val="28"/>
        </w:rPr>
      </w:pPr>
    </w:p>
    <w:p w14:paraId="770920A1" w14:textId="77777777" w:rsidR="007350E5" w:rsidRPr="00CD3AC3" w:rsidRDefault="007350E5" w:rsidP="007350E5">
      <w:pPr>
        <w:jc w:val="center"/>
        <w:rPr>
          <w:sz w:val="28"/>
        </w:rPr>
      </w:pPr>
    </w:p>
    <w:p w14:paraId="15106CC3" w14:textId="77777777" w:rsidR="00CD3AC3" w:rsidRPr="00FD2C73" w:rsidRDefault="00CD3AC3" w:rsidP="00CD3AC3">
      <w:pPr>
        <w:jc w:val="center"/>
      </w:pPr>
      <w:r w:rsidRPr="00FD2C73">
        <w:rPr>
          <w:rStyle w:val="27"/>
        </w:rPr>
        <w:t>32.05.01 Медико-профилактическое дело</w:t>
      </w:r>
    </w:p>
    <w:p w14:paraId="6DB97F0B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004BC7DB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763EBD99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10EA3DA1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2BF71E59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054B1266" w14:textId="77777777" w:rsidR="007350E5" w:rsidRPr="00CD3AC3" w:rsidRDefault="007350E5" w:rsidP="007350E5">
      <w:pPr>
        <w:jc w:val="right"/>
        <w:rPr>
          <w:color w:val="FF0000"/>
          <w:sz w:val="28"/>
          <w:szCs w:val="28"/>
        </w:rPr>
      </w:pPr>
    </w:p>
    <w:p w14:paraId="491BBE6A" w14:textId="5A750F68" w:rsidR="007350E5" w:rsidRPr="00CD3AC3" w:rsidRDefault="007350E5" w:rsidP="00CD3AC3">
      <w:pPr>
        <w:ind w:firstLine="709"/>
        <w:jc w:val="both"/>
      </w:pPr>
      <w:r w:rsidRPr="00CD3AC3"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D3AC3" w:rsidRPr="00CD3AC3">
        <w:t>32.05.01 Медико-профилактическое дело</w:t>
      </w:r>
      <w:r w:rsidRPr="00CD3AC3">
        <w:t>, утвержденной ученым советом ФГБОУ ВО ОрГМУ Минздрава России</w:t>
      </w:r>
    </w:p>
    <w:p w14:paraId="4864D0E2" w14:textId="77777777" w:rsidR="007350E5" w:rsidRPr="00CD3AC3" w:rsidRDefault="007350E5" w:rsidP="007350E5">
      <w:pPr>
        <w:jc w:val="both"/>
      </w:pPr>
    </w:p>
    <w:p w14:paraId="5EAE48EA" w14:textId="28656BB9" w:rsidR="007350E5" w:rsidRPr="00CD3AC3" w:rsidRDefault="007350E5" w:rsidP="007350E5">
      <w:pPr>
        <w:jc w:val="center"/>
      </w:pPr>
      <w:r w:rsidRPr="00CD3AC3">
        <w:t xml:space="preserve">протокол № </w:t>
      </w:r>
      <w:r w:rsidR="00CD3AC3" w:rsidRPr="00CD3AC3">
        <w:t>11</w:t>
      </w:r>
      <w:r w:rsidRPr="00CD3AC3">
        <w:t xml:space="preserve"> от «</w:t>
      </w:r>
      <w:r w:rsidR="00CD3AC3" w:rsidRPr="00CD3AC3">
        <w:t>22</w:t>
      </w:r>
      <w:r w:rsidRPr="00CD3AC3">
        <w:t xml:space="preserve">» </w:t>
      </w:r>
      <w:r w:rsidR="00CD3AC3" w:rsidRPr="00CD3AC3">
        <w:t xml:space="preserve">июня </w:t>
      </w:r>
      <w:r w:rsidRPr="00CD3AC3">
        <w:t>20</w:t>
      </w:r>
      <w:r w:rsidR="00CD3AC3" w:rsidRPr="00CD3AC3">
        <w:t>18</w:t>
      </w:r>
    </w:p>
    <w:p w14:paraId="5F30188A" w14:textId="77777777" w:rsidR="007350E5" w:rsidRPr="00CD3AC3" w:rsidRDefault="007350E5" w:rsidP="007350E5">
      <w:pPr>
        <w:jc w:val="center"/>
        <w:rPr>
          <w:sz w:val="28"/>
        </w:rPr>
      </w:pPr>
    </w:p>
    <w:p w14:paraId="532A56AD" w14:textId="77777777" w:rsidR="007350E5" w:rsidRPr="00CD3AC3" w:rsidRDefault="007350E5" w:rsidP="007350E5">
      <w:pPr>
        <w:jc w:val="center"/>
        <w:rPr>
          <w:sz w:val="28"/>
        </w:rPr>
      </w:pPr>
    </w:p>
    <w:p w14:paraId="1794BC44" w14:textId="77777777" w:rsidR="00CD3AC3" w:rsidRPr="00CD3AC3" w:rsidRDefault="00CD3AC3" w:rsidP="007350E5">
      <w:pPr>
        <w:jc w:val="center"/>
        <w:rPr>
          <w:sz w:val="28"/>
        </w:rPr>
      </w:pPr>
    </w:p>
    <w:p w14:paraId="40073F8A" w14:textId="77777777" w:rsidR="00CD3AC3" w:rsidRPr="00CD3AC3" w:rsidRDefault="00CD3AC3" w:rsidP="007350E5">
      <w:pPr>
        <w:jc w:val="center"/>
        <w:rPr>
          <w:sz w:val="28"/>
        </w:rPr>
      </w:pPr>
    </w:p>
    <w:p w14:paraId="711D6BDE" w14:textId="77777777" w:rsidR="00CD3AC3" w:rsidRPr="00CD3AC3" w:rsidRDefault="00CD3AC3" w:rsidP="007350E5">
      <w:pPr>
        <w:jc w:val="center"/>
        <w:rPr>
          <w:sz w:val="28"/>
        </w:rPr>
      </w:pPr>
    </w:p>
    <w:p w14:paraId="10C02295" w14:textId="77777777" w:rsidR="00CD3AC3" w:rsidRPr="00CD3AC3" w:rsidRDefault="00CD3AC3" w:rsidP="007350E5">
      <w:pPr>
        <w:jc w:val="center"/>
        <w:rPr>
          <w:sz w:val="28"/>
        </w:rPr>
      </w:pPr>
    </w:p>
    <w:p w14:paraId="35FB5637" w14:textId="77777777" w:rsidR="00CD3AC3" w:rsidRPr="00CD3AC3" w:rsidRDefault="00CD3AC3" w:rsidP="007350E5">
      <w:pPr>
        <w:jc w:val="center"/>
        <w:rPr>
          <w:sz w:val="28"/>
        </w:rPr>
      </w:pPr>
    </w:p>
    <w:p w14:paraId="1A4BFDF2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Оренбург</w:t>
      </w:r>
    </w:p>
    <w:p w14:paraId="21F0F1F9" w14:textId="77777777" w:rsidR="00965203" w:rsidRPr="00CD3AC3" w:rsidRDefault="00965203" w:rsidP="007350E5">
      <w:pPr>
        <w:jc w:val="center"/>
        <w:rPr>
          <w:color w:val="FF0000"/>
          <w:sz w:val="28"/>
        </w:rPr>
      </w:pPr>
    </w:p>
    <w:p w14:paraId="63207040" w14:textId="28897136" w:rsidR="007350E5" w:rsidRPr="00430665" w:rsidRDefault="007350E5" w:rsidP="0034706E">
      <w:pPr>
        <w:pStyle w:val="a0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30665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</w:p>
    <w:p w14:paraId="6E7F3FBB" w14:textId="77777777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14:paraId="22BCEC23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C0B8B5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Контрольно</w:t>
      </w:r>
      <w:r w:rsidR="00C87033" w:rsidRPr="00C87033">
        <w:rPr>
          <w:rFonts w:ascii="Times New Roman" w:hAnsi="Times New Roman"/>
          <w:sz w:val="28"/>
          <w:szCs w:val="28"/>
        </w:rPr>
        <w:t>-</w:t>
      </w:r>
      <w:r w:rsidRPr="00C87033">
        <w:rPr>
          <w:rFonts w:ascii="Times New Roman" w:hAnsi="Times New Roman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C87033">
        <w:rPr>
          <w:rFonts w:ascii="Times New Roman" w:hAnsi="Times New Roman"/>
          <w:sz w:val="28"/>
          <w:szCs w:val="28"/>
        </w:rPr>
        <w:t>, определенной в учебном</w:t>
      </w:r>
      <w:r w:rsidRPr="00C87033">
        <w:rPr>
          <w:rFonts w:ascii="Times New Roman" w:hAnsi="Times New Roman"/>
          <w:sz w:val="28"/>
          <w:szCs w:val="28"/>
        </w:rPr>
        <w:t xml:space="preserve"> плане ОПОП и направлены на проверку сформированности </w:t>
      </w:r>
      <w:r w:rsidR="002D3B4E" w:rsidRPr="00C87033">
        <w:rPr>
          <w:rFonts w:ascii="Times New Roman" w:hAnsi="Times New Roman"/>
          <w:sz w:val="28"/>
          <w:szCs w:val="28"/>
        </w:rPr>
        <w:t xml:space="preserve">умений, </w:t>
      </w:r>
      <w:r w:rsidRPr="00C87033">
        <w:rPr>
          <w:rFonts w:ascii="Times New Roman" w:hAnsi="Times New Roman"/>
          <w:sz w:val="28"/>
          <w:szCs w:val="28"/>
        </w:rPr>
        <w:t xml:space="preserve">навыков и </w:t>
      </w:r>
      <w:r w:rsidR="002D3B4E" w:rsidRPr="00C87033">
        <w:rPr>
          <w:rFonts w:ascii="Times New Roman" w:hAnsi="Times New Roman"/>
          <w:sz w:val="28"/>
          <w:szCs w:val="28"/>
        </w:rPr>
        <w:t>п</w:t>
      </w:r>
      <w:r w:rsidRPr="00C87033">
        <w:rPr>
          <w:rFonts w:ascii="Times New Roman" w:hAnsi="Times New Roman"/>
          <w:sz w:val="28"/>
          <w:szCs w:val="28"/>
        </w:rPr>
        <w:t>рактическ</w:t>
      </w:r>
      <w:r w:rsidR="002D3B4E" w:rsidRPr="00C87033">
        <w:rPr>
          <w:rFonts w:ascii="Times New Roman" w:hAnsi="Times New Roman"/>
          <w:sz w:val="28"/>
          <w:szCs w:val="28"/>
        </w:rPr>
        <w:t>ого опыта</w:t>
      </w:r>
      <w:r w:rsidRPr="00C87033">
        <w:rPr>
          <w:rFonts w:ascii="Times New Roman" w:hAnsi="Times New Roman"/>
          <w:sz w:val="28"/>
          <w:szCs w:val="28"/>
        </w:rPr>
        <w:t xml:space="preserve"> по каждой компетенции, установленной в программе практики.  </w:t>
      </w:r>
    </w:p>
    <w:p w14:paraId="42A1C242" w14:textId="2D586BC9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В результате прохождения практики у обучающегося формируются </w:t>
      </w:r>
      <w:r w:rsidRPr="00C87033">
        <w:rPr>
          <w:rFonts w:ascii="Times New Roman" w:hAnsi="Times New Roman"/>
          <w:b/>
          <w:sz w:val="28"/>
          <w:szCs w:val="28"/>
        </w:rPr>
        <w:t>следующие компетенции</w:t>
      </w:r>
      <w:r w:rsidR="00C87033" w:rsidRPr="00C87033">
        <w:rPr>
          <w:rFonts w:ascii="Times New Roman" w:hAnsi="Times New Roman"/>
          <w:b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(ФГОС 3++)</w:t>
      </w:r>
      <w:r w:rsidR="00C87033" w:rsidRPr="00C87033">
        <w:rPr>
          <w:rFonts w:ascii="Times New Roman" w:hAnsi="Times New Roman"/>
          <w:sz w:val="28"/>
          <w:szCs w:val="28"/>
        </w:rPr>
        <w:t>:</w:t>
      </w:r>
    </w:p>
    <w:p w14:paraId="52A62888" w14:textId="77777777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430665" w:rsidRPr="004764D2" w14:paraId="06CFCE49" w14:textId="77777777" w:rsidTr="000E4605">
        <w:tc>
          <w:tcPr>
            <w:tcW w:w="4649" w:type="dxa"/>
            <w:shd w:val="clear" w:color="auto" w:fill="auto"/>
          </w:tcPr>
          <w:p w14:paraId="1AE42C50" w14:textId="77777777" w:rsidR="00430665" w:rsidRPr="004764D2" w:rsidRDefault="00430665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 w:rsidRPr="004764D2">
              <w:rPr>
                <w:rFonts w:ascii="Times New Roman" w:hAnsi="Times New Roman"/>
                <w:sz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14:paraId="3E84C6EA" w14:textId="77777777" w:rsidR="00430665" w:rsidRPr="004764D2" w:rsidRDefault="00430665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4764D2">
              <w:rPr>
                <w:rFonts w:ascii="Times New Roman" w:hAnsi="Times New Roman"/>
                <w:sz w:val="28"/>
              </w:rPr>
              <w:t>Индикатор достижения компетенции</w:t>
            </w:r>
          </w:p>
        </w:tc>
      </w:tr>
      <w:tr w:rsidR="00430665" w:rsidRPr="004764D2" w14:paraId="6F78D33F" w14:textId="77777777" w:rsidTr="000E4605">
        <w:tc>
          <w:tcPr>
            <w:tcW w:w="4649" w:type="dxa"/>
            <w:vMerge w:val="restart"/>
            <w:shd w:val="clear" w:color="auto" w:fill="auto"/>
          </w:tcPr>
          <w:p w14:paraId="6D2980BD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6C3CB1AB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Инд.УК1.1: 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</w:t>
            </w:r>
          </w:p>
        </w:tc>
      </w:tr>
      <w:tr w:rsidR="00430665" w:rsidRPr="004764D2" w14:paraId="6EE7F96B" w14:textId="77777777" w:rsidTr="000E4605">
        <w:trPr>
          <w:trHeight w:val="81"/>
        </w:trPr>
        <w:tc>
          <w:tcPr>
            <w:tcW w:w="4649" w:type="dxa"/>
            <w:vMerge/>
            <w:shd w:val="clear" w:color="auto" w:fill="auto"/>
          </w:tcPr>
          <w:p w14:paraId="094D07E8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6B351809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Инд.УК1.2: Идентификация проблемных ситуаций</w:t>
            </w:r>
          </w:p>
        </w:tc>
      </w:tr>
      <w:tr w:rsidR="00430665" w:rsidRPr="004764D2" w14:paraId="1AF63D88" w14:textId="77777777" w:rsidTr="000E4605">
        <w:trPr>
          <w:trHeight w:val="78"/>
        </w:trPr>
        <w:tc>
          <w:tcPr>
            <w:tcW w:w="4649" w:type="dxa"/>
            <w:vMerge/>
            <w:shd w:val="clear" w:color="auto" w:fill="auto"/>
          </w:tcPr>
          <w:p w14:paraId="54586A4B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5EF292CA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Инд.УК1.3: Формулирование цели деятельности на основе определенной проблемы и существующих возможностей</w:t>
            </w:r>
          </w:p>
        </w:tc>
      </w:tr>
      <w:tr w:rsidR="00430665" w:rsidRPr="004764D2" w14:paraId="50F478AA" w14:textId="77777777" w:rsidTr="000E4605">
        <w:trPr>
          <w:trHeight w:val="78"/>
        </w:trPr>
        <w:tc>
          <w:tcPr>
            <w:tcW w:w="4649" w:type="dxa"/>
            <w:vMerge/>
            <w:shd w:val="clear" w:color="auto" w:fill="auto"/>
          </w:tcPr>
          <w:p w14:paraId="73A33E54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589B17FF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Инд.УК1.4: Выдвижение версии решения проблемы, формулировка гипотезы, предположение конечного результата</w:t>
            </w:r>
          </w:p>
        </w:tc>
      </w:tr>
      <w:tr w:rsidR="00430665" w:rsidRPr="004764D2" w14:paraId="70EFC8AB" w14:textId="77777777" w:rsidTr="000E4605">
        <w:trPr>
          <w:trHeight w:val="125"/>
        </w:trPr>
        <w:tc>
          <w:tcPr>
            <w:tcW w:w="4649" w:type="dxa"/>
            <w:shd w:val="clear" w:color="auto" w:fill="auto"/>
          </w:tcPr>
          <w:p w14:paraId="4DC5E23B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УК-2: Способен управлять проектом на всех этапах его жизненного цикла</w:t>
            </w:r>
          </w:p>
        </w:tc>
        <w:tc>
          <w:tcPr>
            <w:tcW w:w="4985" w:type="dxa"/>
            <w:shd w:val="clear" w:color="auto" w:fill="auto"/>
          </w:tcPr>
          <w:p w14:paraId="3B84CE6C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Инд.УК2.2: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430665" w:rsidRPr="004764D2" w14:paraId="57ADA237" w14:textId="77777777" w:rsidTr="000E4605">
        <w:trPr>
          <w:trHeight w:val="306"/>
        </w:trPr>
        <w:tc>
          <w:tcPr>
            <w:tcW w:w="4649" w:type="dxa"/>
            <w:shd w:val="clear" w:color="auto" w:fill="auto"/>
          </w:tcPr>
          <w:p w14:paraId="39F2343E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1BCB0C90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Инд.УК4.5: Ведение профессиональной переписки, письменное оформление и передача профессиональной информации (письмо)</w:t>
            </w:r>
          </w:p>
        </w:tc>
      </w:tr>
      <w:tr w:rsidR="00430665" w:rsidRPr="004764D2" w14:paraId="66C2AA49" w14:textId="77777777" w:rsidTr="000E4605">
        <w:tc>
          <w:tcPr>
            <w:tcW w:w="4649" w:type="dxa"/>
            <w:shd w:val="clear" w:color="auto" w:fill="auto"/>
          </w:tcPr>
          <w:p w14:paraId="3B34F0C5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ОПК-1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4985" w:type="dxa"/>
            <w:shd w:val="clear" w:color="auto" w:fill="auto"/>
          </w:tcPr>
          <w:p w14:paraId="790598C5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Инд.ОПК1.1: Этичность в общении с коллегами, использование знаний истории медицины</w:t>
            </w:r>
          </w:p>
        </w:tc>
      </w:tr>
      <w:tr w:rsidR="00430665" w:rsidRPr="004764D2" w14:paraId="3660CD9F" w14:textId="77777777" w:rsidTr="000E4605">
        <w:tc>
          <w:tcPr>
            <w:tcW w:w="4649" w:type="dxa"/>
            <w:shd w:val="clear" w:color="auto" w:fill="auto"/>
          </w:tcPr>
          <w:p w14:paraId="550BA1F0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ОПК-8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  <w:tc>
          <w:tcPr>
            <w:tcW w:w="4985" w:type="dxa"/>
            <w:shd w:val="clear" w:color="auto" w:fill="auto"/>
          </w:tcPr>
          <w:p w14:paraId="3A5051D9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Инд.ОПК8.1: Выполнение ранжирования факторов риска для здоровья населения, выбор и обоснование оптимальных мер для минимизации и устранения риска здоровью</w:t>
            </w:r>
          </w:p>
        </w:tc>
      </w:tr>
      <w:tr w:rsidR="00430665" w:rsidRPr="004764D2" w14:paraId="49B3BB3B" w14:textId="77777777" w:rsidTr="000E4605">
        <w:tc>
          <w:tcPr>
            <w:tcW w:w="4649" w:type="dxa"/>
            <w:shd w:val="clear" w:color="auto" w:fill="auto"/>
          </w:tcPr>
          <w:p w14:paraId="3ABD13CB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ОПК-10 Способен реализовать принципы системы менеджмента качества в профессиональной деятельности</w:t>
            </w:r>
          </w:p>
        </w:tc>
        <w:tc>
          <w:tcPr>
            <w:tcW w:w="4985" w:type="dxa"/>
            <w:shd w:val="clear" w:color="auto" w:fill="auto"/>
          </w:tcPr>
          <w:p w14:paraId="02AD3415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Инд.ОПК10.1: Владение процессным и системным подходом в организации профессиональной деятельности</w:t>
            </w:r>
          </w:p>
        </w:tc>
      </w:tr>
      <w:tr w:rsidR="00430665" w:rsidRPr="004764D2" w14:paraId="04ACA85C" w14:textId="77777777" w:rsidTr="000E4605">
        <w:tc>
          <w:tcPr>
            <w:tcW w:w="4649" w:type="dxa"/>
            <w:vMerge w:val="restart"/>
            <w:shd w:val="clear" w:color="auto" w:fill="auto"/>
          </w:tcPr>
          <w:p w14:paraId="0F22A9B8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ПК-1 Способен и готов к оказанию государственных услуг Роспотребнадзора</w:t>
            </w:r>
          </w:p>
        </w:tc>
        <w:tc>
          <w:tcPr>
            <w:tcW w:w="4985" w:type="dxa"/>
            <w:shd w:val="clear" w:color="auto" w:fill="auto"/>
          </w:tcPr>
          <w:p w14:paraId="3FD5B5CF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Инд.ПК1.1: Оформление санитарно-эпидемиологического заключения о соответствии/несоответствии факторов среды обитания, продукции продовольственного и непродовольственного назначения, в т.ч. предметов детского обихода, условий деятельности юридических лиц, индивидуальных предпринимателей, используемых ими территорий, зданий, строений, сооружений, помещений, оборудования, транспортных средств санитарно-эпидемиологическим требованиям</w:t>
            </w:r>
          </w:p>
        </w:tc>
      </w:tr>
      <w:tr w:rsidR="00430665" w:rsidRPr="004764D2" w14:paraId="18E8F24E" w14:textId="77777777" w:rsidTr="000E4605">
        <w:trPr>
          <w:trHeight w:val="81"/>
        </w:trPr>
        <w:tc>
          <w:tcPr>
            <w:tcW w:w="4649" w:type="dxa"/>
            <w:vMerge/>
            <w:shd w:val="clear" w:color="auto" w:fill="auto"/>
          </w:tcPr>
          <w:p w14:paraId="6EC382F2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5D838096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Инд.ПК1.2: Оформление экспертных заключений о соответствии/несоответствии факторов среды обитания, продукции, условий, зданий, строений сооружений установленным требованиям</w:t>
            </w:r>
          </w:p>
        </w:tc>
      </w:tr>
      <w:tr w:rsidR="00430665" w:rsidRPr="004764D2" w14:paraId="5DE81A5E" w14:textId="77777777" w:rsidTr="000E4605">
        <w:trPr>
          <w:trHeight w:val="78"/>
        </w:trPr>
        <w:tc>
          <w:tcPr>
            <w:tcW w:w="4649" w:type="dxa"/>
            <w:vMerge/>
            <w:shd w:val="clear" w:color="auto" w:fill="auto"/>
          </w:tcPr>
          <w:p w14:paraId="3BA45ED2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BD678E1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Инд.ПК1.3: Оформление лицензий на отдельные виды деятельности</w:t>
            </w:r>
          </w:p>
        </w:tc>
      </w:tr>
      <w:tr w:rsidR="00430665" w:rsidRPr="004764D2" w14:paraId="23AA1255" w14:textId="77777777" w:rsidTr="000E4605">
        <w:trPr>
          <w:trHeight w:val="78"/>
        </w:trPr>
        <w:tc>
          <w:tcPr>
            <w:tcW w:w="4649" w:type="dxa"/>
            <w:vMerge/>
            <w:shd w:val="clear" w:color="auto" w:fill="auto"/>
          </w:tcPr>
          <w:p w14:paraId="2C485EB1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6F657E45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Инд.ПК1.4: Оформление свидетельств о государственной регистрации</w:t>
            </w:r>
          </w:p>
        </w:tc>
      </w:tr>
      <w:tr w:rsidR="00430665" w:rsidRPr="004764D2" w14:paraId="57FD623C" w14:textId="77777777" w:rsidTr="000E4605">
        <w:trPr>
          <w:trHeight w:val="78"/>
        </w:trPr>
        <w:tc>
          <w:tcPr>
            <w:tcW w:w="4649" w:type="dxa"/>
            <w:vMerge/>
            <w:shd w:val="clear" w:color="auto" w:fill="auto"/>
          </w:tcPr>
          <w:p w14:paraId="4E8E04B2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3956F4E2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Инд.ПК1.5: Владение алгоритмом осуществления приема и учета уведомлений о начале осуществления отдельных видов предпринимательской деятельности</w:t>
            </w:r>
          </w:p>
        </w:tc>
      </w:tr>
      <w:tr w:rsidR="00430665" w:rsidRPr="004764D2" w14:paraId="26A1A057" w14:textId="77777777" w:rsidTr="000E4605">
        <w:tc>
          <w:tcPr>
            <w:tcW w:w="4649" w:type="dxa"/>
            <w:vMerge w:val="restart"/>
            <w:shd w:val="clear" w:color="auto" w:fill="auto"/>
          </w:tcPr>
          <w:p w14:paraId="2EAE735C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  <w:shd w:val="clear" w:color="auto" w:fill="auto"/>
          </w:tcPr>
          <w:p w14:paraId="758C68E9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430665" w:rsidRPr="004764D2" w14:paraId="5148DFC1" w14:textId="77777777" w:rsidTr="000E4605">
        <w:trPr>
          <w:trHeight w:val="1175"/>
        </w:trPr>
        <w:tc>
          <w:tcPr>
            <w:tcW w:w="4649" w:type="dxa"/>
            <w:vMerge/>
            <w:shd w:val="clear" w:color="auto" w:fill="auto"/>
          </w:tcPr>
          <w:p w14:paraId="21910073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52CB0342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Инд.ПК2.2: Оформление экспертного заключения по результатам исследования (измерения)</w:t>
            </w:r>
          </w:p>
        </w:tc>
      </w:tr>
      <w:tr w:rsidR="00430665" w:rsidRPr="004764D2" w14:paraId="68A5695C" w14:textId="77777777" w:rsidTr="000E4605">
        <w:trPr>
          <w:trHeight w:val="1175"/>
        </w:trPr>
        <w:tc>
          <w:tcPr>
            <w:tcW w:w="4649" w:type="dxa"/>
            <w:vMerge/>
            <w:shd w:val="clear" w:color="auto" w:fill="auto"/>
          </w:tcPr>
          <w:p w14:paraId="73BCD4B7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E395602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Инд.ПК2.3: Оформление экспертного заключения по результатам санитарно-эпидемиологических экспертиз, обследований, оценок</w:t>
            </w:r>
          </w:p>
        </w:tc>
      </w:tr>
      <w:tr w:rsidR="00430665" w:rsidRPr="004764D2" w14:paraId="1A908769" w14:textId="77777777" w:rsidTr="000E4605">
        <w:tc>
          <w:tcPr>
            <w:tcW w:w="4649" w:type="dxa"/>
            <w:vMerge w:val="restart"/>
            <w:shd w:val="clear" w:color="auto" w:fill="auto"/>
          </w:tcPr>
          <w:p w14:paraId="2CC7D812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4985" w:type="dxa"/>
            <w:shd w:val="clear" w:color="auto" w:fill="auto"/>
          </w:tcPr>
          <w:p w14:paraId="09B908BA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Инд.ПК3.1: Оформление распоряжения о проведении проверки (плановой/внеплановой; документарной/выездной), административного расследования</w:t>
            </w:r>
          </w:p>
        </w:tc>
      </w:tr>
      <w:tr w:rsidR="00430665" w:rsidRPr="004764D2" w14:paraId="5634B44A" w14:textId="77777777" w:rsidTr="000E4605">
        <w:trPr>
          <w:trHeight w:val="768"/>
        </w:trPr>
        <w:tc>
          <w:tcPr>
            <w:tcW w:w="4649" w:type="dxa"/>
            <w:vMerge/>
            <w:shd w:val="clear" w:color="auto" w:fill="auto"/>
          </w:tcPr>
          <w:p w14:paraId="35A797B2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79734540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Инд.ПК3.2: Оформление акта проверки</w:t>
            </w:r>
          </w:p>
        </w:tc>
      </w:tr>
      <w:tr w:rsidR="00430665" w:rsidRPr="004764D2" w14:paraId="67CB0FCB" w14:textId="77777777" w:rsidTr="000E4605">
        <w:trPr>
          <w:trHeight w:val="768"/>
        </w:trPr>
        <w:tc>
          <w:tcPr>
            <w:tcW w:w="4649" w:type="dxa"/>
            <w:vMerge/>
            <w:shd w:val="clear" w:color="auto" w:fill="auto"/>
          </w:tcPr>
          <w:p w14:paraId="3EF56774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678EAE8C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Инд.ПК3.3: Оформление экспертных заключений по результатам санитарно- эпидемиологических экспертиз, обследований объектов, расследований и иных видов оценок в рамках надзорных мероприятий</w:t>
            </w:r>
          </w:p>
        </w:tc>
      </w:tr>
      <w:tr w:rsidR="00430665" w:rsidRPr="004764D2" w14:paraId="134E96F6" w14:textId="77777777" w:rsidTr="000E4605">
        <w:trPr>
          <w:trHeight w:val="768"/>
        </w:trPr>
        <w:tc>
          <w:tcPr>
            <w:tcW w:w="4649" w:type="dxa"/>
            <w:vMerge/>
            <w:shd w:val="clear" w:color="auto" w:fill="auto"/>
          </w:tcPr>
          <w:p w14:paraId="7429BDE7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00673AFC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Инд.ПК3.4: Оформление предписания об устранении выявленных нарушений</w:t>
            </w:r>
          </w:p>
        </w:tc>
      </w:tr>
      <w:tr w:rsidR="00430665" w:rsidRPr="004764D2" w14:paraId="314E0DA7" w14:textId="77777777" w:rsidTr="000E4605">
        <w:trPr>
          <w:trHeight w:val="768"/>
        </w:trPr>
        <w:tc>
          <w:tcPr>
            <w:tcW w:w="4649" w:type="dxa"/>
            <w:vMerge/>
            <w:shd w:val="clear" w:color="auto" w:fill="auto"/>
          </w:tcPr>
          <w:p w14:paraId="490224CC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724A8E9D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Инд.ПК3.5: Владение алгоритмом согласования и проведения проверок, определенного Кодексом Российской Федерации об административных правонарушениях и действующими законами Российской Федерации</w:t>
            </w:r>
          </w:p>
        </w:tc>
      </w:tr>
      <w:tr w:rsidR="00430665" w:rsidRPr="004764D2" w14:paraId="0917B583" w14:textId="77777777" w:rsidTr="000E4605">
        <w:trPr>
          <w:trHeight w:val="768"/>
        </w:trPr>
        <w:tc>
          <w:tcPr>
            <w:tcW w:w="4649" w:type="dxa"/>
            <w:vMerge/>
            <w:shd w:val="clear" w:color="auto" w:fill="auto"/>
          </w:tcPr>
          <w:p w14:paraId="1A6E99CF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00F6162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Инд.ПК3.6: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</w:tr>
      <w:tr w:rsidR="00430665" w:rsidRPr="004764D2" w14:paraId="08709610" w14:textId="77777777" w:rsidTr="000E4605">
        <w:trPr>
          <w:trHeight w:val="1875"/>
        </w:trPr>
        <w:tc>
          <w:tcPr>
            <w:tcW w:w="4649" w:type="dxa"/>
            <w:vMerge w:val="restart"/>
            <w:shd w:val="clear" w:color="auto" w:fill="auto"/>
          </w:tcPr>
          <w:p w14:paraId="6D9B0BF3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ПК-4 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4985" w:type="dxa"/>
            <w:shd w:val="clear" w:color="auto" w:fill="auto"/>
          </w:tcPr>
          <w:p w14:paraId="70264D4E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Инд.ПК4.1: Оформление протокола об административном правонарушении в отношении должностного лица/в отношении юридического лица</w:t>
            </w:r>
          </w:p>
        </w:tc>
      </w:tr>
      <w:tr w:rsidR="00430665" w:rsidRPr="004764D2" w14:paraId="4E575077" w14:textId="77777777" w:rsidTr="000E4605">
        <w:trPr>
          <w:trHeight w:val="1875"/>
        </w:trPr>
        <w:tc>
          <w:tcPr>
            <w:tcW w:w="4649" w:type="dxa"/>
            <w:vMerge/>
            <w:shd w:val="clear" w:color="auto" w:fill="auto"/>
          </w:tcPr>
          <w:p w14:paraId="62398681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53E9E086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Инд.ПК4.3: Оформление постановления по делу об административном правонарушении</w:t>
            </w:r>
          </w:p>
        </w:tc>
      </w:tr>
      <w:tr w:rsidR="00430665" w:rsidRPr="004764D2" w14:paraId="5C98D178" w14:textId="77777777" w:rsidTr="000E4605">
        <w:trPr>
          <w:trHeight w:val="1875"/>
        </w:trPr>
        <w:tc>
          <w:tcPr>
            <w:tcW w:w="4649" w:type="dxa"/>
            <w:vMerge/>
            <w:shd w:val="clear" w:color="auto" w:fill="auto"/>
          </w:tcPr>
          <w:p w14:paraId="06B6D2A1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EBB2575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Инд.ПК4.4: Владение алгоритмом применения мер административного воздействия по фактам выявленных нарушений требований законодательства, определенного Кодексом Российской Федерации об административных правонарушениях и действующими законами Российской Федерации</w:t>
            </w:r>
          </w:p>
        </w:tc>
      </w:tr>
      <w:tr w:rsidR="00430665" w:rsidRPr="004764D2" w14:paraId="095A4741" w14:textId="77777777" w:rsidTr="000E4605">
        <w:trPr>
          <w:trHeight w:val="336"/>
        </w:trPr>
        <w:tc>
          <w:tcPr>
            <w:tcW w:w="4649" w:type="dxa"/>
            <w:vMerge w:val="restart"/>
            <w:shd w:val="clear" w:color="auto" w:fill="auto"/>
          </w:tcPr>
          <w:p w14:paraId="6DA8CBDF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4985" w:type="dxa"/>
            <w:shd w:val="clear" w:color="auto" w:fill="auto"/>
          </w:tcPr>
          <w:p w14:paraId="7FA21DB3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Инд.ПК5.1: Составление плана мероприятий при введении карантина, по ликвидации вспышки, в очаге инфекции</w:t>
            </w:r>
          </w:p>
        </w:tc>
      </w:tr>
      <w:tr w:rsidR="00430665" w:rsidRPr="004764D2" w14:paraId="386ED1DF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676C3964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3DE294AF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Инд.ПК5.2: Оформление акта расследования случаев профессиональных заболеваний (отравлений)</w:t>
            </w:r>
          </w:p>
        </w:tc>
      </w:tr>
      <w:tr w:rsidR="00430665" w:rsidRPr="004764D2" w14:paraId="18F111AB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0E7618C1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63A05531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Инд.ПК5.3: Оформление акта расследования случаев пищевого отравления</w:t>
            </w:r>
          </w:p>
        </w:tc>
      </w:tr>
      <w:tr w:rsidR="00430665" w:rsidRPr="004764D2" w14:paraId="0BBEA62C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733F90EE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68A7E30F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Инд.ПК5.4: Определение иммунной прослойки населения в отношении инфекций, управляемых средствами иммунопрофилактики</w:t>
            </w:r>
          </w:p>
        </w:tc>
      </w:tr>
      <w:tr w:rsidR="00430665" w:rsidRPr="004764D2" w14:paraId="19A95842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2BF992CB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081410D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Инд.ПК5.5: Составление плана прививок (на примере конкретной инфекции)</w:t>
            </w:r>
          </w:p>
        </w:tc>
      </w:tr>
      <w:tr w:rsidR="00430665" w:rsidRPr="004764D2" w14:paraId="78C86C92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10AB88DD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1FAE3232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Инд.ПК5.6: Оценка правильности проведения профилактических прививок по эпидемическим показаниям гражданам или отдельным группам граждан</w:t>
            </w:r>
          </w:p>
        </w:tc>
      </w:tr>
      <w:tr w:rsidR="00430665" w:rsidRPr="004764D2" w14:paraId="5B39F3A1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3BFA1706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04520FEF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Инд.ПК5.7: Оценка правильности хранения и транспортировки вакцин, иммунобиологических и лекарственных препаратов</w:t>
            </w:r>
          </w:p>
        </w:tc>
      </w:tr>
      <w:tr w:rsidR="00430665" w:rsidRPr="004764D2" w14:paraId="365EDE2B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59443CFB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9E44CB1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Инд.ПК5.8: Формирование дизайна (схемы) эпидемиологического исследования</w:t>
            </w:r>
          </w:p>
        </w:tc>
      </w:tr>
      <w:tr w:rsidR="00430665" w:rsidRPr="004764D2" w14:paraId="7572F745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707DF67A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B65A4E0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Инд.ПК5.9: Выполнение расчета количества дезинфектанта, необходимого для проведения дезинфекции в очаге</w:t>
            </w:r>
          </w:p>
        </w:tc>
      </w:tr>
      <w:tr w:rsidR="00430665" w:rsidRPr="004764D2" w14:paraId="098AFA2F" w14:textId="77777777" w:rsidTr="000E4605">
        <w:trPr>
          <w:trHeight w:val="331"/>
        </w:trPr>
        <w:tc>
          <w:tcPr>
            <w:tcW w:w="4649" w:type="dxa"/>
            <w:vMerge/>
            <w:shd w:val="clear" w:color="auto" w:fill="auto"/>
          </w:tcPr>
          <w:p w14:paraId="5685005C" w14:textId="77777777" w:rsidR="00430665" w:rsidRPr="004764D2" w:rsidRDefault="00430665" w:rsidP="000E4605">
            <w:pPr>
              <w:pStyle w:val="a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476BB1A6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color w:val="444444"/>
                <w:sz w:val="20"/>
                <w:szCs w:val="20"/>
              </w:rPr>
            </w:pPr>
            <w:r w:rsidRPr="004764D2">
              <w:rPr>
                <w:color w:val="444444"/>
                <w:sz w:val="20"/>
                <w:szCs w:val="20"/>
              </w:rPr>
              <w:t>Инд.ПК5.10: Оценка полноты профилактических мероприятий в конкретной ситуации</w:t>
            </w:r>
          </w:p>
        </w:tc>
      </w:tr>
      <w:tr w:rsidR="00430665" w:rsidRPr="004764D2" w14:paraId="0866143F" w14:textId="77777777" w:rsidTr="000E4605">
        <w:trPr>
          <w:trHeight w:val="1958"/>
        </w:trPr>
        <w:tc>
          <w:tcPr>
            <w:tcW w:w="4649" w:type="dxa"/>
            <w:vMerge w:val="restart"/>
            <w:shd w:val="clear" w:color="auto" w:fill="auto"/>
          </w:tcPr>
          <w:p w14:paraId="33AC9E7D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ПК-12 Способен и готов к участию в осуществлении учета и анализа случаев причинения вреда жизни и здоровью населения,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</w:t>
            </w:r>
          </w:p>
        </w:tc>
        <w:tc>
          <w:tcPr>
            <w:tcW w:w="4985" w:type="dxa"/>
            <w:shd w:val="clear" w:color="auto" w:fill="auto"/>
          </w:tcPr>
          <w:p w14:paraId="0048EAD8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Инд.ПК12.1: Владение алгоритмом принятия мер по фактам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</w:tr>
      <w:tr w:rsidR="00430665" w:rsidRPr="004764D2" w14:paraId="178F7B4C" w14:textId="77777777" w:rsidTr="000E4605">
        <w:trPr>
          <w:trHeight w:val="1957"/>
        </w:trPr>
        <w:tc>
          <w:tcPr>
            <w:tcW w:w="4649" w:type="dxa"/>
            <w:vMerge/>
            <w:shd w:val="clear" w:color="auto" w:fill="auto"/>
          </w:tcPr>
          <w:p w14:paraId="4F237C12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1F5B95D3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Инд.ПК12.2: Оценка документов, указывающих на факты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</w:tr>
      <w:tr w:rsidR="00430665" w:rsidRPr="004764D2" w14:paraId="359D697F" w14:textId="77777777" w:rsidTr="000E4605">
        <w:trPr>
          <w:trHeight w:val="843"/>
        </w:trPr>
        <w:tc>
          <w:tcPr>
            <w:tcW w:w="4649" w:type="dxa"/>
            <w:vMerge w:val="restart"/>
            <w:shd w:val="clear" w:color="auto" w:fill="auto"/>
          </w:tcPr>
          <w:p w14:paraId="7679DC90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4764D2">
              <w:rPr>
                <w:rFonts w:ascii="Times New Roman" w:hAnsi="Times New Roman"/>
              </w:rPr>
              <w:t>ПК-15 Способен и готов к анализу санитарно-эпидемиологических последствий и принятию профессиональных решений по организации санитарно-противоэпидемических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</w:t>
            </w:r>
          </w:p>
        </w:tc>
        <w:tc>
          <w:tcPr>
            <w:tcW w:w="4985" w:type="dxa"/>
            <w:shd w:val="clear" w:color="auto" w:fill="auto"/>
          </w:tcPr>
          <w:p w14:paraId="3C0F64DE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Инд.ПК15.1: Оценка правильности организации проведения профилактических прививок по эпидемическим показаниям гражданам или отдельным группам граждан</w:t>
            </w:r>
          </w:p>
        </w:tc>
      </w:tr>
      <w:tr w:rsidR="00430665" w:rsidRPr="004764D2" w14:paraId="10F387CA" w14:textId="77777777" w:rsidTr="000E4605">
        <w:trPr>
          <w:trHeight w:val="843"/>
        </w:trPr>
        <w:tc>
          <w:tcPr>
            <w:tcW w:w="4649" w:type="dxa"/>
            <w:vMerge/>
            <w:shd w:val="clear" w:color="auto" w:fill="auto"/>
          </w:tcPr>
          <w:p w14:paraId="72E50699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573B1723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Инд.ПК15.2: Оценка правильности формирования контингентов, подлежащих профилактическим прививкам</w:t>
            </w:r>
          </w:p>
        </w:tc>
      </w:tr>
      <w:tr w:rsidR="00430665" w:rsidRPr="004764D2" w14:paraId="3DBC041F" w14:textId="77777777" w:rsidTr="000E4605">
        <w:trPr>
          <w:trHeight w:val="843"/>
        </w:trPr>
        <w:tc>
          <w:tcPr>
            <w:tcW w:w="4649" w:type="dxa"/>
            <w:vMerge/>
            <w:shd w:val="clear" w:color="auto" w:fill="auto"/>
          </w:tcPr>
          <w:p w14:paraId="69ACFD56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C7FCBD9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Инд.ПК15.3: Владение алгоритмом информирования населения о мерах профилактики инфекционных и неинфекционных заболеваний в условиях чрезвычайных ситуациях</w:t>
            </w:r>
          </w:p>
        </w:tc>
      </w:tr>
      <w:tr w:rsidR="00430665" w:rsidRPr="004764D2" w14:paraId="22255AD1" w14:textId="77777777" w:rsidTr="000E4605">
        <w:trPr>
          <w:trHeight w:val="843"/>
        </w:trPr>
        <w:tc>
          <w:tcPr>
            <w:tcW w:w="4649" w:type="dxa"/>
            <w:vMerge/>
            <w:shd w:val="clear" w:color="auto" w:fill="auto"/>
          </w:tcPr>
          <w:p w14:paraId="70F6ED41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4BF8C834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Инд.ПК15.4: Подготовка проекта постановления о госпитализации или об изоляции больных инфекционными заболеваниями, граждан, находящихся в контакте с инфекционными больными</w:t>
            </w:r>
          </w:p>
        </w:tc>
      </w:tr>
      <w:tr w:rsidR="00430665" w:rsidRPr="004764D2" w14:paraId="1305B960" w14:textId="77777777" w:rsidTr="000E4605">
        <w:trPr>
          <w:trHeight w:val="843"/>
        </w:trPr>
        <w:tc>
          <w:tcPr>
            <w:tcW w:w="4649" w:type="dxa"/>
            <w:vMerge/>
            <w:shd w:val="clear" w:color="auto" w:fill="auto"/>
          </w:tcPr>
          <w:p w14:paraId="0E19DB4C" w14:textId="77777777" w:rsidR="00430665" w:rsidRPr="004764D2" w:rsidRDefault="00430665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10FE9E25" w14:textId="77777777" w:rsidR="00430665" w:rsidRPr="004764D2" w:rsidRDefault="00430665" w:rsidP="000E4605">
            <w:pPr>
              <w:pStyle w:val="5"/>
              <w:shd w:val="clear" w:color="auto" w:fill="EEEEEE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764D2">
              <w:rPr>
                <w:b w:val="0"/>
                <w:bCs w:val="0"/>
                <w:i w:val="0"/>
                <w:iCs w:val="0"/>
                <w:sz w:val="20"/>
                <w:szCs w:val="20"/>
              </w:rPr>
              <w:t>Инд.ПК15.5: Оценка полноты санитарно-противоэпидемических (профилактических) мероприятий в очагах особо опасных инфекций, в условиях эпидемий, чрезвычайных ситуаций</w:t>
            </w:r>
          </w:p>
        </w:tc>
      </w:tr>
    </w:tbl>
    <w:p w14:paraId="7748500E" w14:textId="77777777" w:rsidR="0092587E" w:rsidRPr="00CD3AC3" w:rsidRDefault="0092587E" w:rsidP="007350E5">
      <w:pPr>
        <w:ind w:firstLine="709"/>
        <w:rPr>
          <w:color w:val="FF0000"/>
          <w:sz w:val="28"/>
          <w:szCs w:val="28"/>
        </w:rPr>
      </w:pPr>
    </w:p>
    <w:p w14:paraId="3A122AAF" w14:textId="47DD1FB8" w:rsidR="007350E5" w:rsidRPr="00C87033" w:rsidRDefault="007350E5" w:rsidP="0034706E">
      <w:pPr>
        <w:pStyle w:val="a0"/>
        <w:numPr>
          <w:ilvl w:val="0"/>
          <w:numId w:val="1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C87033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</w:p>
    <w:p w14:paraId="70D887E0" w14:textId="77777777" w:rsidR="00C87033" w:rsidRDefault="00C87033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195A983B" w14:textId="5CA09D5E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Промежуточная аттестация по практике в форме зачета проводится по зачетным билетам в устной форме</w:t>
      </w:r>
      <w:r w:rsidR="00C87033" w:rsidRPr="00C87033">
        <w:rPr>
          <w:rFonts w:ascii="Times New Roman" w:hAnsi="Times New Roman"/>
          <w:sz w:val="28"/>
          <w:szCs w:val="28"/>
        </w:rPr>
        <w:t>.</w:t>
      </w:r>
    </w:p>
    <w:p w14:paraId="438EC6BB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576ACFB8" w14:textId="77777777" w:rsidR="007350E5" w:rsidRPr="00C87033" w:rsidRDefault="007350E5" w:rsidP="00E80387">
      <w:pPr>
        <w:pStyle w:val="20"/>
      </w:pPr>
      <w:r w:rsidRPr="00C87033"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6A7C0C7D" w14:textId="152189D9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i/>
          <w:sz w:val="28"/>
          <w:szCs w:val="28"/>
        </w:rPr>
        <w:t xml:space="preserve">(Расчет дисциплинарного рейтинга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по практике </w:t>
      </w:r>
      <w:r w:rsidRPr="00C87033">
        <w:rPr>
          <w:rFonts w:ascii="Times New Roman" w:hAnsi="Times New Roman"/>
          <w:i/>
          <w:sz w:val="28"/>
          <w:szCs w:val="28"/>
        </w:rPr>
        <w:t>осуществляется следующим образом:</w:t>
      </w:r>
    </w:p>
    <w:p w14:paraId="33F815BE" w14:textId="42B20600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i/>
          <w:sz w:val="28"/>
          <w:szCs w:val="28"/>
        </w:rPr>
        <w:t>Рд=Рт+Рб+Рз,</w:t>
      </w:r>
    </w:p>
    <w:p w14:paraId="4F66D6F1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Рб -</w:t>
      </w:r>
      <w:r w:rsidRPr="00C87033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C87033">
        <w:rPr>
          <w:rFonts w:ascii="Times New Roman" w:hAnsi="Times New Roman"/>
          <w:i/>
          <w:sz w:val="28"/>
          <w:szCs w:val="28"/>
        </w:rPr>
        <w:t>рейтинг ;</w:t>
      </w:r>
    </w:p>
    <w:p w14:paraId="2C6B8499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Рд -</w:t>
      </w:r>
      <w:r w:rsidRPr="00C87033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Рз -</w:t>
      </w:r>
      <w:r w:rsidRPr="00C87033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b/>
          <w:i/>
          <w:sz w:val="28"/>
          <w:szCs w:val="28"/>
        </w:rPr>
        <w:t>Рт -</w:t>
      </w:r>
      <w:r w:rsidRPr="00C87033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C87033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Образец</w:t>
      </w:r>
      <w:r w:rsidRPr="00C87033">
        <w:rPr>
          <w:rFonts w:ascii="Times New Roman" w:hAnsi="Times New Roman"/>
          <w:b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C87033">
        <w:rPr>
          <w:rFonts w:ascii="Times New Roman" w:hAnsi="Times New Roman"/>
          <w:b/>
          <w:sz w:val="28"/>
          <w:szCs w:val="28"/>
        </w:rPr>
        <w:t xml:space="preserve">  </w:t>
      </w:r>
    </w:p>
    <w:p w14:paraId="4880BC38" w14:textId="77777777" w:rsidR="007350E5" w:rsidRPr="00CD3AC3" w:rsidRDefault="007350E5" w:rsidP="007350E5">
      <w:pPr>
        <w:ind w:firstLine="709"/>
        <w:jc w:val="both"/>
        <w:rPr>
          <w:b/>
          <w:color w:val="FF0000"/>
          <w:sz w:val="28"/>
          <w:szCs w:val="28"/>
        </w:rPr>
      </w:pPr>
    </w:p>
    <w:p w14:paraId="0DC194C0" w14:textId="28991153" w:rsidR="007350E5" w:rsidRPr="00C87033" w:rsidRDefault="007350E5" w:rsidP="00E80387">
      <w:pPr>
        <w:pStyle w:val="20"/>
      </w:pPr>
      <w:r w:rsidRPr="00C87033">
        <w:t>Критерии оценивания на зачете по практике</w:t>
      </w:r>
    </w:p>
    <w:p w14:paraId="1F8E224B" w14:textId="77777777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8"/>
          <w:szCs w:val="28"/>
        </w:rPr>
        <w:t>11-15 баллов.</w:t>
      </w:r>
      <w:r w:rsidRPr="00C87033">
        <w:rPr>
          <w:rFonts w:ascii="Times New Roman" w:hAnsi="Times New Roman"/>
          <w:sz w:val="28"/>
          <w:szCs w:val="28"/>
        </w:rPr>
        <w:t xml:space="preserve"> </w:t>
      </w:r>
      <w:r w:rsidRPr="00C87033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C87033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4"/>
          <w:szCs w:val="24"/>
        </w:rPr>
        <w:t>6-10 баллов.</w:t>
      </w:r>
      <w:r w:rsidRPr="00C87033">
        <w:rPr>
          <w:rFonts w:ascii="Times New Roman" w:hAnsi="Times New Roman"/>
          <w:sz w:val="24"/>
          <w:szCs w:val="24"/>
        </w:rPr>
        <w:t xml:space="preserve"> При отсутствии </w:t>
      </w:r>
      <w:r w:rsidRPr="00C87033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C87033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4"/>
          <w:szCs w:val="24"/>
        </w:rPr>
        <w:t>3-5 баллов.</w:t>
      </w:r>
      <w:r w:rsidRPr="00C87033">
        <w:rPr>
          <w:rFonts w:ascii="Times New Roman" w:hAnsi="Times New Roman"/>
          <w:sz w:val="24"/>
          <w:szCs w:val="24"/>
        </w:rPr>
        <w:t xml:space="preserve"> Небольшие </w:t>
      </w:r>
      <w:r w:rsidRPr="00C87033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C87033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C87033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b/>
          <w:sz w:val="24"/>
          <w:szCs w:val="24"/>
        </w:rPr>
        <w:t>0-2 балла.</w:t>
      </w:r>
      <w:r w:rsidRPr="00C87033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56C54898" w:rsidR="00532BA7" w:rsidRPr="00E80387" w:rsidRDefault="00532BA7" w:rsidP="00E80387">
      <w:pPr>
        <w:pStyle w:val="20"/>
      </w:pPr>
      <w:r w:rsidRPr="00E80387">
        <w:t xml:space="preserve">Практические задания для проверки сформированных умений, </w:t>
      </w:r>
      <w:r w:rsidR="00C87033" w:rsidRPr="00E80387">
        <w:br/>
      </w:r>
      <w:r w:rsidRPr="00E80387">
        <w:t>навыков, приобретенного практического опыта</w:t>
      </w:r>
    </w:p>
    <w:p w14:paraId="2A85F259" w14:textId="77777777" w:rsidR="00E80387" w:rsidRPr="00E80387" w:rsidRDefault="00E80387" w:rsidP="00E80387">
      <w:pPr>
        <w:ind w:left="360"/>
        <w:jc w:val="both"/>
        <w:rPr>
          <w:sz w:val="28"/>
          <w:szCs w:val="28"/>
        </w:rPr>
      </w:pPr>
    </w:p>
    <w:p w14:paraId="2ED785C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о</w:t>
      </w:r>
      <w:r w:rsidRPr="00241D7A">
        <w:rPr>
          <w:rFonts w:eastAsia="Symbol"/>
          <w:sz w:val="28"/>
          <w:szCs w:val="28"/>
        </w:rPr>
        <w:t>формлени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распоряжения (приказа) о проведении проверки</w:t>
      </w:r>
      <w:r>
        <w:rPr>
          <w:rFonts w:eastAsia="Symbol"/>
          <w:sz w:val="28"/>
          <w:szCs w:val="28"/>
        </w:rPr>
        <w:t>.</w:t>
      </w:r>
    </w:p>
    <w:p w14:paraId="1D3361E2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с</w:t>
      </w:r>
      <w:r w:rsidRPr="00241D7A">
        <w:rPr>
          <w:rFonts w:eastAsia="Symbol"/>
          <w:sz w:val="28"/>
          <w:szCs w:val="28"/>
        </w:rPr>
        <w:t>огласовани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с органом прокуратуры внеплановой выездной проверки юридических лиц и индивидуальных предпринимателей</w:t>
      </w:r>
      <w:r>
        <w:rPr>
          <w:rFonts w:eastAsia="Symbol"/>
          <w:sz w:val="28"/>
          <w:szCs w:val="28"/>
        </w:rPr>
        <w:t>.</w:t>
      </w:r>
    </w:p>
    <w:p w14:paraId="573EDEFC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у</w:t>
      </w:r>
      <w:r w:rsidRPr="00241D7A">
        <w:rPr>
          <w:rFonts w:eastAsia="Symbol"/>
          <w:sz w:val="28"/>
          <w:szCs w:val="28"/>
        </w:rPr>
        <w:t>ведомлени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юридических лиц и индивидуальных предпринимателей о проведении проверки в соответствии с законодательством Российской Федерации</w:t>
      </w:r>
      <w:r>
        <w:rPr>
          <w:rFonts w:eastAsia="Symbol"/>
          <w:sz w:val="28"/>
          <w:szCs w:val="28"/>
        </w:rPr>
        <w:t>.</w:t>
      </w:r>
    </w:p>
    <w:p w14:paraId="21FD591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Содержание процедуры о</w:t>
      </w:r>
      <w:r w:rsidRPr="00241D7A">
        <w:rPr>
          <w:rFonts w:eastAsia="Symbol"/>
          <w:sz w:val="28"/>
          <w:szCs w:val="28"/>
        </w:rPr>
        <w:t>знакомлени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лица, подлежащего проверке, с рас</w:t>
      </w:r>
      <w:r>
        <w:rPr>
          <w:rFonts w:eastAsia="Symbol"/>
          <w:sz w:val="28"/>
          <w:szCs w:val="28"/>
        </w:rPr>
        <w:t>поряжением о проведении проверки.</w:t>
      </w:r>
    </w:p>
    <w:p w14:paraId="0F50992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Содержание п</w:t>
      </w:r>
      <w:r w:rsidRPr="00241D7A">
        <w:rPr>
          <w:rFonts w:eastAsia="Symbol"/>
          <w:sz w:val="28"/>
          <w:szCs w:val="28"/>
        </w:rPr>
        <w:t>роверк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информации в документах, представленных лицами, подлежащими проверке</w:t>
      </w:r>
      <w:r>
        <w:rPr>
          <w:rFonts w:eastAsia="Symbol"/>
          <w:sz w:val="28"/>
          <w:szCs w:val="28"/>
        </w:rPr>
        <w:t>.</w:t>
      </w:r>
    </w:p>
    <w:p w14:paraId="220F80E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О</w:t>
      </w:r>
      <w:r w:rsidRPr="00241D7A">
        <w:rPr>
          <w:rFonts w:eastAsia="Symbol"/>
          <w:sz w:val="28"/>
          <w:szCs w:val="28"/>
        </w:rPr>
        <w:t>бследовани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территорий, зданий, строений, сооружений, помещений, оборудования, транспортных средств, принадлежащих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</w:t>
      </w:r>
      <w:r>
        <w:rPr>
          <w:rFonts w:eastAsia="Symbol"/>
          <w:sz w:val="28"/>
          <w:szCs w:val="28"/>
        </w:rPr>
        <w:t>ых ими работ, оказываемых услуг.</w:t>
      </w:r>
    </w:p>
    <w:p w14:paraId="47D0BF5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</w:t>
      </w:r>
      <w:r w:rsidRPr="00241D7A">
        <w:rPr>
          <w:rFonts w:eastAsia="Symbol"/>
          <w:sz w:val="28"/>
          <w:szCs w:val="28"/>
        </w:rPr>
        <w:t xml:space="preserve"> отбор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образцов (проб) продукции, объектов окружающей среды и производственной среды, проведе</w:t>
      </w:r>
      <w:r>
        <w:rPr>
          <w:rFonts w:eastAsia="Symbol"/>
          <w:sz w:val="28"/>
          <w:szCs w:val="28"/>
        </w:rPr>
        <w:t>ние их исследований, испытаний.</w:t>
      </w:r>
    </w:p>
    <w:p w14:paraId="2E49208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Оформление протокола отбора образцов (проб) продукции, объектов окружающей среды и производственной среды</w:t>
      </w:r>
      <w:r>
        <w:rPr>
          <w:rFonts w:eastAsia="Symbol"/>
          <w:sz w:val="28"/>
          <w:szCs w:val="28"/>
        </w:rPr>
        <w:t>.</w:t>
      </w:r>
    </w:p>
    <w:p w14:paraId="4671D68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Pr="00241D7A">
        <w:rPr>
          <w:rFonts w:eastAsia="Symbol"/>
          <w:sz w:val="28"/>
          <w:szCs w:val="28"/>
        </w:rPr>
        <w:t>оставлени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акта проверки</w:t>
      </w:r>
      <w:r>
        <w:rPr>
          <w:rFonts w:eastAsia="Symbol"/>
          <w:sz w:val="28"/>
          <w:szCs w:val="28"/>
        </w:rPr>
        <w:t>.</w:t>
      </w:r>
    </w:p>
    <w:p w14:paraId="183FB9B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Вручение или направление акта пров</w:t>
      </w:r>
      <w:r>
        <w:rPr>
          <w:rFonts w:eastAsia="Symbol"/>
          <w:sz w:val="28"/>
          <w:szCs w:val="28"/>
        </w:rPr>
        <w:t>ерки лицам, прошедшим проверку.</w:t>
      </w:r>
    </w:p>
    <w:p w14:paraId="5FC4253A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н</w:t>
      </w:r>
      <w:r w:rsidRPr="00241D7A">
        <w:rPr>
          <w:rFonts w:eastAsia="Symbol"/>
          <w:sz w:val="28"/>
          <w:szCs w:val="28"/>
        </w:rPr>
        <w:t>аправлени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 орган прокуратуры копии акта проверки в случае, если для проведения выездной проверки требовалось согласование ее проведения органом прокуратуры</w:t>
      </w:r>
      <w:r>
        <w:rPr>
          <w:rFonts w:eastAsia="Symbol"/>
          <w:sz w:val="28"/>
          <w:szCs w:val="28"/>
        </w:rPr>
        <w:t>.</w:t>
      </w:r>
    </w:p>
    <w:p w14:paraId="02D4FF0F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несени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 журнал учета проверок записи о проведенной проверке</w:t>
      </w:r>
      <w:r>
        <w:rPr>
          <w:rFonts w:eastAsia="Symbol"/>
          <w:sz w:val="28"/>
          <w:szCs w:val="28"/>
        </w:rPr>
        <w:t>.</w:t>
      </w:r>
    </w:p>
    <w:p w14:paraId="4049A5E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ыдач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предписания лицу, прошедшему проверку, об ус</w:t>
      </w:r>
      <w:r>
        <w:rPr>
          <w:rFonts w:eastAsia="Symbol"/>
          <w:sz w:val="28"/>
          <w:szCs w:val="28"/>
        </w:rPr>
        <w:t>транении выявленных нарушений.</w:t>
      </w:r>
    </w:p>
    <w:p w14:paraId="646DBB39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ыдач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предписания о прекращении реализации не соответствующей санитарно-эпидемиологическим требованиям продукции;</w:t>
      </w:r>
      <w:r>
        <w:rPr>
          <w:rFonts w:eastAsia="Symbol"/>
          <w:sz w:val="28"/>
          <w:szCs w:val="28"/>
        </w:rPr>
        <w:t xml:space="preserve"> </w:t>
      </w:r>
      <w:r w:rsidRPr="00241D7A">
        <w:rPr>
          <w:rFonts w:eastAsia="Symbol"/>
          <w:sz w:val="28"/>
          <w:szCs w:val="28"/>
        </w:rPr>
        <w:t>о</w:t>
      </w:r>
      <w:r>
        <w:rPr>
          <w:rFonts w:eastAsia="Symbol"/>
          <w:sz w:val="28"/>
          <w:szCs w:val="28"/>
        </w:rPr>
        <w:t xml:space="preserve"> проведении </w:t>
      </w:r>
      <w:r w:rsidRPr="00241D7A">
        <w:rPr>
          <w:rFonts w:eastAsia="Symbol"/>
          <w:sz w:val="28"/>
          <w:szCs w:val="28"/>
        </w:rPr>
        <w:t>дополнительных</w:t>
      </w:r>
      <w:r>
        <w:rPr>
          <w:rFonts w:eastAsia="Symbol"/>
          <w:sz w:val="28"/>
          <w:szCs w:val="28"/>
        </w:rPr>
        <w:t xml:space="preserve"> </w:t>
      </w:r>
      <w:r w:rsidRPr="00241D7A">
        <w:rPr>
          <w:rFonts w:eastAsia="Symbol"/>
          <w:sz w:val="28"/>
          <w:szCs w:val="28"/>
        </w:rPr>
        <w:t>санитарно</w:t>
      </w:r>
      <w:r>
        <w:rPr>
          <w:rFonts w:eastAsia="Symbol"/>
          <w:sz w:val="28"/>
          <w:szCs w:val="28"/>
        </w:rPr>
        <w:t>-</w:t>
      </w:r>
      <w:r w:rsidRPr="00241D7A">
        <w:rPr>
          <w:rFonts w:eastAsia="Symbol"/>
          <w:sz w:val="28"/>
          <w:szCs w:val="28"/>
        </w:rPr>
        <w:t>противоэпидемических (профилактических) мероприятий; о выполнении работ по дезинфекции, дезинсекции и дератизации в о</w:t>
      </w:r>
      <w:r>
        <w:rPr>
          <w:rFonts w:eastAsia="Symbol"/>
          <w:sz w:val="28"/>
          <w:szCs w:val="28"/>
        </w:rPr>
        <w:t>чагах инфекционных заболеваний.</w:t>
      </w:r>
    </w:p>
    <w:p w14:paraId="60B46EAB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</w:t>
      </w:r>
      <w:r>
        <w:rPr>
          <w:rFonts w:eastAsia="Symbol"/>
          <w:sz w:val="28"/>
          <w:szCs w:val="28"/>
        </w:rPr>
        <w:t>ного и техногенного характера.</w:t>
      </w:r>
    </w:p>
    <w:p w14:paraId="050684B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О</w:t>
      </w:r>
      <w:r w:rsidRPr="00241D7A">
        <w:rPr>
          <w:rFonts w:eastAsia="Symbol"/>
          <w:sz w:val="28"/>
          <w:szCs w:val="28"/>
        </w:rPr>
        <w:t>формлени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документов для привлечения к ответственности лиц, допустивших выявленные нарушения</w:t>
      </w:r>
      <w:r>
        <w:rPr>
          <w:rFonts w:eastAsia="Symbol"/>
          <w:sz w:val="28"/>
          <w:szCs w:val="28"/>
        </w:rPr>
        <w:t>.</w:t>
      </w:r>
    </w:p>
    <w:p w14:paraId="661E3E37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Размещение на официальном сайте информации о результатах проверки</w:t>
      </w:r>
      <w:r>
        <w:rPr>
          <w:rFonts w:eastAsia="Symbol"/>
          <w:sz w:val="28"/>
          <w:szCs w:val="28"/>
        </w:rPr>
        <w:t>.</w:t>
      </w:r>
    </w:p>
    <w:p w14:paraId="3145A6B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Прием и регистрация заявления и прилагаемых к нему документов, оценка состава документов, соблюдения порядка оформления и содержания, достоверности и непротиворечивости</w:t>
      </w:r>
      <w:r>
        <w:rPr>
          <w:rFonts w:eastAsia="Symbol"/>
          <w:sz w:val="28"/>
          <w:szCs w:val="28"/>
        </w:rPr>
        <w:t>.</w:t>
      </w:r>
    </w:p>
    <w:p w14:paraId="581A6392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Ф</w:t>
      </w:r>
      <w:r w:rsidRPr="00241D7A">
        <w:rPr>
          <w:rFonts w:eastAsia="Symbol"/>
          <w:sz w:val="28"/>
          <w:szCs w:val="28"/>
        </w:rPr>
        <w:t>ормировани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и направлени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межведомственных запросов в органы (организации), участвующие в предоставлении государственной услуги</w:t>
      </w:r>
      <w:r>
        <w:rPr>
          <w:rFonts w:eastAsia="Symbol"/>
          <w:sz w:val="28"/>
          <w:szCs w:val="28"/>
        </w:rPr>
        <w:t>.</w:t>
      </w:r>
    </w:p>
    <w:p w14:paraId="076AB9C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Уведомление заявителя в письменной форме или путем отправки электронного сообщения о факте направления межведомственного запроса</w:t>
      </w:r>
      <w:r>
        <w:rPr>
          <w:rFonts w:eastAsia="Symbol"/>
          <w:sz w:val="28"/>
          <w:szCs w:val="28"/>
        </w:rPr>
        <w:t>.</w:t>
      </w:r>
    </w:p>
    <w:p w14:paraId="2464A8D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с</w:t>
      </w:r>
      <w:r w:rsidRPr="00241D7A">
        <w:rPr>
          <w:rFonts w:eastAsia="Symbol"/>
          <w:sz w:val="28"/>
          <w:szCs w:val="28"/>
        </w:rPr>
        <w:t>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данных заявления с информацией, содержащейся в Едином государственном реестре юридических лиц, Едином государственном реестре индивидуальных предпринимателей</w:t>
      </w:r>
      <w:r>
        <w:rPr>
          <w:rFonts w:eastAsia="Symbol"/>
          <w:sz w:val="28"/>
          <w:szCs w:val="28"/>
        </w:rPr>
        <w:t>.</w:t>
      </w:r>
    </w:p>
    <w:p w14:paraId="44ADC20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Содержание п</w:t>
      </w:r>
      <w:r w:rsidRPr="00241D7A">
        <w:rPr>
          <w:rFonts w:eastAsia="Symbol"/>
          <w:sz w:val="28"/>
          <w:szCs w:val="28"/>
        </w:rPr>
        <w:t>роверк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области аккредитации испытательной лаборатории (центра) и соответствия информации, изложенной в документах, требованиям государственных санитарно-эпидемиологических правил и нормативов, а также проверка полноты проведенных исследований и испытаний, их соответствия методикам</w:t>
      </w:r>
      <w:r>
        <w:rPr>
          <w:rFonts w:eastAsia="Symbol"/>
          <w:sz w:val="28"/>
          <w:szCs w:val="28"/>
        </w:rPr>
        <w:t>.</w:t>
      </w:r>
    </w:p>
    <w:p w14:paraId="58FA6249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Подготовка уведомления об отказе в предоставлении государственной услуги с указанием причин отказа (при наличии оснований)</w:t>
      </w:r>
      <w:r>
        <w:rPr>
          <w:rFonts w:eastAsia="Symbol"/>
          <w:sz w:val="28"/>
          <w:szCs w:val="28"/>
        </w:rPr>
        <w:t>.</w:t>
      </w:r>
    </w:p>
    <w:p w14:paraId="1899642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241D7A">
        <w:rPr>
          <w:rFonts w:eastAsia="Symbol"/>
          <w:sz w:val="28"/>
          <w:szCs w:val="28"/>
        </w:rPr>
        <w:t>одготовк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заключения с предложением принять решение о выдаче санитарно-эпидемиологического заключения о соответствии/ несоответствии факторов среды обитания, условий деятельности юридических лиц, индивидуальных предпринимателей,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</w:t>
      </w:r>
      <w:r>
        <w:rPr>
          <w:rFonts w:eastAsia="Symbol"/>
          <w:sz w:val="28"/>
          <w:szCs w:val="28"/>
        </w:rPr>
        <w:t>.</w:t>
      </w:r>
    </w:p>
    <w:p w14:paraId="4FA34F7B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внесе</w:t>
      </w:r>
      <w:r w:rsidRPr="00241D7A">
        <w:rPr>
          <w:rFonts w:eastAsia="Symbol"/>
          <w:sz w:val="28"/>
          <w:szCs w:val="28"/>
        </w:rPr>
        <w:t>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</w:t>
      </w:r>
      <w:r>
        <w:rPr>
          <w:rFonts w:eastAsia="Symbol"/>
          <w:sz w:val="28"/>
          <w:szCs w:val="28"/>
        </w:rPr>
        <w:t>.</w:t>
      </w:r>
    </w:p>
    <w:p w14:paraId="472D077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Порядок извещения </w:t>
      </w:r>
      <w:r w:rsidRPr="00241D7A">
        <w:rPr>
          <w:rFonts w:eastAsia="Symbol"/>
          <w:sz w:val="28"/>
          <w:szCs w:val="28"/>
        </w:rPr>
        <w:t>заявителю о готовности санитарно-эпидемиологического заключения к выдаче</w:t>
      </w:r>
      <w:r>
        <w:rPr>
          <w:rFonts w:eastAsia="Symbol"/>
          <w:sz w:val="28"/>
          <w:szCs w:val="28"/>
        </w:rPr>
        <w:t>.</w:t>
      </w:r>
    </w:p>
    <w:p w14:paraId="258320CA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ыдач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санитарно-эпидемиологического заключения</w:t>
      </w:r>
      <w:r>
        <w:rPr>
          <w:rFonts w:eastAsia="Symbol"/>
          <w:sz w:val="28"/>
          <w:szCs w:val="28"/>
        </w:rPr>
        <w:t>.</w:t>
      </w:r>
    </w:p>
    <w:p w14:paraId="328DBBB4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Прием и регистрация заявления о выдаче лицензии (переоформлении лицензии), установление соответствия предмета заявления о выдаче лицензии (переоформлении лицензии) полномочиям Роспотребнадзора</w:t>
      </w:r>
      <w:r>
        <w:rPr>
          <w:rFonts w:eastAsia="Symbol"/>
          <w:sz w:val="28"/>
          <w:szCs w:val="28"/>
        </w:rPr>
        <w:t>.</w:t>
      </w:r>
    </w:p>
    <w:p w14:paraId="0266A57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Подготовка уведомления о необходимости устранения выявленных нарушений и (или) представления отсутствующих документов (при наличии оснований)</w:t>
      </w:r>
      <w:r>
        <w:rPr>
          <w:rFonts w:eastAsia="Symbol"/>
          <w:sz w:val="28"/>
          <w:szCs w:val="28"/>
        </w:rPr>
        <w:t>.</w:t>
      </w:r>
    </w:p>
    <w:p w14:paraId="36E654C4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Ф</w:t>
      </w:r>
      <w:r w:rsidRPr="00241D7A">
        <w:rPr>
          <w:rFonts w:eastAsia="Symbol"/>
          <w:sz w:val="28"/>
          <w:szCs w:val="28"/>
        </w:rPr>
        <w:t>ормировани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и направлени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межведомственных запросов с целью получения сведений, необходимых для выдачи лицензии (переоформления лицензии)</w:t>
      </w:r>
      <w:r>
        <w:rPr>
          <w:rFonts w:eastAsia="Symbol"/>
          <w:sz w:val="28"/>
          <w:szCs w:val="28"/>
        </w:rPr>
        <w:t>.</w:t>
      </w:r>
    </w:p>
    <w:p w14:paraId="3D4EC63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</w:t>
      </w:r>
      <w:r>
        <w:rPr>
          <w:rFonts w:eastAsia="Symbol"/>
          <w:sz w:val="28"/>
          <w:szCs w:val="28"/>
        </w:rPr>
        <w:t>орядок п</w:t>
      </w:r>
      <w:r w:rsidRPr="00241D7A">
        <w:rPr>
          <w:rFonts w:eastAsia="Symbol"/>
          <w:sz w:val="28"/>
          <w:szCs w:val="28"/>
        </w:rPr>
        <w:t>роверк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полноты и достоверности представленных сведений, осуществление лицензионного контроля</w:t>
      </w:r>
      <w:r>
        <w:rPr>
          <w:rFonts w:eastAsia="Symbol"/>
          <w:sz w:val="28"/>
          <w:szCs w:val="28"/>
        </w:rPr>
        <w:t>.</w:t>
      </w:r>
    </w:p>
    <w:p w14:paraId="1215E7E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Подготовка проекта лицензии либо проекта уведомления об отказе в выдаче лицензии (переоформлении лицензии)</w:t>
      </w:r>
      <w:r>
        <w:rPr>
          <w:rFonts w:eastAsia="Symbol"/>
          <w:sz w:val="28"/>
          <w:szCs w:val="28"/>
        </w:rPr>
        <w:t>.</w:t>
      </w:r>
    </w:p>
    <w:p w14:paraId="6D6E0877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О</w:t>
      </w:r>
      <w:r w:rsidRPr="00241D7A">
        <w:rPr>
          <w:rFonts w:eastAsia="Symbol"/>
          <w:sz w:val="28"/>
          <w:szCs w:val="28"/>
        </w:rPr>
        <w:t>формлени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решения о выдаче лицензии (переоформлении лицензии) либо об отказе в выдаче лицензии (переоформлении лицензии) в виде приказа</w:t>
      </w:r>
      <w:r>
        <w:rPr>
          <w:rFonts w:eastAsia="Symbol"/>
          <w:sz w:val="28"/>
          <w:szCs w:val="28"/>
        </w:rPr>
        <w:t>.</w:t>
      </w:r>
    </w:p>
    <w:p w14:paraId="3147B9F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</w:t>
      </w:r>
      <w:r>
        <w:rPr>
          <w:rFonts w:eastAsia="Symbol"/>
          <w:sz w:val="28"/>
          <w:szCs w:val="28"/>
        </w:rPr>
        <w:t>орядок п</w:t>
      </w:r>
      <w:r w:rsidRPr="00241D7A">
        <w:rPr>
          <w:rFonts w:eastAsia="Symbol"/>
          <w:sz w:val="28"/>
          <w:szCs w:val="28"/>
        </w:rPr>
        <w:t>рием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и регистраци</w:t>
      </w:r>
      <w:r>
        <w:rPr>
          <w:rFonts w:eastAsia="Symbol"/>
          <w:sz w:val="28"/>
          <w:szCs w:val="28"/>
        </w:rPr>
        <w:t>и</w:t>
      </w:r>
      <w:r w:rsidRPr="00241D7A">
        <w:rPr>
          <w:rFonts w:eastAsia="Symbol"/>
          <w:sz w:val="28"/>
          <w:szCs w:val="28"/>
        </w:rPr>
        <w:t xml:space="preserve"> заявления о государственной регистрации продукции и прилагаемых к нему документов</w:t>
      </w:r>
      <w:r>
        <w:rPr>
          <w:rFonts w:eastAsia="Symbol"/>
          <w:sz w:val="28"/>
          <w:szCs w:val="28"/>
        </w:rPr>
        <w:t>.</w:t>
      </w:r>
    </w:p>
    <w:p w14:paraId="27B6E30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Проведение экспертизы документов, сверка данных заявления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</w:t>
      </w:r>
      <w:r>
        <w:rPr>
          <w:rFonts w:eastAsia="Symbol"/>
          <w:sz w:val="28"/>
          <w:szCs w:val="28"/>
        </w:rPr>
        <w:t>.</w:t>
      </w:r>
    </w:p>
    <w:p w14:paraId="2E3014E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241D7A">
        <w:rPr>
          <w:rFonts w:eastAsia="Symbol"/>
          <w:sz w:val="28"/>
          <w:szCs w:val="28"/>
        </w:rPr>
        <w:t>роведени</w:t>
      </w:r>
      <w:r>
        <w:rPr>
          <w:rFonts w:eastAsia="Symbol"/>
          <w:sz w:val="28"/>
          <w:szCs w:val="28"/>
        </w:rPr>
        <w:t>е</w:t>
      </w:r>
      <w:r w:rsidRPr="00241D7A">
        <w:rPr>
          <w:rFonts w:eastAsia="Symbol"/>
          <w:sz w:val="28"/>
          <w:szCs w:val="28"/>
        </w:rPr>
        <w:t xml:space="preserve"> экспертизы результатов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радиологические) продукции</w:t>
      </w:r>
      <w:r>
        <w:rPr>
          <w:rFonts w:eastAsia="Symbol"/>
          <w:sz w:val="28"/>
          <w:szCs w:val="28"/>
        </w:rPr>
        <w:t>.</w:t>
      </w:r>
    </w:p>
    <w:p w14:paraId="059FA756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Подготовка проекта свидетельства о государственной регистрации продукции</w:t>
      </w:r>
      <w:r>
        <w:rPr>
          <w:rFonts w:eastAsia="Symbol"/>
          <w:sz w:val="28"/>
          <w:szCs w:val="28"/>
        </w:rPr>
        <w:t>.</w:t>
      </w:r>
    </w:p>
    <w:p w14:paraId="58E33C8C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несени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сведений о продукции и ее изготовителе (поставщике) в Реестр свидетельств о государственной регистрации</w:t>
      </w:r>
      <w:r>
        <w:rPr>
          <w:rFonts w:eastAsia="Symbol"/>
          <w:sz w:val="28"/>
          <w:szCs w:val="28"/>
        </w:rPr>
        <w:t>.</w:t>
      </w:r>
    </w:p>
    <w:p w14:paraId="2096AA71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</w:t>
      </w:r>
      <w:r>
        <w:rPr>
          <w:rFonts w:eastAsia="Symbol"/>
          <w:sz w:val="28"/>
          <w:szCs w:val="28"/>
        </w:rPr>
        <w:t>орядок п</w:t>
      </w:r>
      <w:r w:rsidRPr="00241D7A">
        <w:rPr>
          <w:rFonts w:eastAsia="Symbol"/>
          <w:sz w:val="28"/>
          <w:szCs w:val="28"/>
        </w:rPr>
        <w:t>редоставлени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выписки из Реестра свидетельств о государственной регистрации заинтересованным государственным органам, юридическим и физическим лицам</w:t>
      </w:r>
      <w:r>
        <w:rPr>
          <w:rFonts w:eastAsia="Symbol"/>
          <w:sz w:val="28"/>
          <w:szCs w:val="28"/>
        </w:rPr>
        <w:t>.</w:t>
      </w:r>
    </w:p>
    <w:p w14:paraId="4F1573E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у</w:t>
      </w:r>
      <w:r w:rsidRPr="00241D7A">
        <w:rPr>
          <w:rFonts w:eastAsia="Symbol"/>
          <w:sz w:val="28"/>
          <w:szCs w:val="28"/>
        </w:rPr>
        <w:t>ведомлени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о готовности и выдача свидетельства о государственной регистрации продукции заявителю</w:t>
      </w:r>
      <w:r>
        <w:rPr>
          <w:rFonts w:eastAsia="Symbol"/>
          <w:sz w:val="28"/>
          <w:szCs w:val="28"/>
        </w:rPr>
        <w:t>.</w:t>
      </w:r>
    </w:p>
    <w:p w14:paraId="050BA63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</w:t>
      </w:r>
      <w:r>
        <w:rPr>
          <w:rFonts w:eastAsia="Symbol"/>
          <w:sz w:val="28"/>
          <w:szCs w:val="28"/>
        </w:rPr>
        <w:t>орядок п</w:t>
      </w:r>
      <w:r w:rsidRPr="00241D7A">
        <w:rPr>
          <w:rFonts w:eastAsia="Symbol"/>
          <w:sz w:val="28"/>
          <w:szCs w:val="28"/>
        </w:rPr>
        <w:t>рием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и учет</w:t>
      </w:r>
      <w:r>
        <w:rPr>
          <w:rFonts w:eastAsia="Symbol"/>
          <w:sz w:val="28"/>
          <w:szCs w:val="28"/>
        </w:rPr>
        <w:t>а</w:t>
      </w:r>
      <w:r w:rsidRPr="00241D7A">
        <w:rPr>
          <w:rFonts w:eastAsia="Symbol"/>
          <w:sz w:val="28"/>
          <w:szCs w:val="28"/>
        </w:rPr>
        <w:t xml:space="preserve"> уведомлений о начале осуществления отдельных видов предпринимательской деятельности от юридических лиц или индивидуальных предпринимателей</w:t>
      </w:r>
      <w:r>
        <w:rPr>
          <w:rFonts w:eastAsia="Symbol"/>
          <w:sz w:val="28"/>
          <w:szCs w:val="28"/>
        </w:rPr>
        <w:t>.</w:t>
      </w:r>
    </w:p>
    <w:p w14:paraId="2AF3F17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Информирование юридических лиц, индивидуальных предпринимателей об адресах, по которым должны направляться (представляться) уведомления</w:t>
      </w:r>
      <w:r>
        <w:rPr>
          <w:rFonts w:eastAsia="Symbol"/>
          <w:sz w:val="28"/>
          <w:szCs w:val="28"/>
        </w:rPr>
        <w:t>.</w:t>
      </w:r>
    </w:p>
    <w:p w14:paraId="6B82E3C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Информирование заявителя при поступлении уведомления, подлежащего учету иным федеральным органом исполнительной власти, о реквизитах федерального органа исполнительной власти, в который такое уведомление должно быть направлено</w:t>
      </w:r>
      <w:r>
        <w:rPr>
          <w:rFonts w:eastAsia="Symbol"/>
          <w:sz w:val="28"/>
          <w:szCs w:val="28"/>
        </w:rPr>
        <w:t>.</w:t>
      </w:r>
    </w:p>
    <w:p w14:paraId="176A288F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Порядок в</w:t>
      </w:r>
      <w:r w:rsidRPr="00241D7A">
        <w:rPr>
          <w:rFonts w:eastAsia="Symbol"/>
          <w:sz w:val="28"/>
          <w:szCs w:val="28"/>
        </w:rPr>
        <w:t>несени</w:t>
      </w:r>
      <w:r>
        <w:rPr>
          <w:rFonts w:eastAsia="Symbol"/>
          <w:sz w:val="28"/>
          <w:szCs w:val="28"/>
        </w:rPr>
        <w:t>я</w:t>
      </w:r>
      <w:r w:rsidRPr="00241D7A">
        <w:rPr>
          <w:rFonts w:eastAsia="Symbol"/>
          <w:sz w:val="28"/>
          <w:szCs w:val="28"/>
        </w:rPr>
        <w:t xml:space="preserve"> информации в реестр уведомлений в информационно-телекоммуникационной сети "Интернет"</w:t>
      </w:r>
      <w:r>
        <w:rPr>
          <w:rFonts w:eastAsia="Symbol"/>
          <w:sz w:val="28"/>
          <w:szCs w:val="28"/>
        </w:rPr>
        <w:t>.</w:t>
      </w:r>
    </w:p>
    <w:p w14:paraId="5EA2BDC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Ведение реестра уведомлений на бумажном и электронном носителях, обеспечение открытости и общедоступности содержащихся в нем сведений</w:t>
      </w:r>
      <w:r>
        <w:rPr>
          <w:rFonts w:eastAsia="Symbol"/>
          <w:sz w:val="28"/>
          <w:szCs w:val="28"/>
        </w:rPr>
        <w:t>.</w:t>
      </w:r>
    </w:p>
    <w:p w14:paraId="2458691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Анализ полноты представленных (имеющихся) материалов и документов, оценка санитарно-эпидемиологической ситуации</w:t>
      </w:r>
      <w:r>
        <w:rPr>
          <w:sz w:val="28"/>
          <w:szCs w:val="28"/>
        </w:rPr>
        <w:t>.</w:t>
      </w:r>
    </w:p>
    <w:p w14:paraId="6EC48EB7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Анализ полноты представленных (имеющихся) материалов для принятия управленческого решения.</w:t>
      </w:r>
    </w:p>
    <w:p w14:paraId="05A3E9E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Управление рисками санитарно-эпидемической ситуации.</w:t>
      </w:r>
    </w:p>
    <w:p w14:paraId="7C50500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Проведение текущего эпидемиологического анализа.</w:t>
      </w:r>
    </w:p>
    <w:p w14:paraId="301BF17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Проведение ретроспективного эпидемиологического анализа.</w:t>
      </w:r>
    </w:p>
    <w:p w14:paraId="3B0B4E0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Изучение представленных документов и материалов на предмет наличия факторов, представляющих потенциальную опасность</w:t>
      </w:r>
      <w:r>
        <w:rPr>
          <w:sz w:val="28"/>
          <w:szCs w:val="28"/>
        </w:rPr>
        <w:t>.</w:t>
      </w:r>
    </w:p>
    <w:p w14:paraId="3BBE312C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Проведение анализа материалов официальной статистики о заболеваемости населения, демографических процессов, социально-экономической ситуации, санитарном состоянии объектов окружающей среды; анализа форм учетной и отчетной медицинской документации</w:t>
      </w:r>
      <w:r>
        <w:rPr>
          <w:rFonts w:eastAsia="Symbol"/>
          <w:sz w:val="28"/>
          <w:szCs w:val="28"/>
        </w:rPr>
        <w:t>.</w:t>
      </w:r>
    </w:p>
    <w:p w14:paraId="0A7146C5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Проведение оценки биологических, химических, физических, социальных, природно-климатических показателей и установление критериев санитарно-эпидемиологического благополучия населения района и города</w:t>
      </w:r>
      <w:r>
        <w:rPr>
          <w:rFonts w:eastAsia="Symbol"/>
          <w:sz w:val="28"/>
          <w:szCs w:val="28"/>
        </w:rPr>
        <w:t>.</w:t>
      </w:r>
    </w:p>
    <w:p w14:paraId="36B4A89E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социально-гигиенического мониторинга</w:t>
      </w:r>
      <w:r>
        <w:rPr>
          <w:rFonts w:eastAsia="Symbol"/>
          <w:sz w:val="28"/>
          <w:szCs w:val="28"/>
        </w:rPr>
        <w:t>.</w:t>
      </w:r>
    </w:p>
    <w:p w14:paraId="4BB57FF4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Выбор ведущих показателей нарушения здоровья для слежения в системе социально-гигиенического мониторинга</w:t>
      </w:r>
      <w:r>
        <w:rPr>
          <w:rFonts w:eastAsia="Symbol"/>
          <w:sz w:val="28"/>
          <w:szCs w:val="28"/>
        </w:rPr>
        <w:t>.</w:t>
      </w:r>
    </w:p>
    <w:p w14:paraId="0CFA833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Установление точек отбора проб и мест измерений объектов и факторов, позволяющих охарактеризовать их распространение на территории и возможное влияние на человека; определение периодичности и кратности отбора, порядка наблюдения и исследования</w:t>
      </w:r>
      <w:r>
        <w:rPr>
          <w:rFonts w:eastAsia="Symbol"/>
          <w:sz w:val="28"/>
          <w:szCs w:val="28"/>
        </w:rPr>
        <w:t>.</w:t>
      </w:r>
    </w:p>
    <w:p w14:paraId="0188AB14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Проведение ранжирования источников, определяющих вклад в загрязнение окружающей среды по приоритетным факторам, для подготовки предложений и принятия управленческих решений</w:t>
      </w:r>
      <w:r>
        <w:rPr>
          <w:rFonts w:eastAsia="Symbol"/>
          <w:sz w:val="28"/>
          <w:szCs w:val="28"/>
        </w:rPr>
        <w:t>.</w:t>
      </w:r>
    </w:p>
    <w:p w14:paraId="7317C66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Проведение ранжирования территорий для принятия управленческих решений</w:t>
      </w:r>
      <w:r>
        <w:rPr>
          <w:rFonts w:eastAsia="Symbol"/>
          <w:sz w:val="28"/>
          <w:szCs w:val="28"/>
        </w:rPr>
        <w:t>.</w:t>
      </w:r>
    </w:p>
    <w:p w14:paraId="72242B39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>Сбор, хранение, обработка и систематизация данных наблюдения за состоянием здоровья населения и среды обитания человека, ведение баз данных мониторинга на уровне города, района, субъекта Российской Федерации и на транспорте, передача информации в федеральный информационный фонд</w:t>
      </w:r>
      <w:r>
        <w:rPr>
          <w:rFonts w:eastAsia="Symbol"/>
          <w:sz w:val="28"/>
          <w:szCs w:val="28"/>
        </w:rPr>
        <w:t>.</w:t>
      </w:r>
    </w:p>
    <w:p w14:paraId="709B172D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Оценка информации о санитарно-эпидемиологической обстановке</w:t>
      </w:r>
      <w:r>
        <w:rPr>
          <w:sz w:val="28"/>
          <w:szCs w:val="28"/>
        </w:rPr>
        <w:t>.</w:t>
      </w:r>
    </w:p>
    <w:p w14:paraId="08D501BA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Информирование органов государственной власти, органов местного самоуправления и их должностных лиц, медицинских организаций, населения о санитарно-эпидемиологической обстановке, в том числе о подозрении на инфекционные, массовые неинфекционные заболевания</w:t>
      </w:r>
    </w:p>
    <w:p w14:paraId="6EAFF11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Выявление и госпитализация больных</w:t>
      </w:r>
      <w:r>
        <w:rPr>
          <w:sz w:val="28"/>
          <w:szCs w:val="28"/>
        </w:rPr>
        <w:t>.</w:t>
      </w:r>
    </w:p>
    <w:p w14:paraId="6EC10C38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Проведение экстренной личной профилактики и профилактики граждан по эпидемиологическим показаниям</w:t>
      </w:r>
      <w:r>
        <w:rPr>
          <w:sz w:val="28"/>
          <w:szCs w:val="28"/>
        </w:rPr>
        <w:t>.</w:t>
      </w:r>
    </w:p>
    <w:p w14:paraId="7EFEACC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Организация эпидемиологического расследования с целью установления причин и условий возникновения инфекционного и неинфекционного заболевания, а также выявления лиц, контактировавших с больными и (или) подозрительными на болезнь (заражение)</w:t>
      </w:r>
      <w:r>
        <w:rPr>
          <w:sz w:val="28"/>
          <w:szCs w:val="28"/>
        </w:rPr>
        <w:t>.</w:t>
      </w:r>
    </w:p>
    <w:p w14:paraId="0B36AEC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Установление медицинского наблюдения на срок инкубационного периода за лицами, подвергшимися риску заражения, обследование лиц, подвергшихся риску заражения</w:t>
      </w:r>
      <w:r>
        <w:rPr>
          <w:sz w:val="28"/>
          <w:szCs w:val="28"/>
        </w:rPr>
        <w:t>.</w:t>
      </w:r>
    </w:p>
    <w:p w14:paraId="4BDAC39B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Оценка подготовки медицинских организаций к дополнительному развертыванию коек, провизорного отделения</w:t>
      </w:r>
      <w:r>
        <w:rPr>
          <w:sz w:val="28"/>
          <w:szCs w:val="28"/>
        </w:rPr>
        <w:t>.</w:t>
      </w:r>
    </w:p>
    <w:p w14:paraId="228EF291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Создание резерва медикаментов, средств экстренной профилактики, дезинфектантов, средств индивидуальной защиты (персонал, группы риска)</w:t>
      </w:r>
      <w:r>
        <w:rPr>
          <w:sz w:val="28"/>
          <w:szCs w:val="28"/>
        </w:rPr>
        <w:t>.</w:t>
      </w:r>
    </w:p>
    <w:p w14:paraId="60FC75AC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Пла</w:t>
      </w:r>
      <w:r>
        <w:rPr>
          <w:sz w:val="28"/>
          <w:szCs w:val="28"/>
        </w:rPr>
        <w:t>нирование организации вакцинации.</w:t>
      </w:r>
    </w:p>
    <w:p w14:paraId="503B2EE2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Организация мер по прекращению реализации путей передачи инфекции</w:t>
      </w:r>
      <w:r>
        <w:rPr>
          <w:sz w:val="28"/>
          <w:szCs w:val="28"/>
        </w:rPr>
        <w:t>.</w:t>
      </w:r>
    </w:p>
    <w:p w14:paraId="0982876B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Введение ограничительных мероприятий (карантина)</w:t>
      </w:r>
      <w:r>
        <w:rPr>
          <w:sz w:val="28"/>
          <w:szCs w:val="28"/>
        </w:rPr>
        <w:t>.</w:t>
      </w:r>
    </w:p>
    <w:p w14:paraId="6F91DC40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Учет инфекционных болезней и массовых неинфекционных заболеваний (отравлений)</w:t>
      </w:r>
      <w:r>
        <w:rPr>
          <w:sz w:val="28"/>
          <w:szCs w:val="28"/>
        </w:rPr>
        <w:t>.</w:t>
      </w:r>
    </w:p>
    <w:p w14:paraId="49BB6EEC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Выявление факторов риска возникновения инфекционных болезней и массовых неинфекционных заболеваний (отравлений) у отдельных категорий населения</w:t>
      </w:r>
      <w:r>
        <w:rPr>
          <w:sz w:val="28"/>
          <w:szCs w:val="28"/>
        </w:rPr>
        <w:t>.</w:t>
      </w:r>
    </w:p>
    <w:p w14:paraId="369B2E5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Проведение эпидемиологического анализа заболеваемости с выявлением ведущих причин и факторов, способствующих возникновению и распространению инфекционных болезней и массовых неинфекционных заболеваний (отравлений)</w:t>
      </w:r>
      <w:r>
        <w:rPr>
          <w:sz w:val="28"/>
          <w:szCs w:val="28"/>
        </w:rPr>
        <w:t>.</w:t>
      </w:r>
    </w:p>
    <w:p w14:paraId="7A4CF0C7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Проведение эпидемиологической и гигиенической оценки факторов среды обитания</w:t>
      </w:r>
      <w:r>
        <w:rPr>
          <w:sz w:val="28"/>
          <w:szCs w:val="28"/>
        </w:rPr>
        <w:t>.</w:t>
      </w:r>
    </w:p>
    <w:p w14:paraId="74BDFF32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Оценка эффективности проведенных профилактических и противоэпидемических мероприятий</w:t>
      </w:r>
      <w:r>
        <w:rPr>
          <w:sz w:val="28"/>
          <w:szCs w:val="28"/>
        </w:rPr>
        <w:t>.</w:t>
      </w:r>
    </w:p>
    <w:p w14:paraId="37F41993" w14:textId="77777777" w:rsidR="00E80387" w:rsidRPr="00241D7A" w:rsidRDefault="00E80387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sz w:val="28"/>
          <w:szCs w:val="28"/>
        </w:rPr>
        <w:t>Разработка прогноза санитарно-эпидемиологической ситуации</w:t>
      </w:r>
      <w:r>
        <w:rPr>
          <w:sz w:val="28"/>
          <w:szCs w:val="28"/>
        </w:rPr>
        <w:t>.</w:t>
      </w:r>
    </w:p>
    <w:p w14:paraId="32BA4435" w14:textId="77777777" w:rsidR="00E80387" w:rsidRPr="00CD3AC3" w:rsidRDefault="00E80387" w:rsidP="00532BA7">
      <w:pPr>
        <w:pStyle w:val="a0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075FF492" w14:textId="77777777" w:rsidR="007350E5" w:rsidRPr="00CD3AC3" w:rsidRDefault="007350E5" w:rsidP="007350E5">
      <w:pPr>
        <w:pStyle w:val="a0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736293C" w14:textId="45C014CA" w:rsidR="007350E5" w:rsidRPr="00CD3AC3" w:rsidRDefault="007350E5" w:rsidP="00E80387">
      <w:pPr>
        <w:pStyle w:val="20"/>
      </w:pPr>
      <w:r w:rsidRPr="00CD3AC3">
        <w:t>Образец зачетного билета</w:t>
      </w:r>
    </w:p>
    <w:p w14:paraId="657FFED1" w14:textId="77777777" w:rsidR="007350E5" w:rsidRDefault="007350E5" w:rsidP="007350E5">
      <w:pPr>
        <w:ind w:firstLine="709"/>
        <w:jc w:val="center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0E2F" w14:paraId="03533AA5" w14:textId="77777777" w:rsidTr="000A0E2F">
        <w:tc>
          <w:tcPr>
            <w:tcW w:w="9629" w:type="dxa"/>
          </w:tcPr>
          <w:p w14:paraId="2060AA11" w14:textId="77777777" w:rsidR="000A0E2F" w:rsidRDefault="000A0E2F" w:rsidP="000A0E2F">
            <w:pPr>
              <w:jc w:val="center"/>
            </w:pPr>
          </w:p>
          <w:p w14:paraId="12566265" w14:textId="77777777" w:rsidR="000A0E2F" w:rsidRPr="00E80387" w:rsidRDefault="000A0E2F" w:rsidP="000A0E2F">
            <w:pPr>
              <w:jc w:val="center"/>
            </w:pPr>
            <w:r w:rsidRPr="00E80387">
              <w:t>ФЕДЕРАЛЬНОЕ ГОСУДАРСТВЕННОЕ БЮДЖЕТНОЕ ОБРАЗОВАТЕЛЬНОЕ УЧРЕЖДЕНИЕ ВЫСШЕГО ОБРАЗОВАНИЯ</w:t>
            </w:r>
          </w:p>
          <w:p w14:paraId="170985C0" w14:textId="77777777" w:rsidR="000A0E2F" w:rsidRPr="00E80387" w:rsidRDefault="000A0E2F" w:rsidP="000A0E2F">
            <w:pPr>
              <w:jc w:val="center"/>
            </w:pPr>
            <w:r w:rsidRPr="00E80387"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14:paraId="635CCE0C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7A597E25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кафедра эпидемиологии и инфекционных болезней</w:t>
            </w:r>
          </w:p>
          <w:p w14:paraId="56493ED6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направление подготовки (специальность) 32.05.01 Медико-профилактическое дело</w:t>
            </w:r>
          </w:p>
          <w:p w14:paraId="52FC7913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практика в качестве помощника специалиста Федеральной службы по надзору в сфере защиты прав потребителей и благополучия человека</w:t>
            </w:r>
          </w:p>
          <w:p w14:paraId="3ABDA5DE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189118EE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11762FCA" w14:textId="77777777" w:rsidR="000A0E2F" w:rsidRPr="00E80387" w:rsidRDefault="000A0E2F" w:rsidP="000A0E2F">
            <w:pPr>
              <w:jc w:val="center"/>
              <w:rPr>
                <w:b/>
                <w:sz w:val="28"/>
                <w:szCs w:val="28"/>
              </w:rPr>
            </w:pPr>
            <w:r w:rsidRPr="00E80387">
              <w:rPr>
                <w:b/>
                <w:sz w:val="28"/>
                <w:szCs w:val="28"/>
              </w:rPr>
              <w:t>ЗАЧЕТНЫЙ  БИЛЕТ № 00</w:t>
            </w:r>
          </w:p>
          <w:p w14:paraId="7E141D3D" w14:textId="77777777" w:rsidR="000A0E2F" w:rsidRPr="00CD3AC3" w:rsidRDefault="000A0E2F" w:rsidP="000A0E2F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4B2AA97" w14:textId="39BB4948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</w:t>
            </w:r>
            <w:r w:rsidRPr="005A344A">
              <w:rPr>
                <w:b/>
                <w:sz w:val="28"/>
                <w:szCs w:val="28"/>
              </w:rPr>
              <w:t>.</w:t>
            </w:r>
            <w:r w:rsidRPr="005A344A">
              <w:rPr>
                <w:sz w:val="28"/>
                <w:szCs w:val="28"/>
              </w:rPr>
              <w:t xml:space="preserve"> </w:t>
            </w:r>
            <w:r w:rsidR="005A344A" w:rsidRPr="005A344A">
              <w:rPr>
                <w:rFonts w:eastAsia="Symbol"/>
                <w:sz w:val="28"/>
                <w:szCs w:val="28"/>
              </w:rPr>
              <w:t>Порядок оформления распоряжения (приказа) о проведении проверки.</w:t>
            </w:r>
          </w:p>
          <w:p w14:paraId="35473F65" w14:textId="77777777" w:rsidR="000A0E2F" w:rsidRPr="00CD3AC3" w:rsidRDefault="000A0E2F" w:rsidP="000A0E2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957C5AF" w14:textId="4D475CCD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II</w:t>
            </w:r>
            <w:r w:rsidRPr="005A344A">
              <w:rPr>
                <w:b/>
                <w:sz w:val="28"/>
                <w:szCs w:val="28"/>
              </w:rPr>
              <w:t xml:space="preserve">. </w:t>
            </w:r>
            <w:r w:rsidR="005A344A" w:rsidRPr="005A344A">
              <w:rPr>
                <w:rFonts w:eastAsia="Symbol"/>
                <w:sz w:val="28"/>
                <w:szCs w:val="28"/>
              </w:rPr>
              <w:t>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социально-гигиенического мониторинга.</w:t>
            </w:r>
          </w:p>
          <w:p w14:paraId="074782B3" w14:textId="77777777" w:rsidR="000A0E2F" w:rsidRPr="00CD3AC3" w:rsidRDefault="000A0E2F" w:rsidP="000A0E2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D6DC260" w14:textId="1FC6DC08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III</w:t>
            </w:r>
            <w:r w:rsidRPr="005A344A">
              <w:rPr>
                <w:b/>
                <w:sz w:val="28"/>
                <w:szCs w:val="28"/>
              </w:rPr>
              <w:t xml:space="preserve">. </w:t>
            </w:r>
            <w:r w:rsidR="005A344A" w:rsidRPr="005A344A">
              <w:rPr>
                <w:sz w:val="28"/>
                <w:szCs w:val="28"/>
              </w:rPr>
              <w:t>Проведение ретроспективного эпидемиологического анализа.</w:t>
            </w:r>
          </w:p>
          <w:p w14:paraId="56C6C34D" w14:textId="77777777" w:rsidR="000A0E2F" w:rsidRPr="00CD3AC3" w:rsidRDefault="000A0E2F" w:rsidP="000A0E2F">
            <w:pPr>
              <w:rPr>
                <w:color w:val="FF0000"/>
                <w:sz w:val="28"/>
                <w:szCs w:val="28"/>
              </w:rPr>
            </w:pPr>
          </w:p>
          <w:p w14:paraId="223F466D" w14:textId="357877C0" w:rsidR="000A0E2F" w:rsidRPr="005A344A" w:rsidRDefault="000A0E2F" w:rsidP="000A0E2F">
            <w:pPr>
              <w:rPr>
                <w:sz w:val="28"/>
                <w:szCs w:val="28"/>
              </w:rPr>
            </w:pPr>
            <w:r w:rsidRPr="00E80387">
              <w:rPr>
                <w:sz w:val="28"/>
                <w:szCs w:val="28"/>
              </w:rPr>
              <w:t xml:space="preserve">Заведующий кафедрой, д.м.н.  </w:t>
            </w:r>
            <w:r w:rsidRPr="005A344A">
              <w:rPr>
                <w:color w:val="FFFFFF" w:themeColor="background1"/>
                <w:sz w:val="28"/>
                <w:szCs w:val="28"/>
              </w:rPr>
              <w:t>_____________</w:t>
            </w:r>
            <w:r w:rsidRPr="005A344A">
              <w:rPr>
                <w:sz w:val="28"/>
                <w:szCs w:val="28"/>
              </w:rPr>
              <w:t>_</w:t>
            </w:r>
            <w:r w:rsidRPr="005A344A">
              <w:rPr>
                <w:sz w:val="28"/>
                <w:szCs w:val="28"/>
              </w:rPr>
              <w:t>_</w:t>
            </w:r>
            <w:r w:rsidRPr="005A344A">
              <w:rPr>
                <w:sz w:val="28"/>
                <w:szCs w:val="28"/>
              </w:rPr>
              <w:t>_________ (</w:t>
            </w:r>
            <w:r w:rsidRPr="005A344A">
              <w:rPr>
                <w:sz w:val="28"/>
                <w:szCs w:val="28"/>
              </w:rPr>
              <w:t xml:space="preserve">А.С. </w:t>
            </w:r>
            <w:r w:rsidRPr="005A344A">
              <w:rPr>
                <w:sz w:val="28"/>
                <w:szCs w:val="28"/>
              </w:rPr>
              <w:t>Паньков)</w:t>
            </w:r>
          </w:p>
          <w:p w14:paraId="707D9B30" w14:textId="77777777" w:rsidR="000A0E2F" w:rsidRPr="005A344A" w:rsidRDefault="000A0E2F" w:rsidP="000A0E2F">
            <w:pPr>
              <w:rPr>
                <w:sz w:val="28"/>
                <w:szCs w:val="28"/>
              </w:rPr>
            </w:pPr>
          </w:p>
          <w:p w14:paraId="1DB7673E" w14:textId="7BFC7BBB" w:rsidR="000A0E2F" w:rsidRPr="005A344A" w:rsidRDefault="000A0E2F" w:rsidP="000A0E2F">
            <w:pPr>
              <w:rPr>
                <w:sz w:val="28"/>
                <w:szCs w:val="28"/>
              </w:rPr>
            </w:pPr>
            <w:r w:rsidRPr="005A344A">
              <w:rPr>
                <w:sz w:val="28"/>
                <w:szCs w:val="28"/>
              </w:rPr>
              <w:t>Декан медико-профилактического факультета __________</w:t>
            </w:r>
            <w:r w:rsidRPr="005A344A">
              <w:rPr>
                <w:sz w:val="28"/>
                <w:szCs w:val="28"/>
              </w:rPr>
              <w:t>_</w:t>
            </w:r>
            <w:r w:rsidRPr="005A344A">
              <w:rPr>
                <w:sz w:val="28"/>
                <w:szCs w:val="28"/>
              </w:rPr>
              <w:t xml:space="preserve"> (</w:t>
            </w:r>
            <w:r w:rsidRPr="005A344A">
              <w:rPr>
                <w:sz w:val="28"/>
                <w:szCs w:val="28"/>
              </w:rPr>
              <w:t xml:space="preserve">Е.А. </w:t>
            </w:r>
            <w:r w:rsidRPr="005A344A">
              <w:rPr>
                <w:sz w:val="28"/>
                <w:szCs w:val="28"/>
              </w:rPr>
              <w:t>Михайлова)</w:t>
            </w:r>
          </w:p>
          <w:p w14:paraId="20007118" w14:textId="77777777" w:rsidR="000A0E2F" w:rsidRPr="00E80387" w:rsidRDefault="000A0E2F" w:rsidP="000A0E2F">
            <w:pPr>
              <w:jc w:val="right"/>
              <w:rPr>
                <w:sz w:val="28"/>
                <w:szCs w:val="28"/>
              </w:rPr>
            </w:pPr>
          </w:p>
          <w:p w14:paraId="4BFF68B4" w14:textId="77777777" w:rsidR="000A0E2F" w:rsidRPr="00E80387" w:rsidRDefault="000A0E2F" w:rsidP="000A0E2F">
            <w:pPr>
              <w:jc w:val="right"/>
              <w:rPr>
                <w:sz w:val="28"/>
                <w:szCs w:val="28"/>
              </w:rPr>
            </w:pPr>
            <w:r w:rsidRPr="00E80387">
              <w:rPr>
                <w:sz w:val="28"/>
                <w:szCs w:val="28"/>
              </w:rPr>
              <w:t xml:space="preserve"> «29» мая 2019</w:t>
            </w:r>
          </w:p>
          <w:p w14:paraId="5F98C891" w14:textId="77777777" w:rsidR="000A0E2F" w:rsidRDefault="000A0E2F" w:rsidP="007350E5">
            <w:pPr>
              <w:jc w:val="center"/>
              <w:rPr>
                <w:color w:val="FF0000"/>
              </w:rPr>
            </w:pPr>
          </w:p>
        </w:tc>
      </w:tr>
    </w:tbl>
    <w:p w14:paraId="1E68833A" w14:textId="77777777" w:rsidR="000A0E2F" w:rsidRPr="00CD3AC3" w:rsidRDefault="000A0E2F" w:rsidP="007350E5">
      <w:pPr>
        <w:ind w:firstLine="709"/>
        <w:jc w:val="center"/>
        <w:rPr>
          <w:color w:val="FF0000"/>
        </w:rPr>
      </w:pPr>
    </w:p>
    <w:p w14:paraId="573D9504" w14:textId="77777777" w:rsidR="007350E5" w:rsidRPr="00CD3AC3" w:rsidRDefault="007350E5" w:rsidP="007350E5">
      <w:pPr>
        <w:ind w:firstLine="709"/>
        <w:rPr>
          <w:color w:val="FF0000"/>
          <w:sz w:val="28"/>
          <w:szCs w:val="28"/>
        </w:rPr>
      </w:pPr>
    </w:p>
    <w:p w14:paraId="708A99E9" w14:textId="65621730" w:rsidR="007350E5" w:rsidRPr="00CD3AC3" w:rsidRDefault="007350E5" w:rsidP="00E80387">
      <w:pPr>
        <w:pStyle w:val="20"/>
      </w:pPr>
      <w:r w:rsidRPr="00CD3AC3">
        <w:t xml:space="preserve">Перечень дидактических материалов </w:t>
      </w:r>
      <w:r w:rsidR="00E80387">
        <w:br/>
      </w:r>
      <w:r w:rsidRPr="00CD3AC3">
        <w:t xml:space="preserve">для обучающихся на </w:t>
      </w:r>
      <w:r w:rsidR="00E80387">
        <w:t>промежуточной аттестации</w:t>
      </w:r>
    </w:p>
    <w:p w14:paraId="24016A92" w14:textId="77777777" w:rsidR="00E80387" w:rsidRDefault="00E80387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103F6939" w14:textId="69CE2229" w:rsidR="007350E5" w:rsidRPr="00E80387" w:rsidRDefault="00E80387" w:rsidP="007350E5">
      <w:pPr>
        <w:ind w:firstLine="709"/>
        <w:jc w:val="both"/>
        <w:rPr>
          <w:sz w:val="28"/>
          <w:szCs w:val="28"/>
        </w:rPr>
      </w:pPr>
      <w:r w:rsidRPr="00E80387">
        <w:rPr>
          <w:sz w:val="28"/>
          <w:szCs w:val="28"/>
        </w:rPr>
        <w:t xml:space="preserve">Во время </w:t>
      </w:r>
      <w:r w:rsidR="007350E5" w:rsidRPr="00E80387">
        <w:rPr>
          <w:sz w:val="28"/>
          <w:szCs w:val="28"/>
        </w:rPr>
        <w:t xml:space="preserve">промежуточной аттестации обучающиеся </w:t>
      </w:r>
      <w:r w:rsidRPr="00E80387">
        <w:rPr>
          <w:sz w:val="28"/>
          <w:szCs w:val="28"/>
        </w:rPr>
        <w:t xml:space="preserve">могут </w:t>
      </w:r>
      <w:r w:rsidR="007350E5" w:rsidRPr="00E80387">
        <w:rPr>
          <w:sz w:val="28"/>
          <w:szCs w:val="28"/>
        </w:rPr>
        <w:t>использ</w:t>
      </w:r>
      <w:r w:rsidRPr="00E80387">
        <w:rPr>
          <w:sz w:val="28"/>
          <w:szCs w:val="28"/>
        </w:rPr>
        <w:t>овать</w:t>
      </w:r>
      <w:r w:rsidR="007350E5" w:rsidRPr="00E80387">
        <w:rPr>
          <w:sz w:val="28"/>
          <w:szCs w:val="28"/>
        </w:rPr>
        <w:t xml:space="preserve"> </w:t>
      </w:r>
      <w:r w:rsidRPr="00E80387">
        <w:rPr>
          <w:sz w:val="28"/>
          <w:szCs w:val="28"/>
        </w:rPr>
        <w:t xml:space="preserve">копии (выдержки) </w:t>
      </w:r>
      <w:r w:rsidR="007350E5" w:rsidRPr="00E80387">
        <w:rPr>
          <w:sz w:val="28"/>
          <w:szCs w:val="28"/>
        </w:rPr>
        <w:t>нормативн</w:t>
      </w:r>
      <w:r w:rsidRPr="00E80387">
        <w:rPr>
          <w:sz w:val="28"/>
          <w:szCs w:val="28"/>
        </w:rPr>
        <w:t>о</w:t>
      </w:r>
      <w:r w:rsidR="007350E5" w:rsidRPr="00E80387">
        <w:rPr>
          <w:sz w:val="28"/>
          <w:szCs w:val="28"/>
        </w:rPr>
        <w:t>-правовы</w:t>
      </w:r>
      <w:r w:rsidRPr="00E80387">
        <w:rPr>
          <w:sz w:val="28"/>
          <w:szCs w:val="28"/>
        </w:rPr>
        <w:t>х</w:t>
      </w:r>
      <w:r w:rsidR="007350E5" w:rsidRPr="00E80387">
        <w:rPr>
          <w:sz w:val="28"/>
          <w:szCs w:val="28"/>
        </w:rPr>
        <w:t xml:space="preserve"> документ</w:t>
      </w:r>
      <w:r w:rsidRPr="00E80387">
        <w:rPr>
          <w:sz w:val="28"/>
          <w:szCs w:val="28"/>
        </w:rPr>
        <w:t>ов</w:t>
      </w:r>
      <w:r w:rsidR="007350E5" w:rsidRPr="00E80387">
        <w:rPr>
          <w:sz w:val="28"/>
          <w:szCs w:val="28"/>
        </w:rPr>
        <w:t xml:space="preserve">, </w:t>
      </w:r>
      <w:r w:rsidRPr="00E80387">
        <w:rPr>
          <w:sz w:val="28"/>
          <w:szCs w:val="28"/>
        </w:rPr>
        <w:t>прилагаемых ими к дневнику по практике.</w:t>
      </w:r>
    </w:p>
    <w:p w14:paraId="29532D5F" w14:textId="77777777" w:rsidR="00E80387" w:rsidRPr="00CD3AC3" w:rsidRDefault="00E80387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01EC1826" w14:textId="668D1658" w:rsidR="007350E5" w:rsidRPr="00E80387" w:rsidRDefault="007350E5" w:rsidP="00E80387">
      <w:pPr>
        <w:pStyle w:val="20"/>
      </w:pPr>
      <w:r w:rsidRPr="00E80387">
        <w:t xml:space="preserve">Перечень оборудования, </w:t>
      </w:r>
      <w:r w:rsidR="00E80387" w:rsidRPr="00E80387">
        <w:br/>
      </w:r>
      <w:r w:rsidRPr="00E80387">
        <w:t>используемого для пров</w:t>
      </w:r>
      <w:r w:rsidR="00E80387" w:rsidRPr="00E80387">
        <w:t>едения промежуточной аттестации</w:t>
      </w:r>
    </w:p>
    <w:p w14:paraId="2FAEE770" w14:textId="77777777" w:rsidR="00280AA5" w:rsidRDefault="00280AA5" w:rsidP="00280AA5">
      <w:pPr>
        <w:ind w:firstLine="709"/>
        <w:jc w:val="both"/>
        <w:rPr>
          <w:i/>
          <w:color w:val="FF0000"/>
          <w:sz w:val="28"/>
          <w:szCs w:val="28"/>
        </w:rPr>
      </w:pPr>
    </w:p>
    <w:p w14:paraId="63F16F37" w14:textId="0C4C4F5B" w:rsidR="00280AA5" w:rsidRPr="00E80387" w:rsidRDefault="00280AA5" w:rsidP="00280AA5">
      <w:pPr>
        <w:ind w:firstLine="709"/>
        <w:jc w:val="both"/>
        <w:rPr>
          <w:sz w:val="28"/>
          <w:szCs w:val="28"/>
        </w:rPr>
      </w:pPr>
      <w:r w:rsidRPr="00E80387">
        <w:rPr>
          <w:sz w:val="28"/>
          <w:szCs w:val="28"/>
        </w:rPr>
        <w:t xml:space="preserve">Во время промежуточной аттестации обучающиеся могут использовать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EPI</w:t>
      </w:r>
      <w:r w:rsidRPr="00280A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INFO</w:t>
      </w:r>
      <w:r w:rsidRPr="00280AA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WHO</w:t>
      </w:r>
      <w:r>
        <w:rPr>
          <w:sz w:val="28"/>
          <w:szCs w:val="28"/>
        </w:rPr>
        <w:t>, 1996 и позже для мобильных устройств) в качестве статистического калькулятора для расчета величин ХИ-квадрата, отношения шансов, относительного и атрибутивного рисков</w:t>
      </w:r>
      <w:r w:rsidRPr="00E80387">
        <w:rPr>
          <w:sz w:val="28"/>
          <w:szCs w:val="28"/>
        </w:rPr>
        <w:t>.</w:t>
      </w:r>
    </w:p>
    <w:p w14:paraId="61CA3CA0" w14:textId="77777777" w:rsidR="007350E5" w:rsidRPr="00CD3AC3" w:rsidRDefault="007350E5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09C16956" w14:textId="50035F01" w:rsidR="007350E5" w:rsidRPr="00CD3AC3" w:rsidRDefault="00E80387" w:rsidP="00E80387">
      <w:pPr>
        <w:pStyle w:val="20"/>
      </w:pPr>
      <w:r>
        <w:t>=</w:t>
      </w:r>
      <w:r w:rsidR="007350E5" w:rsidRPr="00CD3AC3">
        <w:t xml:space="preserve">Таблица соответствия результатов обучения по </w:t>
      </w:r>
      <w:r w:rsidR="009D6532" w:rsidRPr="00CD3AC3">
        <w:t xml:space="preserve">практике </w:t>
      </w:r>
      <w:r w:rsidR="007350E5" w:rsidRPr="00CD3AC3">
        <w:t xml:space="preserve"> и оценочных материалов, используе</w:t>
      </w:r>
      <w:r>
        <w:t xml:space="preserve">мых на промежуточной аттестации </w:t>
      </w:r>
    </w:p>
    <w:p w14:paraId="5BF2C7EE" w14:textId="2C60853A" w:rsidR="007350E5" w:rsidRPr="00E80387" w:rsidRDefault="007350E5" w:rsidP="007350E5">
      <w:pPr>
        <w:ind w:firstLine="709"/>
        <w:jc w:val="center"/>
        <w:rPr>
          <w:i/>
          <w:sz w:val="28"/>
          <w:szCs w:val="28"/>
        </w:rPr>
      </w:pPr>
      <w:r w:rsidRPr="00E80387">
        <w:rPr>
          <w:i/>
          <w:sz w:val="28"/>
          <w:szCs w:val="28"/>
        </w:rPr>
        <w:t>(ФГОС 3++)</w:t>
      </w:r>
    </w:p>
    <w:p w14:paraId="7D34473A" w14:textId="77777777" w:rsidR="0046535E" w:rsidRDefault="0046535E" w:rsidP="0046535E">
      <w:pPr>
        <w:rPr>
          <w:i/>
          <w:color w:val="FF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80"/>
        <w:gridCol w:w="3516"/>
        <w:gridCol w:w="1275"/>
        <w:gridCol w:w="1843"/>
      </w:tblGrid>
      <w:tr w:rsidR="005D53CF" w:rsidRPr="005D53CF" w14:paraId="5469210F" w14:textId="7A092B8D" w:rsidTr="00283D67">
        <w:tc>
          <w:tcPr>
            <w:tcW w:w="562" w:type="dxa"/>
          </w:tcPr>
          <w:p w14:paraId="47E0C496" w14:textId="46DEAD76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14:paraId="09454026" w14:textId="27F6F34E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>Наименование компетенции</w:t>
            </w:r>
          </w:p>
        </w:tc>
        <w:tc>
          <w:tcPr>
            <w:tcW w:w="3516" w:type="dxa"/>
            <w:shd w:val="clear" w:color="auto" w:fill="auto"/>
          </w:tcPr>
          <w:p w14:paraId="40BAAC19" w14:textId="658566CA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 xml:space="preserve">Индикатор </w:t>
            </w:r>
            <w:r>
              <w:rPr>
                <w:rFonts w:ascii="Times New Roman" w:hAnsi="Times New Roman"/>
                <w:b/>
              </w:rPr>
              <w:br/>
            </w:r>
            <w:r w:rsidRPr="005D53CF">
              <w:rPr>
                <w:rFonts w:ascii="Times New Roman" w:hAnsi="Times New Roman"/>
                <w:b/>
              </w:rPr>
              <w:t>достижения компетенции</w:t>
            </w:r>
          </w:p>
        </w:tc>
        <w:tc>
          <w:tcPr>
            <w:tcW w:w="1275" w:type="dxa"/>
          </w:tcPr>
          <w:p w14:paraId="60921A02" w14:textId="25CCE0D8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>Дискриптор</w:t>
            </w:r>
          </w:p>
        </w:tc>
        <w:tc>
          <w:tcPr>
            <w:tcW w:w="1843" w:type="dxa"/>
          </w:tcPr>
          <w:p w14:paraId="4CD8C991" w14:textId="49C5305E" w:rsidR="005D53CF" w:rsidRPr="005D53CF" w:rsidRDefault="005D53CF" w:rsidP="000E4605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D53CF">
              <w:rPr>
                <w:rFonts w:ascii="Times New Roman" w:hAnsi="Times New Roman"/>
                <w:b/>
              </w:rPr>
              <w:t xml:space="preserve">Контрольно-оценочное </w:t>
            </w:r>
            <w:r>
              <w:rPr>
                <w:rFonts w:ascii="Times New Roman" w:hAnsi="Times New Roman"/>
                <w:b/>
              </w:rPr>
              <w:br/>
            </w:r>
            <w:r w:rsidRPr="005D53CF">
              <w:rPr>
                <w:rFonts w:ascii="Times New Roman" w:hAnsi="Times New Roman"/>
                <w:b/>
              </w:rPr>
              <w:t>средство (номер вопроса/практического задания)</w:t>
            </w:r>
          </w:p>
        </w:tc>
      </w:tr>
      <w:tr w:rsidR="005D53CF" w:rsidRPr="005D53CF" w14:paraId="7961C50E" w14:textId="33B99791" w:rsidTr="00283D67">
        <w:tc>
          <w:tcPr>
            <w:tcW w:w="562" w:type="dxa"/>
            <w:vMerge w:val="restart"/>
          </w:tcPr>
          <w:p w14:paraId="53248493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60261E74" w14:textId="14E292C0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16" w:type="dxa"/>
            <w:shd w:val="clear" w:color="auto" w:fill="auto"/>
          </w:tcPr>
          <w:p w14:paraId="316B3876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Инд.УК1.1: 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</w:t>
            </w:r>
          </w:p>
        </w:tc>
        <w:tc>
          <w:tcPr>
            <w:tcW w:w="1275" w:type="dxa"/>
          </w:tcPr>
          <w:p w14:paraId="787E63F5" w14:textId="3AA2EE96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88B81B1" w14:textId="31B887B9" w:rsidR="00283D67" w:rsidRPr="00F24E38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</w:t>
            </w:r>
            <w:r w:rsidR="00F807E4" w:rsidRPr="00F24E38">
              <w:rPr>
                <w:rFonts w:ascii="Times New Roman" w:hAnsi="Times New Roman"/>
              </w:rPr>
              <w:t xml:space="preserve">рактические задания № </w:t>
            </w:r>
            <w:r w:rsidR="00F24E38" w:rsidRPr="00F24E38">
              <w:rPr>
                <w:rFonts w:ascii="Times New Roman" w:hAnsi="Times New Roman"/>
              </w:rPr>
              <w:t>35, 45, 51</w:t>
            </w:r>
          </w:p>
          <w:p w14:paraId="71F871FC" w14:textId="6AFB0D7C" w:rsidR="005D53CF" w:rsidRPr="00F24E38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CD64C30" w14:textId="6339C85B" w:rsidTr="00283D67">
        <w:trPr>
          <w:trHeight w:val="81"/>
        </w:trPr>
        <w:tc>
          <w:tcPr>
            <w:tcW w:w="562" w:type="dxa"/>
            <w:vMerge/>
          </w:tcPr>
          <w:p w14:paraId="5D9AD971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6D1A126" w14:textId="3AFED76A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231FFA69" w14:textId="77777777" w:rsidR="005D53CF" w:rsidRPr="005D53CF" w:rsidRDefault="005D53CF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Инд.УК1.2: Идентификация проблемных ситуаций</w:t>
            </w:r>
          </w:p>
        </w:tc>
        <w:tc>
          <w:tcPr>
            <w:tcW w:w="1275" w:type="dxa"/>
          </w:tcPr>
          <w:p w14:paraId="22B56F0B" w14:textId="78D5BC3A" w:rsidR="005D53CF" w:rsidRPr="005D53CF" w:rsidRDefault="005D53CF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4450F757" w14:textId="0F3BA10C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F24E38" w:rsidRPr="00F24E38">
              <w:rPr>
                <w:rFonts w:ascii="Times New Roman" w:hAnsi="Times New Roman"/>
              </w:rPr>
              <w:t>51</w:t>
            </w:r>
          </w:p>
          <w:p w14:paraId="3AC835FB" w14:textId="308F2A73" w:rsidR="005D53CF" w:rsidRPr="00F24E38" w:rsidRDefault="00283D67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24B5E84C" w14:textId="2DCBBFBE" w:rsidTr="00283D67">
        <w:trPr>
          <w:trHeight w:val="78"/>
        </w:trPr>
        <w:tc>
          <w:tcPr>
            <w:tcW w:w="562" w:type="dxa"/>
            <w:vMerge/>
          </w:tcPr>
          <w:p w14:paraId="1D7EEBB2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4359032" w14:textId="1894BF6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75E9C84B" w14:textId="77777777" w:rsidR="005D53CF" w:rsidRPr="005D53CF" w:rsidRDefault="005D53CF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Инд.УК1.3: Формулирование цели деятельности на основе определенной проблемы и существующих возможностей</w:t>
            </w:r>
          </w:p>
        </w:tc>
        <w:tc>
          <w:tcPr>
            <w:tcW w:w="1275" w:type="dxa"/>
          </w:tcPr>
          <w:p w14:paraId="170077F7" w14:textId="7C2A2B8D" w:rsidR="005D53CF" w:rsidRPr="005D53CF" w:rsidRDefault="005D53CF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12D9E84" w14:textId="5C986457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1</w:t>
            </w:r>
          </w:p>
          <w:p w14:paraId="7C87A287" w14:textId="7F5C4422" w:rsidR="005D53CF" w:rsidRPr="00F24E38" w:rsidRDefault="00283D67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65FE072" w14:textId="7A731252" w:rsidTr="00283D67">
        <w:trPr>
          <w:trHeight w:val="78"/>
        </w:trPr>
        <w:tc>
          <w:tcPr>
            <w:tcW w:w="562" w:type="dxa"/>
            <w:vMerge/>
          </w:tcPr>
          <w:p w14:paraId="019A7BB2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19D799B" w14:textId="2924BE05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414F32E2" w14:textId="77777777" w:rsidR="005D53CF" w:rsidRPr="005D53CF" w:rsidRDefault="005D53CF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Инд.УК1.4: Выдвижение версии решения проблемы, формулировка гипотезы, предположение конечного результата</w:t>
            </w:r>
          </w:p>
        </w:tc>
        <w:tc>
          <w:tcPr>
            <w:tcW w:w="1275" w:type="dxa"/>
          </w:tcPr>
          <w:p w14:paraId="0F6C7713" w14:textId="2F20109D" w:rsidR="005D53CF" w:rsidRPr="005D53CF" w:rsidRDefault="005D53CF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E272CF4" w14:textId="7C4D83D9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F24E38" w:rsidRPr="00F24E38">
              <w:rPr>
                <w:rFonts w:ascii="Times New Roman" w:hAnsi="Times New Roman"/>
              </w:rPr>
              <w:t>47, 48, 51, 52</w:t>
            </w:r>
          </w:p>
          <w:p w14:paraId="2B92C89B" w14:textId="11AEBBB3" w:rsidR="005D53CF" w:rsidRPr="00F24E38" w:rsidRDefault="00283D67" w:rsidP="005D53CF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723DA953" w14:textId="39269CAE" w:rsidTr="00283D67">
        <w:trPr>
          <w:trHeight w:val="125"/>
        </w:trPr>
        <w:tc>
          <w:tcPr>
            <w:tcW w:w="562" w:type="dxa"/>
          </w:tcPr>
          <w:p w14:paraId="626C6443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77322ECE" w14:textId="1E87FFC8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УК-2: Способен управлять проектом на всех этапах его жизненного цикла</w:t>
            </w:r>
          </w:p>
        </w:tc>
        <w:tc>
          <w:tcPr>
            <w:tcW w:w="3516" w:type="dxa"/>
            <w:shd w:val="clear" w:color="auto" w:fill="auto"/>
          </w:tcPr>
          <w:p w14:paraId="5B3A9A48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Инд.УК2.2: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1275" w:type="dxa"/>
          </w:tcPr>
          <w:p w14:paraId="369950E7" w14:textId="5AEC1CF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FF48859" w14:textId="019D19F3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43,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47</w:t>
            </w:r>
          </w:p>
          <w:p w14:paraId="195585CC" w14:textId="77637281" w:rsidR="005D53CF" w:rsidRPr="005D53CF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6A635E6" w14:textId="00FA9AA3" w:rsidTr="00283D67">
        <w:trPr>
          <w:trHeight w:val="306"/>
        </w:trPr>
        <w:tc>
          <w:tcPr>
            <w:tcW w:w="562" w:type="dxa"/>
          </w:tcPr>
          <w:p w14:paraId="42F2A9D9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4295C7F1" w14:textId="734F440D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3516" w:type="dxa"/>
            <w:shd w:val="clear" w:color="auto" w:fill="auto"/>
          </w:tcPr>
          <w:p w14:paraId="07244CE2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Инд.УК4.5: Ведение профессиональной переписки, письменное оформление и передача профессиональной информации (письмо)</w:t>
            </w:r>
          </w:p>
        </w:tc>
        <w:tc>
          <w:tcPr>
            <w:tcW w:w="1275" w:type="dxa"/>
          </w:tcPr>
          <w:p w14:paraId="46314742" w14:textId="7BD5FA31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231F93FA" w14:textId="1DE29BF2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2, 3, 4</w:t>
            </w:r>
            <w:r w:rsidR="001D52AF" w:rsidRPr="00F24E38">
              <w:rPr>
                <w:rFonts w:ascii="Times New Roman" w:hAnsi="Times New Roman"/>
              </w:rPr>
              <w:t>, 20, 41, 42, 44</w:t>
            </w:r>
          </w:p>
          <w:p w14:paraId="290B032F" w14:textId="3D2CACB5" w:rsidR="005D53CF" w:rsidRPr="00F24E38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A1A8601" w14:textId="2685DCBF" w:rsidTr="00283D67">
        <w:tc>
          <w:tcPr>
            <w:tcW w:w="562" w:type="dxa"/>
          </w:tcPr>
          <w:p w14:paraId="04297770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016E6A16" w14:textId="726ABEDF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ОПК-1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3516" w:type="dxa"/>
            <w:shd w:val="clear" w:color="auto" w:fill="auto"/>
          </w:tcPr>
          <w:p w14:paraId="03E883F2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Инд.ОПК1.1: Этичность в общении с коллегами, использование знаний истории медицины</w:t>
            </w:r>
          </w:p>
        </w:tc>
        <w:tc>
          <w:tcPr>
            <w:tcW w:w="1275" w:type="dxa"/>
          </w:tcPr>
          <w:p w14:paraId="4C198EC2" w14:textId="44BF5969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D7CA8E7" w14:textId="2AE190D9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F24E38" w:rsidRPr="00F24E38">
              <w:rPr>
                <w:rFonts w:ascii="Times New Roman" w:hAnsi="Times New Roman"/>
              </w:rPr>
              <w:t>47, 48, 51, 52</w:t>
            </w:r>
          </w:p>
          <w:p w14:paraId="787252FA" w14:textId="75EA80AE" w:rsidR="005D53CF" w:rsidRPr="00F24E38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7B4D5273" w14:textId="54E6433B" w:rsidTr="00283D67">
        <w:tc>
          <w:tcPr>
            <w:tcW w:w="562" w:type="dxa"/>
          </w:tcPr>
          <w:p w14:paraId="7ED720B8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36937DFB" w14:textId="45D7B211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ОПК-8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  <w:tc>
          <w:tcPr>
            <w:tcW w:w="3516" w:type="dxa"/>
            <w:shd w:val="clear" w:color="auto" w:fill="auto"/>
          </w:tcPr>
          <w:p w14:paraId="5354E7CC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Инд.ОПК8.1: Выполнение ранжирования факторов риска для здоровья населения, выбор и обоснование оптимальных мер для минимизации и устранения риска здоровью</w:t>
            </w:r>
          </w:p>
        </w:tc>
        <w:tc>
          <w:tcPr>
            <w:tcW w:w="1275" w:type="dxa"/>
          </w:tcPr>
          <w:p w14:paraId="4275ECC5" w14:textId="5064C3FB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268598C" w14:textId="1352B763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 xml:space="preserve">51, 52, 53, </w:t>
            </w:r>
            <w:r w:rsidR="005E6418" w:rsidRPr="001D52AF">
              <w:rPr>
                <w:rFonts w:ascii="Times New Roman" w:hAnsi="Times New Roman"/>
              </w:rPr>
              <w:t>57</w:t>
            </w:r>
          </w:p>
          <w:p w14:paraId="20AE2127" w14:textId="405786C0" w:rsidR="005D53CF" w:rsidRPr="005D53CF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 xml:space="preserve">Анализ дневника </w:t>
            </w:r>
            <w:r w:rsidRPr="00283D67">
              <w:rPr>
                <w:rFonts w:ascii="Times New Roman" w:hAnsi="Times New Roman"/>
              </w:rPr>
              <w:t>практики</w:t>
            </w:r>
          </w:p>
        </w:tc>
      </w:tr>
      <w:tr w:rsidR="005D53CF" w:rsidRPr="005D53CF" w14:paraId="7309B9EB" w14:textId="533A8C2A" w:rsidTr="00283D67">
        <w:tc>
          <w:tcPr>
            <w:tcW w:w="562" w:type="dxa"/>
          </w:tcPr>
          <w:p w14:paraId="49D551B5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606101B5" w14:textId="1E0F3E4A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ОПК-10 Способен реализовать принципы системы менеджмента качества в профессиональной деятельности</w:t>
            </w:r>
          </w:p>
        </w:tc>
        <w:tc>
          <w:tcPr>
            <w:tcW w:w="3516" w:type="dxa"/>
            <w:shd w:val="clear" w:color="auto" w:fill="auto"/>
          </w:tcPr>
          <w:p w14:paraId="048B6761" w14:textId="7777777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Инд.ОПК10.1: Владение процессным и системным подходом в организации профессиональной деятельности</w:t>
            </w:r>
          </w:p>
        </w:tc>
        <w:tc>
          <w:tcPr>
            <w:tcW w:w="1275" w:type="dxa"/>
          </w:tcPr>
          <w:p w14:paraId="15BDB2D6" w14:textId="7B56EA3B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840091A" w14:textId="19854C9D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>
              <w:rPr>
                <w:rFonts w:ascii="Times New Roman" w:hAnsi="Times New Roman"/>
              </w:rPr>
              <w:t xml:space="preserve">17, </w:t>
            </w:r>
            <w:r w:rsidR="001D52AF" w:rsidRPr="001D52AF">
              <w:rPr>
                <w:rFonts w:ascii="Times New Roman" w:hAnsi="Times New Roman"/>
              </w:rPr>
              <w:t xml:space="preserve">22, </w:t>
            </w:r>
            <w:r w:rsidR="00F807E4" w:rsidRPr="001D52AF">
              <w:rPr>
                <w:rFonts w:ascii="Times New Roman" w:hAnsi="Times New Roman"/>
              </w:rPr>
              <w:t>71, 72, 73, 76</w:t>
            </w:r>
          </w:p>
          <w:p w14:paraId="08200D8A" w14:textId="78D9512F" w:rsidR="005D53CF" w:rsidRPr="001D52AF" w:rsidRDefault="00283D67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1AC7B52" w14:textId="50B41849" w:rsidTr="00283D67">
        <w:tc>
          <w:tcPr>
            <w:tcW w:w="562" w:type="dxa"/>
            <w:vMerge w:val="restart"/>
          </w:tcPr>
          <w:p w14:paraId="4C3C0324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572E69BA" w14:textId="17AC68C5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ПК-1 Способен и готов к оказанию государственных услуг Роспотребнадзора</w:t>
            </w:r>
          </w:p>
        </w:tc>
        <w:tc>
          <w:tcPr>
            <w:tcW w:w="3516" w:type="dxa"/>
            <w:shd w:val="clear" w:color="auto" w:fill="auto"/>
          </w:tcPr>
          <w:p w14:paraId="2A9ADA11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Инд.ПК1.1: Оформление санитарно-эпидемиологического заключения о соответствии/несоответствии факторов среды обитания, продукции продовольственного и непродовольственного назначения, в т.ч. предметов детского обихода, условий деятельности юридических лиц, индивидуальных предпринимателей, используемых ими территорий, зданий, строений, сооружений, помещений, оборудования, транспортных средств санитарно-эпидемиологическим требованиям</w:t>
            </w:r>
          </w:p>
        </w:tc>
        <w:tc>
          <w:tcPr>
            <w:tcW w:w="1275" w:type="dxa"/>
          </w:tcPr>
          <w:p w14:paraId="0BD4CA50" w14:textId="055079A2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4BAA21F5" w14:textId="06B33F38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24, 25, 27</w:t>
            </w:r>
          </w:p>
          <w:p w14:paraId="2814885B" w14:textId="440C6552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16F5606" w14:textId="36BFCAC0" w:rsidTr="00283D67">
        <w:trPr>
          <w:trHeight w:val="81"/>
        </w:trPr>
        <w:tc>
          <w:tcPr>
            <w:tcW w:w="562" w:type="dxa"/>
            <w:vMerge/>
          </w:tcPr>
          <w:p w14:paraId="0B9F1274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2103B4A9" w14:textId="3551510C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26366FE4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Инд.ПК1.2: Оформление экспертных заключений о соответствии/несоответствии факторов среды обитания, продукции, условий, зданий, строений сооружений установленным требованиям</w:t>
            </w:r>
          </w:p>
        </w:tc>
        <w:tc>
          <w:tcPr>
            <w:tcW w:w="1275" w:type="dxa"/>
          </w:tcPr>
          <w:p w14:paraId="36CA05AB" w14:textId="23EAE499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58E599FB" w14:textId="63B08A37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25, 26</w:t>
            </w:r>
          </w:p>
          <w:p w14:paraId="76D1EA5C" w14:textId="4CAF0225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2739A58E" w14:textId="6E18B79E" w:rsidTr="00283D67">
        <w:trPr>
          <w:trHeight w:val="78"/>
        </w:trPr>
        <w:tc>
          <w:tcPr>
            <w:tcW w:w="562" w:type="dxa"/>
            <w:vMerge/>
          </w:tcPr>
          <w:p w14:paraId="6A342402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743CFA3" w14:textId="70939E7D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7F81878A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Инд.ПК1.3: Оформление лицензий на отдельные виды деятельности</w:t>
            </w:r>
          </w:p>
        </w:tc>
        <w:tc>
          <w:tcPr>
            <w:tcW w:w="1275" w:type="dxa"/>
          </w:tcPr>
          <w:p w14:paraId="10E12E87" w14:textId="0C43E668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B511430" w14:textId="7004B5CD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5E6418" w:rsidRPr="001D52AF">
              <w:rPr>
                <w:rFonts w:ascii="Times New Roman" w:hAnsi="Times New Roman"/>
              </w:rPr>
              <w:t>28, 30, 31, 32, 33</w:t>
            </w:r>
            <w:r w:rsidR="001D52AF">
              <w:rPr>
                <w:rFonts w:ascii="Times New Roman" w:hAnsi="Times New Roman"/>
              </w:rPr>
              <w:t>,</w:t>
            </w:r>
            <w:r w:rsidR="00F24E38">
              <w:rPr>
                <w:rFonts w:ascii="Times New Roman" w:hAnsi="Times New Roman"/>
              </w:rPr>
              <w:t xml:space="preserve"> </w:t>
            </w:r>
            <w:r w:rsidR="001D52AF">
              <w:rPr>
                <w:rFonts w:ascii="Times New Roman" w:hAnsi="Times New Roman"/>
              </w:rPr>
              <w:t>34</w:t>
            </w:r>
          </w:p>
          <w:p w14:paraId="45490D54" w14:textId="70F215EA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48EBEA5" w14:textId="1E911CC5" w:rsidTr="00283D67">
        <w:trPr>
          <w:trHeight w:val="78"/>
        </w:trPr>
        <w:tc>
          <w:tcPr>
            <w:tcW w:w="562" w:type="dxa"/>
            <w:vMerge/>
          </w:tcPr>
          <w:p w14:paraId="2386F684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9910C21" w14:textId="6D5651A4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7C8B3C21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Инд.ПК1.4: Оформление свидетельств о государственной регистрации</w:t>
            </w:r>
          </w:p>
        </w:tc>
        <w:tc>
          <w:tcPr>
            <w:tcW w:w="1275" w:type="dxa"/>
          </w:tcPr>
          <w:p w14:paraId="2DF733EB" w14:textId="061C71BC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08065C1" w14:textId="4B154247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5E6418" w:rsidRPr="001D52AF">
              <w:rPr>
                <w:rFonts w:ascii="Times New Roman" w:hAnsi="Times New Roman"/>
              </w:rPr>
              <w:t>37, 38, 39, 40</w:t>
            </w:r>
          </w:p>
          <w:p w14:paraId="40096F75" w14:textId="123F9A76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20085AB" w14:textId="4505B6B1" w:rsidTr="00283D67">
        <w:trPr>
          <w:trHeight w:val="78"/>
        </w:trPr>
        <w:tc>
          <w:tcPr>
            <w:tcW w:w="562" w:type="dxa"/>
            <w:vMerge/>
          </w:tcPr>
          <w:p w14:paraId="5FF6E6A0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3346EC5" w14:textId="0BABFC3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3D8A6990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Инд.ПК1.5: Владение алгоритмом осуществления приема и учета уведомлений о начале осуществления отдельных видов предпринимательской деятельности</w:t>
            </w:r>
          </w:p>
        </w:tc>
        <w:tc>
          <w:tcPr>
            <w:tcW w:w="1275" w:type="dxa"/>
          </w:tcPr>
          <w:p w14:paraId="3F0F0C7C" w14:textId="235EC79C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8CC81BF" w14:textId="3FADF2F0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21, 40</w:t>
            </w:r>
          </w:p>
          <w:p w14:paraId="073E8051" w14:textId="2D155C70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EA345DF" w14:textId="03CD5901" w:rsidTr="00283D67">
        <w:tc>
          <w:tcPr>
            <w:tcW w:w="562" w:type="dxa"/>
            <w:vMerge w:val="restart"/>
          </w:tcPr>
          <w:p w14:paraId="2A61C8D5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6914A81E" w14:textId="1DFA678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3516" w:type="dxa"/>
            <w:shd w:val="clear" w:color="auto" w:fill="auto"/>
          </w:tcPr>
          <w:p w14:paraId="58826D2D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  <w:tc>
          <w:tcPr>
            <w:tcW w:w="1275" w:type="dxa"/>
          </w:tcPr>
          <w:p w14:paraId="31D6C0EF" w14:textId="7917DBF9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289A2DC4" w14:textId="723E58DF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36</w:t>
            </w:r>
          </w:p>
          <w:p w14:paraId="77DC29F7" w14:textId="2787F7AD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46A12993" w14:textId="5442E82F" w:rsidTr="00283D67">
        <w:trPr>
          <w:trHeight w:val="1175"/>
        </w:trPr>
        <w:tc>
          <w:tcPr>
            <w:tcW w:w="562" w:type="dxa"/>
            <w:vMerge/>
          </w:tcPr>
          <w:p w14:paraId="4F3E4C6E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8BC2C6A" w14:textId="04626EB8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6600C562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Инд.ПК2.2: Оформление экспертного заключения по результатам исследования (измерения)</w:t>
            </w:r>
          </w:p>
        </w:tc>
        <w:tc>
          <w:tcPr>
            <w:tcW w:w="1275" w:type="dxa"/>
          </w:tcPr>
          <w:p w14:paraId="1E5C3C3F" w14:textId="1C68BC98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DDA8694" w14:textId="7DE0FA50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14, 23, 25,26, 27</w:t>
            </w:r>
          </w:p>
          <w:p w14:paraId="25D22BDE" w14:textId="26356A29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455550C4" w14:textId="0AE9A07E" w:rsidTr="00283D67">
        <w:trPr>
          <w:trHeight w:val="1175"/>
        </w:trPr>
        <w:tc>
          <w:tcPr>
            <w:tcW w:w="562" w:type="dxa"/>
            <w:vMerge/>
          </w:tcPr>
          <w:p w14:paraId="388B61C0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2FC4D89A" w14:textId="2406EBA8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2DB64A83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Инд.ПК2.3: Оформление экспертного заключения по результатам санитарно-эпидемиологических экспертиз, обследований, оценок</w:t>
            </w:r>
          </w:p>
        </w:tc>
        <w:tc>
          <w:tcPr>
            <w:tcW w:w="1275" w:type="dxa"/>
          </w:tcPr>
          <w:p w14:paraId="733CB784" w14:textId="25D2A09F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D514080" w14:textId="656693B5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>25,26, 27</w:t>
            </w:r>
          </w:p>
          <w:p w14:paraId="3FBEC822" w14:textId="10543466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E1F0C7B" w14:textId="15108956" w:rsidTr="00283D67">
        <w:tc>
          <w:tcPr>
            <w:tcW w:w="562" w:type="dxa"/>
            <w:vMerge w:val="restart"/>
          </w:tcPr>
          <w:p w14:paraId="50BD6BFA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75084C7C" w14:textId="5631D4CC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3516" w:type="dxa"/>
            <w:shd w:val="clear" w:color="auto" w:fill="auto"/>
          </w:tcPr>
          <w:p w14:paraId="5A6B36B8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Инд.ПК3.1: Оформление распоряжения о проведении проверки (плановой/внеплановой; документарной/выездной), административного расследования</w:t>
            </w:r>
          </w:p>
        </w:tc>
        <w:tc>
          <w:tcPr>
            <w:tcW w:w="1275" w:type="dxa"/>
          </w:tcPr>
          <w:p w14:paraId="29A8F055" w14:textId="6454D740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12463B0" w14:textId="1B72A88E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1, 2</w:t>
            </w:r>
          </w:p>
          <w:p w14:paraId="36715892" w14:textId="096AE1CF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3E85ADE3" w14:textId="355FB8F3" w:rsidTr="00283D67">
        <w:trPr>
          <w:trHeight w:val="768"/>
        </w:trPr>
        <w:tc>
          <w:tcPr>
            <w:tcW w:w="562" w:type="dxa"/>
            <w:vMerge/>
          </w:tcPr>
          <w:p w14:paraId="06F0ED77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82EAA24" w14:textId="0DE435CF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614210A6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Инд.ПК3.2: Оформление акта проверки</w:t>
            </w:r>
          </w:p>
        </w:tc>
        <w:tc>
          <w:tcPr>
            <w:tcW w:w="1275" w:type="dxa"/>
          </w:tcPr>
          <w:p w14:paraId="3CC626F3" w14:textId="27B1A006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4C113413" w14:textId="1FCFF2E4" w:rsidR="00DB7970" w:rsidRPr="00F807E4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Практические задания №</w:t>
            </w:r>
            <w:r w:rsidR="00F807E4" w:rsidRPr="00F807E4">
              <w:rPr>
                <w:rFonts w:ascii="Times New Roman" w:hAnsi="Times New Roman"/>
              </w:rPr>
              <w:t xml:space="preserve"> 9</w:t>
            </w:r>
          </w:p>
          <w:p w14:paraId="344708F0" w14:textId="646570E1" w:rsidR="005D53CF" w:rsidRPr="00283D67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2066470B" w14:textId="242E9DAE" w:rsidTr="00283D67">
        <w:trPr>
          <w:trHeight w:val="768"/>
        </w:trPr>
        <w:tc>
          <w:tcPr>
            <w:tcW w:w="562" w:type="dxa"/>
            <w:vMerge/>
          </w:tcPr>
          <w:p w14:paraId="239AE288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296CA16D" w14:textId="63D2A899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4779A2C5" w14:textId="3C096122" w:rsidR="005D53CF" w:rsidRPr="00283D67" w:rsidRDefault="005D53CF" w:rsidP="00F807E4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Инд.ПК3.3: Оформление экспертных заключений по результатам санитарно-эпидемиологических экспертиз, обследований объектов, расследований и иных видов оценок в рамках надзорных мероприятий</w:t>
            </w:r>
          </w:p>
        </w:tc>
        <w:tc>
          <w:tcPr>
            <w:tcW w:w="1275" w:type="dxa"/>
          </w:tcPr>
          <w:p w14:paraId="27775D29" w14:textId="2BC7B684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4B078E46" w14:textId="044A4A31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12</w:t>
            </w:r>
            <w:r w:rsidR="005E6418" w:rsidRPr="001D52AF">
              <w:rPr>
                <w:rFonts w:ascii="Times New Roman" w:hAnsi="Times New Roman"/>
              </w:rPr>
              <w:t>,35</w:t>
            </w:r>
          </w:p>
          <w:p w14:paraId="2B63E26C" w14:textId="22A847CC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DFE9F89" w14:textId="31F20447" w:rsidTr="00283D67">
        <w:trPr>
          <w:trHeight w:val="768"/>
        </w:trPr>
        <w:tc>
          <w:tcPr>
            <w:tcW w:w="562" w:type="dxa"/>
            <w:vMerge/>
          </w:tcPr>
          <w:p w14:paraId="4B3B9ECA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EC044EB" w14:textId="07F132EF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0120AFA3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Инд.ПК3.4: Оформление предписания об устранении выявленных нарушений</w:t>
            </w:r>
          </w:p>
        </w:tc>
        <w:tc>
          <w:tcPr>
            <w:tcW w:w="1275" w:type="dxa"/>
          </w:tcPr>
          <w:p w14:paraId="3D2DC222" w14:textId="769E2393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BE9F74E" w14:textId="3AEFBC62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  <w:r w:rsidR="001D52AF" w:rsidRPr="001D52AF">
              <w:rPr>
                <w:rFonts w:ascii="Times New Roman" w:hAnsi="Times New Roman"/>
              </w:rPr>
              <w:t xml:space="preserve">8, </w:t>
            </w:r>
            <w:r w:rsidR="00F807E4" w:rsidRPr="001D52AF">
              <w:rPr>
                <w:rFonts w:ascii="Times New Roman" w:hAnsi="Times New Roman"/>
              </w:rPr>
              <w:t>10, 13,</w:t>
            </w:r>
            <w:r w:rsidR="001D52AF" w:rsidRPr="001D52AF">
              <w:rPr>
                <w:rFonts w:ascii="Times New Roman" w:hAnsi="Times New Roman"/>
              </w:rPr>
              <w:t xml:space="preserve"> 29</w:t>
            </w:r>
          </w:p>
          <w:p w14:paraId="2C9AF6BB" w14:textId="2CD731B4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9F38BBB" w14:textId="4FF81CBB" w:rsidTr="00283D67">
        <w:trPr>
          <w:trHeight w:val="768"/>
        </w:trPr>
        <w:tc>
          <w:tcPr>
            <w:tcW w:w="562" w:type="dxa"/>
            <w:vMerge/>
          </w:tcPr>
          <w:p w14:paraId="58E2A0F6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C3B21C4" w14:textId="49478C6A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538B16B9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Инд.ПК3.5: Владение алгоритмом согласования и проведения проверок, определенного Кодексом Российской Федерации об административных правонарушениях и действующими законами Российской Федерации</w:t>
            </w:r>
          </w:p>
        </w:tc>
        <w:tc>
          <w:tcPr>
            <w:tcW w:w="1275" w:type="dxa"/>
          </w:tcPr>
          <w:p w14:paraId="269E88A7" w14:textId="47FAABD0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59C17068" w14:textId="0709433B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11, 19</w:t>
            </w:r>
          </w:p>
          <w:p w14:paraId="7C72FFA2" w14:textId="569AA300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3FA3270" w14:textId="62C5D18D" w:rsidTr="00283D67">
        <w:trPr>
          <w:trHeight w:val="768"/>
        </w:trPr>
        <w:tc>
          <w:tcPr>
            <w:tcW w:w="562" w:type="dxa"/>
            <w:vMerge/>
          </w:tcPr>
          <w:p w14:paraId="5B40712D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2F443437" w14:textId="0945F12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6693ED0E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Инд.ПК3.6: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  <w:tc>
          <w:tcPr>
            <w:tcW w:w="1275" w:type="dxa"/>
          </w:tcPr>
          <w:p w14:paraId="67746967" w14:textId="0AC523CA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D023665" w14:textId="129220B1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5, </w:t>
            </w:r>
            <w:r w:rsidR="001D52AF">
              <w:rPr>
                <w:rFonts w:ascii="Times New Roman" w:hAnsi="Times New Roman"/>
              </w:rPr>
              <w:t xml:space="preserve">6, 7, </w:t>
            </w:r>
            <w:r w:rsidR="00F807E4" w:rsidRPr="001D52AF">
              <w:rPr>
                <w:rFonts w:ascii="Times New Roman" w:hAnsi="Times New Roman"/>
              </w:rPr>
              <w:t>60, 74</w:t>
            </w:r>
          </w:p>
          <w:p w14:paraId="5A04F70C" w14:textId="23090C42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62F0A773" w14:textId="0B86659F" w:rsidTr="00283D67">
        <w:trPr>
          <w:trHeight w:val="1875"/>
        </w:trPr>
        <w:tc>
          <w:tcPr>
            <w:tcW w:w="562" w:type="dxa"/>
            <w:vMerge w:val="restart"/>
          </w:tcPr>
          <w:p w14:paraId="667F3DCA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406DD24C" w14:textId="5242C4A8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ПК-4 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3516" w:type="dxa"/>
            <w:shd w:val="clear" w:color="auto" w:fill="auto"/>
          </w:tcPr>
          <w:p w14:paraId="50297EC2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Инд.ПК4.1: Оформление протокола об административном правонарушении в отношении должностного лица/в отношении юридического лица</w:t>
            </w:r>
          </w:p>
        </w:tc>
        <w:tc>
          <w:tcPr>
            <w:tcW w:w="1275" w:type="dxa"/>
          </w:tcPr>
          <w:p w14:paraId="2D9403D1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8EDC11F" w14:textId="7E2D19F6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16, 18</w:t>
            </w:r>
          </w:p>
          <w:p w14:paraId="3DF54B92" w14:textId="2D27FC85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36B991C8" w14:textId="0660EC78" w:rsidTr="00283D67">
        <w:trPr>
          <w:trHeight w:val="1875"/>
        </w:trPr>
        <w:tc>
          <w:tcPr>
            <w:tcW w:w="562" w:type="dxa"/>
            <w:vMerge/>
          </w:tcPr>
          <w:p w14:paraId="524B8AB3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554D1DA" w14:textId="3A7269A4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62036153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Инд.ПК4.3: Оформление постановления по делу об административном правонарушении</w:t>
            </w:r>
          </w:p>
        </w:tc>
        <w:tc>
          <w:tcPr>
            <w:tcW w:w="1275" w:type="dxa"/>
          </w:tcPr>
          <w:p w14:paraId="547B3115" w14:textId="04E971F3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241682A1" w14:textId="3C73A0CF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</w:t>
            </w:r>
          </w:p>
          <w:p w14:paraId="4F5C758F" w14:textId="720F4B29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F8A6BC2" w14:textId="2916D11B" w:rsidTr="00283D67">
        <w:trPr>
          <w:trHeight w:val="1875"/>
        </w:trPr>
        <w:tc>
          <w:tcPr>
            <w:tcW w:w="562" w:type="dxa"/>
            <w:vMerge/>
          </w:tcPr>
          <w:p w14:paraId="34C3E726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81A7D53" w14:textId="3714D1DD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7B46A08E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Инд.ПК4.4: Владение алгоритмом применения мер административного воздействия по фактам выявленных нарушений требований законодательства, определенного Кодексом Российской Федерации об административных правонарушениях и действующими законами Российской Федерации</w:t>
            </w:r>
          </w:p>
        </w:tc>
        <w:tc>
          <w:tcPr>
            <w:tcW w:w="1275" w:type="dxa"/>
          </w:tcPr>
          <w:p w14:paraId="27839FB3" w14:textId="62C6EFC6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E9E0F17" w14:textId="0964E18A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15</w:t>
            </w:r>
          </w:p>
          <w:p w14:paraId="6B60D0B2" w14:textId="4FC363B9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741AD4C" w14:textId="7C333F56" w:rsidTr="00283D67">
        <w:trPr>
          <w:trHeight w:val="336"/>
        </w:trPr>
        <w:tc>
          <w:tcPr>
            <w:tcW w:w="562" w:type="dxa"/>
            <w:vMerge w:val="restart"/>
          </w:tcPr>
          <w:p w14:paraId="18193E0D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5C54DB33" w14:textId="5A876ACE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3516" w:type="dxa"/>
            <w:shd w:val="clear" w:color="auto" w:fill="auto"/>
          </w:tcPr>
          <w:p w14:paraId="3E6A18AE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Инд.ПК5.1: Составление плана мероприятий при введении карантина, по ликвидации вспышки, в очаге инфекции</w:t>
            </w:r>
          </w:p>
        </w:tc>
        <w:tc>
          <w:tcPr>
            <w:tcW w:w="1275" w:type="dxa"/>
          </w:tcPr>
          <w:p w14:paraId="2A5428F3" w14:textId="2DFD2025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0B5AC76" w14:textId="3520EE30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46, 47, </w:t>
            </w:r>
            <w:r w:rsidR="005E6418" w:rsidRPr="001D52AF">
              <w:rPr>
                <w:rFonts w:ascii="Times New Roman" w:hAnsi="Times New Roman"/>
              </w:rPr>
              <w:t xml:space="preserve">49, 50, 64, </w:t>
            </w:r>
            <w:r w:rsidR="00F807E4" w:rsidRPr="001D52AF">
              <w:rPr>
                <w:rFonts w:ascii="Times New Roman" w:hAnsi="Times New Roman"/>
              </w:rPr>
              <w:t>65, 66, 67</w:t>
            </w:r>
          </w:p>
          <w:p w14:paraId="5511BE0D" w14:textId="15D5858E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3E9133B" w14:textId="24B4E3A6" w:rsidTr="00283D67">
        <w:trPr>
          <w:trHeight w:val="331"/>
        </w:trPr>
        <w:tc>
          <w:tcPr>
            <w:tcW w:w="562" w:type="dxa"/>
            <w:vMerge/>
          </w:tcPr>
          <w:p w14:paraId="6C68F4C9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DA1E72A" w14:textId="1B6E2AB4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472E3D0E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Инд.ПК5.2: Оформление акта расследования случаев профессиональных заболеваний (отравлений)</w:t>
            </w:r>
          </w:p>
        </w:tc>
        <w:tc>
          <w:tcPr>
            <w:tcW w:w="1275" w:type="dxa"/>
          </w:tcPr>
          <w:p w14:paraId="00C476EC" w14:textId="2E09187C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4A6132B" w14:textId="52252C73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72</w:t>
            </w:r>
          </w:p>
          <w:p w14:paraId="4A8E127F" w14:textId="293381AC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394E97B5" w14:textId="47687F02" w:rsidTr="00283D67">
        <w:trPr>
          <w:trHeight w:val="331"/>
        </w:trPr>
        <w:tc>
          <w:tcPr>
            <w:tcW w:w="562" w:type="dxa"/>
            <w:vMerge/>
          </w:tcPr>
          <w:p w14:paraId="01EEAC9F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2F93B3C6" w14:textId="1183A21B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506477A3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Инд.ПК5.3: Оформление акта расследования случаев пищевого отравления</w:t>
            </w:r>
          </w:p>
        </w:tc>
        <w:tc>
          <w:tcPr>
            <w:tcW w:w="1275" w:type="dxa"/>
          </w:tcPr>
          <w:p w14:paraId="4B0E57B5" w14:textId="179E46A6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23A2C77" w14:textId="5679FAE0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72</w:t>
            </w:r>
          </w:p>
          <w:p w14:paraId="0EDD46A6" w14:textId="38025C5B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D014079" w14:textId="59EBF664" w:rsidTr="00283D67">
        <w:trPr>
          <w:trHeight w:val="331"/>
        </w:trPr>
        <w:tc>
          <w:tcPr>
            <w:tcW w:w="562" w:type="dxa"/>
            <w:vMerge/>
          </w:tcPr>
          <w:p w14:paraId="6EC383FB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171EDF63" w14:textId="3C60F5D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166C8A45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Инд.ПК5.4: Определение иммунной прослойки населения в отношении инфекций, управляемых средствами иммунопрофилактики</w:t>
            </w:r>
          </w:p>
        </w:tc>
        <w:tc>
          <w:tcPr>
            <w:tcW w:w="1275" w:type="dxa"/>
          </w:tcPr>
          <w:p w14:paraId="5576E8DA" w14:textId="44A8B7C1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CC8B4E2" w14:textId="209A356C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59, 68</w:t>
            </w:r>
          </w:p>
          <w:p w14:paraId="4C583AFC" w14:textId="4D9DE3BA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39DC0840" w14:textId="6FDBBB86" w:rsidTr="00283D67">
        <w:trPr>
          <w:trHeight w:val="331"/>
        </w:trPr>
        <w:tc>
          <w:tcPr>
            <w:tcW w:w="562" w:type="dxa"/>
            <w:vMerge/>
          </w:tcPr>
          <w:p w14:paraId="0AF757DF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14133FC5" w14:textId="5DAB2D57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41822BED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Инд.ПК5.5: Составление плана прививок (на примере конкретной инфекции)</w:t>
            </w:r>
          </w:p>
        </w:tc>
        <w:tc>
          <w:tcPr>
            <w:tcW w:w="1275" w:type="dxa"/>
          </w:tcPr>
          <w:p w14:paraId="3BF9044A" w14:textId="6C639DC6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502557C2" w14:textId="362AE23A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63, 68</w:t>
            </w:r>
          </w:p>
          <w:p w14:paraId="5BB5E5AF" w14:textId="3D363A27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0E7FAE9" w14:textId="6C395AE4" w:rsidTr="00283D67">
        <w:trPr>
          <w:trHeight w:val="331"/>
        </w:trPr>
        <w:tc>
          <w:tcPr>
            <w:tcW w:w="562" w:type="dxa"/>
            <w:vMerge/>
          </w:tcPr>
          <w:p w14:paraId="754C905D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9356155" w14:textId="4DF2C3C1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1FE3CACE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Инд.ПК5.6: Оценка правильности проведения профилактических прививок по эпидемическим показаниям гражданам или отдельным группам граждан</w:t>
            </w:r>
          </w:p>
        </w:tc>
        <w:tc>
          <w:tcPr>
            <w:tcW w:w="1275" w:type="dxa"/>
          </w:tcPr>
          <w:p w14:paraId="68C537F7" w14:textId="0CB73B1E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6AD03244" w14:textId="23635E71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63, 68</w:t>
            </w:r>
          </w:p>
          <w:p w14:paraId="6F60C161" w14:textId="6461AD01" w:rsidR="005D53CF" w:rsidRPr="00F24E38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1BF1E78" w14:textId="6DE79D72" w:rsidTr="00283D67">
        <w:trPr>
          <w:trHeight w:val="331"/>
        </w:trPr>
        <w:tc>
          <w:tcPr>
            <w:tcW w:w="562" w:type="dxa"/>
            <w:vMerge/>
          </w:tcPr>
          <w:p w14:paraId="7EB26EF8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  <w:bookmarkStart w:id="1" w:name="_GoBack" w:colFirst="4" w:colLast="4"/>
          </w:p>
        </w:tc>
        <w:tc>
          <w:tcPr>
            <w:tcW w:w="2580" w:type="dxa"/>
            <w:vMerge/>
            <w:shd w:val="clear" w:color="auto" w:fill="auto"/>
          </w:tcPr>
          <w:p w14:paraId="5E91675A" w14:textId="154B240B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0B36D612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Инд.ПК5.7: Оценка правильности хранения и транспортировки вакцин, иммунобиологических и лекарственных препаратов</w:t>
            </w:r>
          </w:p>
        </w:tc>
        <w:tc>
          <w:tcPr>
            <w:tcW w:w="1275" w:type="dxa"/>
          </w:tcPr>
          <w:p w14:paraId="4D43F3E0" w14:textId="6F8CEEEF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43A48D76" w14:textId="2A7EA921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F24E38" w:rsidRPr="00F24E38">
              <w:rPr>
                <w:rFonts w:ascii="Times New Roman" w:hAnsi="Times New Roman"/>
              </w:rPr>
              <w:t>68</w:t>
            </w:r>
          </w:p>
          <w:p w14:paraId="69901E50" w14:textId="1236DA1B" w:rsidR="005D53CF" w:rsidRPr="00F24E38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2E48E0AD" w14:textId="58E7E5A9" w:rsidTr="00283D67">
        <w:trPr>
          <w:trHeight w:val="331"/>
        </w:trPr>
        <w:tc>
          <w:tcPr>
            <w:tcW w:w="562" w:type="dxa"/>
            <w:vMerge/>
          </w:tcPr>
          <w:p w14:paraId="32861BD8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2C00C8B2" w14:textId="1E580A0B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35202C1B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Инд.ПК5.8: Формирование дизайна (схемы) эпидемиологического исследования</w:t>
            </w:r>
          </w:p>
        </w:tc>
        <w:tc>
          <w:tcPr>
            <w:tcW w:w="1275" w:type="dxa"/>
          </w:tcPr>
          <w:p w14:paraId="03241C2C" w14:textId="3892B740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1AD3B57F" w14:textId="3442A32A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F24E38" w:rsidRPr="00F24E38">
              <w:rPr>
                <w:rFonts w:ascii="Times New Roman" w:hAnsi="Times New Roman"/>
              </w:rPr>
              <w:t>48, 72</w:t>
            </w:r>
          </w:p>
          <w:p w14:paraId="5362753C" w14:textId="5D59F002" w:rsidR="005D53CF" w:rsidRPr="00F24E38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46D54135" w14:textId="03386DC5" w:rsidTr="00283D67">
        <w:trPr>
          <w:trHeight w:val="331"/>
        </w:trPr>
        <w:tc>
          <w:tcPr>
            <w:tcW w:w="562" w:type="dxa"/>
            <w:vMerge/>
          </w:tcPr>
          <w:p w14:paraId="7EC904A4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CE010A9" w14:textId="5DE6EAC2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7AEBE5A1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Инд.ПК5.9: Выполнение расчета количества дезинфектанта, необходимого для проведения дезинфекции в очаге</w:t>
            </w:r>
          </w:p>
        </w:tc>
        <w:tc>
          <w:tcPr>
            <w:tcW w:w="1275" w:type="dxa"/>
          </w:tcPr>
          <w:p w14:paraId="4F631CE8" w14:textId="269EE3B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46E68381" w14:textId="083A1204" w:rsidR="00DB7970" w:rsidRPr="00F24E38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Практические задания №</w:t>
            </w:r>
            <w:r w:rsidR="00F807E4" w:rsidRPr="00F24E38">
              <w:rPr>
                <w:rFonts w:ascii="Times New Roman" w:hAnsi="Times New Roman"/>
              </w:rPr>
              <w:t xml:space="preserve"> </w:t>
            </w:r>
            <w:r w:rsidR="00F24E38" w:rsidRPr="00F24E38">
              <w:rPr>
                <w:rFonts w:ascii="Times New Roman" w:hAnsi="Times New Roman"/>
              </w:rPr>
              <w:t>67</w:t>
            </w:r>
          </w:p>
          <w:p w14:paraId="26D7D26B" w14:textId="3BC85D06" w:rsidR="005D53CF" w:rsidRPr="00F24E38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24E38">
              <w:rPr>
                <w:rFonts w:ascii="Times New Roman" w:hAnsi="Times New Roman"/>
              </w:rPr>
              <w:t>Анализ дневника практики</w:t>
            </w:r>
          </w:p>
        </w:tc>
      </w:tr>
      <w:bookmarkEnd w:id="1"/>
      <w:tr w:rsidR="005D53CF" w:rsidRPr="005D53CF" w14:paraId="19BE997E" w14:textId="40B02106" w:rsidTr="00283D67">
        <w:trPr>
          <w:trHeight w:val="331"/>
        </w:trPr>
        <w:tc>
          <w:tcPr>
            <w:tcW w:w="562" w:type="dxa"/>
            <w:vMerge/>
          </w:tcPr>
          <w:p w14:paraId="7AEFBAE3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E33617F" w14:textId="00C40490" w:rsidR="005D53CF" w:rsidRPr="005D53CF" w:rsidRDefault="005D53CF" w:rsidP="000E4605">
            <w:pPr>
              <w:pStyle w:val="a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14303DC6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Инд.ПК5.10: Оценка полноты профилактических мероприятий в конкретной ситуации</w:t>
            </w:r>
          </w:p>
        </w:tc>
        <w:tc>
          <w:tcPr>
            <w:tcW w:w="1275" w:type="dxa"/>
          </w:tcPr>
          <w:p w14:paraId="730C64E3" w14:textId="4BC02D83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144FD8D0" w14:textId="5700461A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55, 56, 57, 75</w:t>
            </w:r>
          </w:p>
          <w:p w14:paraId="3FEFBEF8" w14:textId="0089A695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6F2693DC" w14:textId="6B7DF720" w:rsidTr="00283D67">
        <w:trPr>
          <w:trHeight w:val="1958"/>
        </w:trPr>
        <w:tc>
          <w:tcPr>
            <w:tcW w:w="562" w:type="dxa"/>
            <w:vMerge w:val="restart"/>
          </w:tcPr>
          <w:p w14:paraId="3C1C3554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401331F8" w14:textId="59E1879B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ПК-12 Способен и готов к участию в осуществлении учета и анализа случаев причинения вреда жизни и здоровью населения,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</w:t>
            </w:r>
          </w:p>
        </w:tc>
        <w:tc>
          <w:tcPr>
            <w:tcW w:w="3516" w:type="dxa"/>
            <w:shd w:val="clear" w:color="auto" w:fill="auto"/>
          </w:tcPr>
          <w:p w14:paraId="3B70BD9A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Инд.ПК12.1: Владение алгоритмом принятия мер по фактам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  <w:tc>
          <w:tcPr>
            <w:tcW w:w="1275" w:type="dxa"/>
          </w:tcPr>
          <w:p w14:paraId="0892F5A3" w14:textId="374E23CC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563D5B15" w14:textId="4B114813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51</w:t>
            </w:r>
          </w:p>
          <w:p w14:paraId="5A7E67F5" w14:textId="10A5802E" w:rsidR="005D53CF" w:rsidRPr="001D52AF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5AC8DD7D" w14:textId="3E66FA0C" w:rsidTr="00283D67">
        <w:trPr>
          <w:trHeight w:val="1957"/>
        </w:trPr>
        <w:tc>
          <w:tcPr>
            <w:tcW w:w="562" w:type="dxa"/>
            <w:vMerge/>
          </w:tcPr>
          <w:p w14:paraId="47AC7F59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60353BC" w14:textId="2136A03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38B03408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Инд.ПК12.2: Оценка документов, указывающих на факты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  <w:tc>
          <w:tcPr>
            <w:tcW w:w="1275" w:type="dxa"/>
          </w:tcPr>
          <w:p w14:paraId="01FA5A35" w14:textId="2D9E91DA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0ADC2553" w14:textId="7106E72D" w:rsidR="00DB7970" w:rsidRPr="001D52AF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Практические задания №</w:t>
            </w:r>
            <w:r w:rsidR="00F807E4" w:rsidRPr="001D52AF">
              <w:rPr>
                <w:rFonts w:ascii="Times New Roman" w:hAnsi="Times New Roman"/>
              </w:rPr>
              <w:t xml:space="preserve"> 51</w:t>
            </w:r>
          </w:p>
          <w:p w14:paraId="0F93623F" w14:textId="38333137" w:rsidR="005D53CF" w:rsidRPr="00283D67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1D52AF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29FFA339" w14:textId="242CD418" w:rsidTr="00283D67">
        <w:trPr>
          <w:trHeight w:val="843"/>
        </w:trPr>
        <w:tc>
          <w:tcPr>
            <w:tcW w:w="562" w:type="dxa"/>
            <w:vMerge w:val="restart"/>
          </w:tcPr>
          <w:p w14:paraId="358B0BF2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14:paraId="66E5E24B" w14:textId="3F9E435D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ПК-15 Способен и готов к анализу санитарно-эпидемиологических последствий и принятию профессиональных решений по организации санитарно-противоэпидемических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</w:t>
            </w:r>
          </w:p>
        </w:tc>
        <w:tc>
          <w:tcPr>
            <w:tcW w:w="3516" w:type="dxa"/>
            <w:shd w:val="clear" w:color="auto" w:fill="auto"/>
          </w:tcPr>
          <w:p w14:paraId="1C2747F1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Инд.ПК15.1: Оценка правильности организации проведения профилактических прививок по эпидемическим показаниям гражданам или отдельным группам граждан</w:t>
            </w:r>
          </w:p>
        </w:tc>
        <w:tc>
          <w:tcPr>
            <w:tcW w:w="1275" w:type="dxa"/>
          </w:tcPr>
          <w:p w14:paraId="08960609" w14:textId="24AD7642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A909BD2" w14:textId="66CB615F" w:rsidR="00DB7970" w:rsidRPr="00F807E4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Практические задания №</w:t>
            </w:r>
            <w:r w:rsidR="00F807E4" w:rsidRPr="00F807E4">
              <w:rPr>
                <w:rFonts w:ascii="Times New Roman" w:hAnsi="Times New Roman"/>
              </w:rPr>
              <w:t xml:space="preserve"> 63</w:t>
            </w:r>
          </w:p>
          <w:p w14:paraId="66D161F3" w14:textId="1EF3CFEB" w:rsidR="005D53CF" w:rsidRPr="00F807E4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0473D335" w14:textId="09A7A130" w:rsidTr="00283D67">
        <w:trPr>
          <w:trHeight w:val="843"/>
        </w:trPr>
        <w:tc>
          <w:tcPr>
            <w:tcW w:w="562" w:type="dxa"/>
            <w:vMerge/>
          </w:tcPr>
          <w:p w14:paraId="2A9D20AD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F257DCD" w14:textId="32560F7E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6C57EEDF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Инд.ПК15.2: Оценка правильности формирования контингентов, подлежащих профилактическим прививкам</w:t>
            </w:r>
          </w:p>
        </w:tc>
        <w:tc>
          <w:tcPr>
            <w:tcW w:w="1275" w:type="dxa"/>
          </w:tcPr>
          <w:p w14:paraId="0097B3CD" w14:textId="3CDA7B00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58B6A9BE" w14:textId="30DFA73A" w:rsidR="00DB7970" w:rsidRPr="00F807E4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Практические задания №</w:t>
            </w:r>
            <w:r w:rsidR="00F807E4" w:rsidRPr="00F807E4">
              <w:rPr>
                <w:rFonts w:ascii="Times New Roman" w:hAnsi="Times New Roman"/>
              </w:rPr>
              <w:t xml:space="preserve"> 68</w:t>
            </w:r>
          </w:p>
          <w:p w14:paraId="7EDF7637" w14:textId="0A7C220C" w:rsidR="005D53CF" w:rsidRPr="00F807E4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3FFA03C2" w14:textId="5DC71CA1" w:rsidTr="00283D67">
        <w:trPr>
          <w:trHeight w:val="843"/>
        </w:trPr>
        <w:tc>
          <w:tcPr>
            <w:tcW w:w="562" w:type="dxa"/>
            <w:vMerge/>
          </w:tcPr>
          <w:p w14:paraId="0FA21F7C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6A7A44D5" w14:textId="68FB66C2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6FAFA280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Инд.ПК15.3: Владение алгоритмом информирования населения о мерах профилактики инфекционных и неинфекционных заболеваний в условиях чрезвычайных ситуациях</w:t>
            </w:r>
          </w:p>
        </w:tc>
        <w:tc>
          <w:tcPr>
            <w:tcW w:w="1275" w:type="dxa"/>
          </w:tcPr>
          <w:p w14:paraId="70E79141" w14:textId="6FDAED9C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729AD1C9" w14:textId="408E336E" w:rsidR="00DB7970" w:rsidRPr="00F807E4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Практические задания №</w:t>
            </w:r>
            <w:r w:rsidR="00F807E4" w:rsidRPr="00F807E4">
              <w:rPr>
                <w:rFonts w:ascii="Times New Roman" w:hAnsi="Times New Roman"/>
              </w:rPr>
              <w:t xml:space="preserve"> 61</w:t>
            </w:r>
          </w:p>
          <w:p w14:paraId="3AA2480C" w14:textId="0077E433" w:rsidR="005D53CF" w:rsidRPr="00F807E4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DD1C3A0" w14:textId="7EB2BBFD" w:rsidTr="00283D67">
        <w:trPr>
          <w:trHeight w:val="843"/>
        </w:trPr>
        <w:tc>
          <w:tcPr>
            <w:tcW w:w="562" w:type="dxa"/>
            <w:vMerge/>
          </w:tcPr>
          <w:p w14:paraId="31AC0D3E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756EFBAC" w14:textId="599E86F3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3DB9D94A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Инд.ПК15.4: Подготовка проекта постановления о госпитализации или об изоляции больных инфекционными заболеваниями, граждан, находящихся в контакте с инфекционными больными</w:t>
            </w:r>
          </w:p>
        </w:tc>
        <w:tc>
          <w:tcPr>
            <w:tcW w:w="1275" w:type="dxa"/>
          </w:tcPr>
          <w:p w14:paraId="1DED3F27" w14:textId="2BA18E40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386EFE36" w14:textId="7BFAFD11" w:rsidR="00DB7970" w:rsidRPr="00F807E4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Практические задания №</w:t>
            </w:r>
            <w:r w:rsidR="00F807E4" w:rsidRPr="00F807E4">
              <w:rPr>
                <w:rFonts w:ascii="Times New Roman" w:hAnsi="Times New Roman"/>
              </w:rPr>
              <w:t xml:space="preserve"> 62</w:t>
            </w:r>
          </w:p>
          <w:p w14:paraId="29E2CBA1" w14:textId="127A1886" w:rsidR="005D53CF" w:rsidRPr="00F807E4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Анализ дневника практики</w:t>
            </w:r>
          </w:p>
        </w:tc>
      </w:tr>
      <w:tr w:rsidR="005D53CF" w:rsidRPr="005D53CF" w14:paraId="14E0DA8A" w14:textId="7CAA968F" w:rsidTr="00283D67">
        <w:trPr>
          <w:trHeight w:val="843"/>
        </w:trPr>
        <w:tc>
          <w:tcPr>
            <w:tcW w:w="562" w:type="dxa"/>
            <w:vMerge/>
          </w:tcPr>
          <w:p w14:paraId="718988D9" w14:textId="77777777" w:rsidR="005D53CF" w:rsidRPr="005D53CF" w:rsidRDefault="005D53CF" w:rsidP="005D53CF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134A9F81" w14:textId="3084CBC1" w:rsidR="005D53CF" w:rsidRPr="005D53CF" w:rsidRDefault="005D53CF" w:rsidP="000E4605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6" w:type="dxa"/>
            <w:shd w:val="clear" w:color="auto" w:fill="auto"/>
          </w:tcPr>
          <w:p w14:paraId="30D5CB31" w14:textId="77777777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5D53CF">
              <w:rPr>
                <w:rFonts w:ascii="Times New Roman" w:hAnsi="Times New Roman"/>
              </w:rPr>
              <w:t>Инд.ПК15.5: Оценка полноты санитарно-противоэпидемических (профилактических) мероприятий в очагах особо опасных инфекций, в условиях эпидемий, чрезвычайных ситуаций</w:t>
            </w:r>
          </w:p>
        </w:tc>
        <w:tc>
          <w:tcPr>
            <w:tcW w:w="1275" w:type="dxa"/>
          </w:tcPr>
          <w:p w14:paraId="5E5547AC" w14:textId="1E7FE5DA" w:rsidR="005D53CF" w:rsidRPr="00283D67" w:rsidRDefault="005D53CF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283D67">
              <w:rPr>
                <w:rFonts w:ascii="Times New Roman" w:hAnsi="Times New Roman"/>
              </w:rPr>
              <w:t>Иметь практический опыт</w:t>
            </w:r>
          </w:p>
        </w:tc>
        <w:tc>
          <w:tcPr>
            <w:tcW w:w="1843" w:type="dxa"/>
          </w:tcPr>
          <w:p w14:paraId="151B3091" w14:textId="576AECC0" w:rsidR="00DB7970" w:rsidRPr="00F807E4" w:rsidRDefault="00DB7970" w:rsidP="00DB7970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Практические задания №</w:t>
            </w:r>
            <w:r w:rsidR="00F807E4" w:rsidRPr="00F807E4">
              <w:rPr>
                <w:rFonts w:ascii="Times New Roman" w:hAnsi="Times New Roman"/>
              </w:rPr>
              <w:t xml:space="preserve"> 65, 69, 70</w:t>
            </w:r>
          </w:p>
          <w:p w14:paraId="375ED932" w14:textId="710B95A9" w:rsidR="005D53CF" w:rsidRPr="00F807E4" w:rsidRDefault="00283D67" w:rsidP="00283D67">
            <w:pPr>
              <w:pStyle w:val="a0"/>
              <w:ind w:left="0" w:firstLine="0"/>
              <w:jc w:val="left"/>
              <w:rPr>
                <w:rFonts w:ascii="Times New Roman" w:hAnsi="Times New Roman"/>
              </w:rPr>
            </w:pPr>
            <w:r w:rsidRPr="00F807E4">
              <w:rPr>
                <w:rFonts w:ascii="Times New Roman" w:hAnsi="Times New Roman"/>
              </w:rPr>
              <w:t>Анализ дневника практики</w:t>
            </w:r>
          </w:p>
        </w:tc>
      </w:tr>
    </w:tbl>
    <w:p w14:paraId="599D7959" w14:textId="77777777" w:rsidR="0046535E" w:rsidRDefault="0046535E" w:rsidP="0046535E">
      <w:pPr>
        <w:rPr>
          <w:i/>
          <w:color w:val="FF0000"/>
          <w:sz w:val="28"/>
          <w:szCs w:val="28"/>
        </w:rPr>
      </w:pPr>
    </w:p>
    <w:p w14:paraId="7610DF23" w14:textId="3D0A1BE6" w:rsidR="007350E5" w:rsidRPr="000A0E2F" w:rsidRDefault="000A0E2F" w:rsidP="000A0E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50E5" w:rsidRPr="000A0E2F">
        <w:rPr>
          <w:b/>
          <w:sz w:val="28"/>
          <w:szCs w:val="28"/>
        </w:rPr>
        <w:t>Методические рекомендации по применению балльно-рейтинговой системы</w:t>
      </w:r>
      <w:r w:rsidR="009D6532" w:rsidRPr="000A0E2F">
        <w:rPr>
          <w:b/>
          <w:sz w:val="28"/>
          <w:szCs w:val="28"/>
        </w:rPr>
        <w:t xml:space="preserve"> на практике</w:t>
      </w:r>
      <w:r w:rsidR="007350E5" w:rsidRPr="000A0E2F">
        <w:rPr>
          <w:b/>
          <w:sz w:val="28"/>
          <w:szCs w:val="28"/>
        </w:rPr>
        <w:t xml:space="preserve"> </w:t>
      </w:r>
    </w:p>
    <w:p w14:paraId="3D18EEDC" w14:textId="77777777" w:rsidR="00C87033" w:rsidRDefault="00C87033" w:rsidP="007350E5">
      <w:pPr>
        <w:ind w:firstLine="709"/>
        <w:jc w:val="both"/>
        <w:rPr>
          <w:color w:val="FF0000"/>
          <w:sz w:val="28"/>
          <w:szCs w:val="28"/>
        </w:rPr>
      </w:pPr>
    </w:p>
    <w:p w14:paraId="004D32C9" w14:textId="2BE61629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</w:t>
      </w:r>
      <w:r w:rsidR="00863C37" w:rsidRPr="00C87033">
        <w:rPr>
          <w:sz w:val="28"/>
          <w:szCs w:val="28"/>
        </w:rPr>
        <w:t>:</w:t>
      </w:r>
    </w:p>
    <w:p w14:paraId="2CA2003E" w14:textId="77777777" w:rsidR="007350E5" w:rsidRPr="00C87033" w:rsidRDefault="007350E5" w:rsidP="0034706E">
      <w:pPr>
        <w:pStyle w:val="a0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Pr="00C87033" w:rsidRDefault="007350E5" w:rsidP="0034706E">
      <w:pPr>
        <w:pStyle w:val="a0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CD3AC3" w:rsidRDefault="007350E5" w:rsidP="007350E5">
      <w:pPr>
        <w:ind w:firstLine="709"/>
        <w:jc w:val="both"/>
        <w:rPr>
          <w:color w:val="FF0000"/>
          <w:sz w:val="28"/>
          <w:szCs w:val="28"/>
        </w:rPr>
      </w:pPr>
    </w:p>
    <w:p w14:paraId="7A56F363" w14:textId="77777777" w:rsidR="007350E5" w:rsidRPr="00C87033" w:rsidRDefault="007350E5" w:rsidP="00E80387">
      <w:pPr>
        <w:pStyle w:val="20"/>
      </w:pPr>
      <w:r w:rsidRPr="00C87033">
        <w:t>Правила формирования текущего фактического рейтинга обучающегося по практике</w:t>
      </w:r>
    </w:p>
    <w:p w14:paraId="74C406D6" w14:textId="77777777" w:rsidR="007350E5" w:rsidRPr="00C87033" w:rsidRDefault="007350E5" w:rsidP="007350E5">
      <w:pPr>
        <w:pStyle w:val="a0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C87033">
        <w:rPr>
          <w:iCs/>
          <w:sz w:val="28"/>
          <w:szCs w:val="28"/>
        </w:rPr>
        <w:t xml:space="preserve"> выполнения факультативных навыков в ходе </w:t>
      </w:r>
      <w:r w:rsidRPr="00C87033">
        <w:rPr>
          <w:sz w:val="28"/>
          <w:szCs w:val="28"/>
        </w:rPr>
        <w:t>практики.</w:t>
      </w:r>
    </w:p>
    <w:p w14:paraId="596471EF" w14:textId="3F0F94C4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3D08F8F3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C87033" w:rsidRDefault="007350E5" w:rsidP="00C87033">
      <w:pPr>
        <w:jc w:val="center"/>
        <w:rPr>
          <w:sz w:val="28"/>
          <w:szCs w:val="28"/>
        </w:rPr>
      </w:pPr>
      <w:r w:rsidRPr="00C87033">
        <w:rPr>
          <w:sz w:val="28"/>
          <w:szCs w:val="28"/>
        </w:rPr>
        <w:t>фактическое значение / плановое значение = суммарный коэффициент  (1),</w:t>
      </w:r>
    </w:p>
    <w:p w14:paraId="600952DF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14:paraId="4F8AF765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Pr="00CD3AC3" w:rsidRDefault="007350E5" w:rsidP="007350E5">
      <w:pPr>
        <w:ind w:firstLine="709"/>
        <w:jc w:val="both"/>
        <w:rPr>
          <w:color w:val="FF0000"/>
          <w:sz w:val="28"/>
          <w:szCs w:val="28"/>
        </w:rPr>
      </w:pPr>
    </w:p>
    <w:p w14:paraId="4F7BA719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 рейтинг по практике приравнивается к</w:t>
      </w:r>
    </w:p>
    <w:p w14:paraId="55C65634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Pr="00CD3AC3" w:rsidRDefault="007350E5" w:rsidP="00C87033">
      <w:pPr>
        <w:ind w:left="284" w:hanging="284"/>
        <w:rPr>
          <w:color w:val="FF0000"/>
          <w:sz w:val="28"/>
          <w:szCs w:val="28"/>
        </w:rPr>
      </w:pPr>
    </w:p>
    <w:p w14:paraId="77A9EBA8" w14:textId="0629BD74" w:rsidR="007350E5" w:rsidRDefault="007350E5" w:rsidP="00C87033">
      <w:pPr>
        <w:ind w:firstLine="709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0778E118" w14:textId="77777777" w:rsidR="00E80387" w:rsidRPr="00C87033" w:rsidRDefault="00E80387" w:rsidP="00C87033">
      <w:pPr>
        <w:ind w:firstLine="709"/>
        <w:rPr>
          <w:sz w:val="28"/>
          <w:szCs w:val="28"/>
        </w:rPr>
      </w:pPr>
    </w:p>
    <w:p w14:paraId="4CC28FFB" w14:textId="0252BE78" w:rsidR="007350E5" w:rsidRPr="00E80387" w:rsidRDefault="00C87033" w:rsidP="007350E5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суммарный коэффициент+количество факультативных навыков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плановое значение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12A48264" w14:textId="77777777" w:rsidR="007350E5" w:rsidRPr="00CD3AC3" w:rsidRDefault="007350E5" w:rsidP="007350E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4C2AECCD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14:paraId="25CB5056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14:paraId="0D50B8A4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Pr="00CD3AC3" w:rsidRDefault="007350E5" w:rsidP="007350E5">
      <w:pPr>
        <w:pStyle w:val="a0"/>
        <w:widowControl/>
        <w:ind w:left="709" w:firstLine="0"/>
        <w:rPr>
          <w:rFonts w:ascii="Times New Roman" w:hAnsi="Times New Roman"/>
          <w:color w:val="FF0000"/>
          <w:sz w:val="28"/>
          <w:szCs w:val="28"/>
        </w:rPr>
      </w:pPr>
    </w:p>
    <w:p w14:paraId="2FB7C66A" w14:textId="77777777" w:rsidR="007350E5" w:rsidRPr="00274F2C" w:rsidRDefault="007350E5" w:rsidP="007350E5">
      <w:pPr>
        <w:ind w:firstLine="567"/>
        <w:jc w:val="both"/>
        <w:rPr>
          <w:sz w:val="28"/>
          <w:szCs w:val="28"/>
        </w:rPr>
      </w:pPr>
      <w:r w:rsidRPr="00274F2C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Pr="00274F2C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B21FBF" w:rsidR="007350E5" w:rsidRPr="00E80387" w:rsidRDefault="007350E5" w:rsidP="00E80387">
      <w:pPr>
        <w:pStyle w:val="20"/>
      </w:pPr>
      <w:r w:rsidRPr="00E80387">
        <w:t xml:space="preserve">Правила перевода дисциплинарного рейтинга по практике </w:t>
      </w:r>
      <w:r w:rsidR="00E80387">
        <w:br/>
      </w:r>
      <w:r w:rsidRPr="00E80387">
        <w:t>в пятибалльную систему</w:t>
      </w:r>
    </w:p>
    <w:p w14:paraId="08BC1EEB" w14:textId="77777777" w:rsidR="007350E5" w:rsidRPr="00274F2C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274F2C" w:rsidRPr="00274F2C" w14:paraId="0AFA0EEC" w14:textId="77777777" w:rsidTr="007350E5">
        <w:tc>
          <w:tcPr>
            <w:tcW w:w="3126" w:type="dxa"/>
            <w:vMerge w:val="restart"/>
          </w:tcPr>
          <w:p w14:paraId="33FACD8D" w14:textId="062CBD19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 xml:space="preserve">дисциплинарный </w:t>
            </w:r>
            <w:r w:rsidR="00274F2C" w:rsidRPr="00274F2C">
              <w:rPr>
                <w:b/>
                <w:sz w:val="28"/>
                <w:szCs w:val="28"/>
              </w:rPr>
              <w:br/>
            </w:r>
            <w:r w:rsidRPr="00274F2C">
              <w:rPr>
                <w:b/>
                <w:sz w:val="28"/>
                <w:szCs w:val="28"/>
              </w:rPr>
              <w:t>рейтинг по БРС</w:t>
            </w:r>
          </w:p>
          <w:p w14:paraId="37AC6C32" w14:textId="77777777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 xml:space="preserve">оценка </w:t>
            </w:r>
            <w:r w:rsidR="009D6532" w:rsidRPr="00274F2C">
              <w:rPr>
                <w:b/>
                <w:sz w:val="28"/>
                <w:szCs w:val="28"/>
              </w:rPr>
              <w:t>по практике</w:t>
            </w:r>
          </w:p>
        </w:tc>
      </w:tr>
      <w:tr w:rsidR="00274F2C" w:rsidRPr="00274F2C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зачет</w:t>
            </w:r>
          </w:p>
        </w:tc>
      </w:tr>
      <w:tr w:rsidR="00274F2C" w:rsidRPr="00274F2C" w14:paraId="2A00537F" w14:textId="77777777" w:rsidTr="007350E5">
        <w:tc>
          <w:tcPr>
            <w:tcW w:w="3126" w:type="dxa"/>
          </w:tcPr>
          <w:p w14:paraId="7178B5CA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09CE48AC" w14:textId="77777777" w:rsidTr="007350E5">
        <w:tc>
          <w:tcPr>
            <w:tcW w:w="3126" w:type="dxa"/>
          </w:tcPr>
          <w:p w14:paraId="69900321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1DBF5FEA" w14:textId="77777777" w:rsidTr="007350E5">
        <w:tc>
          <w:tcPr>
            <w:tcW w:w="3126" w:type="dxa"/>
          </w:tcPr>
          <w:p w14:paraId="49C69A04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7FB8C6BC" w14:textId="77777777" w:rsidTr="007350E5">
        <w:tc>
          <w:tcPr>
            <w:tcW w:w="3126" w:type="dxa"/>
          </w:tcPr>
          <w:p w14:paraId="51CF556B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CD3AC3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7F5A8F36" w14:textId="77777777" w:rsidR="007350E5" w:rsidRPr="00CD3AC3" w:rsidRDefault="007350E5" w:rsidP="007350E5">
      <w:pPr>
        <w:pStyle w:val="a0"/>
        <w:ind w:left="0" w:firstLine="709"/>
        <w:rPr>
          <w:color w:val="FF0000"/>
          <w:sz w:val="28"/>
          <w:szCs w:val="28"/>
        </w:rPr>
      </w:pPr>
    </w:p>
    <w:p w14:paraId="5011A3CF" w14:textId="01F20C24" w:rsidR="007350E5" w:rsidRPr="00CD3AC3" w:rsidRDefault="007350E5">
      <w:pPr>
        <w:rPr>
          <w:b/>
          <w:color w:val="FF0000"/>
        </w:rPr>
      </w:pPr>
    </w:p>
    <w:p w14:paraId="3DC879F3" w14:textId="4E2DC237" w:rsidR="007350E5" w:rsidRPr="00CD3AC3" w:rsidRDefault="007350E5">
      <w:pPr>
        <w:rPr>
          <w:b/>
          <w:color w:val="FF0000"/>
        </w:rPr>
      </w:pPr>
      <w:r w:rsidRPr="00CD3AC3">
        <w:rPr>
          <w:b/>
          <w:color w:val="FF0000"/>
        </w:rPr>
        <w:br w:type="page"/>
      </w:r>
    </w:p>
    <w:p w14:paraId="4C80A97F" w14:textId="77777777" w:rsidR="00F42A7E" w:rsidRPr="00CD3AC3" w:rsidRDefault="00F42A7E" w:rsidP="00E30DE1">
      <w:pPr>
        <w:ind w:firstLine="709"/>
        <w:rPr>
          <w:b/>
          <w:color w:val="FF0000"/>
        </w:rPr>
      </w:pPr>
    </w:p>
    <w:p w14:paraId="063809B0" w14:textId="77777777" w:rsidR="00C6722A" w:rsidRPr="00274F2C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74F2C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274F2C">
        <w:rPr>
          <w:rFonts w:ascii="Times New Roman" w:hAnsi="Times New Roman"/>
          <w:sz w:val="28"/>
          <w:szCs w:val="28"/>
        </w:rPr>
        <w:t xml:space="preserve"> </w:t>
      </w:r>
    </w:p>
    <w:p w14:paraId="2ED863F4" w14:textId="77777777" w:rsidR="00C6722A" w:rsidRPr="00274F2C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274F2C" w:rsidRPr="00274F2C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274F2C" w:rsidRDefault="00C6722A" w:rsidP="00070221">
            <w:pPr>
              <w:jc w:val="center"/>
            </w:pPr>
            <w:r w:rsidRPr="00274F2C">
              <w:t>Номер</w:t>
            </w:r>
          </w:p>
          <w:p w14:paraId="3669ED43" w14:textId="77777777" w:rsidR="00C6722A" w:rsidRPr="00274F2C" w:rsidRDefault="00C6722A" w:rsidP="00070221">
            <w:pPr>
              <w:jc w:val="center"/>
            </w:pPr>
            <w:r w:rsidRPr="00274F2C">
              <w:t>из</w:t>
            </w:r>
            <w:r w:rsidRPr="00274F2C"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274F2C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Номер</w:t>
            </w:r>
          </w:p>
          <w:p w14:paraId="1988B211" w14:textId="77777777" w:rsidR="00C6722A" w:rsidRPr="00274F2C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274F2C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274F2C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274F2C" w:rsidRDefault="00C6722A" w:rsidP="00070221">
            <w:pPr>
              <w:ind w:left="180" w:right="-108" w:hanging="289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Дата</w:t>
            </w:r>
          </w:p>
          <w:p w14:paraId="29700C1B" w14:textId="77777777" w:rsidR="00C6722A" w:rsidRPr="00274F2C" w:rsidRDefault="00C6722A" w:rsidP="00070221">
            <w:pPr>
              <w:ind w:left="-109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изменения</w:t>
            </w:r>
          </w:p>
        </w:tc>
      </w:tr>
      <w:tr w:rsidR="00CD3AC3" w:rsidRPr="00CD3AC3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CD3AC3" w:rsidRDefault="00C6722A" w:rsidP="00E211F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DA2D44A" w14:textId="77777777" w:rsidR="00C6722A" w:rsidRPr="00CD3AC3" w:rsidRDefault="00C6722A" w:rsidP="00C6722A">
      <w:pPr>
        <w:ind w:left="180"/>
        <w:jc w:val="center"/>
        <w:rPr>
          <w:b/>
          <w:color w:val="FF0000"/>
          <w:sz w:val="28"/>
          <w:szCs w:val="28"/>
        </w:rPr>
      </w:pPr>
    </w:p>
    <w:p w14:paraId="0AB6EA3C" w14:textId="77777777" w:rsidR="00761F85" w:rsidRPr="00CD3AC3" w:rsidRDefault="00761F85" w:rsidP="00761F85">
      <w:pPr>
        <w:jc w:val="center"/>
        <w:rPr>
          <w:b/>
          <w:color w:val="FF0000"/>
          <w:sz w:val="22"/>
          <w:szCs w:val="22"/>
        </w:rPr>
      </w:pPr>
    </w:p>
    <w:p w14:paraId="2644C0FD" w14:textId="77777777" w:rsidR="00761F85" w:rsidRPr="00CD3AC3" w:rsidRDefault="00761F85" w:rsidP="00761F85">
      <w:pPr>
        <w:jc w:val="center"/>
        <w:rPr>
          <w:b/>
          <w:color w:val="FF0000"/>
          <w:sz w:val="22"/>
          <w:szCs w:val="22"/>
        </w:rPr>
      </w:pPr>
    </w:p>
    <w:p w14:paraId="36AC5E70" w14:textId="77777777" w:rsidR="00975B57" w:rsidRPr="00CD3AC3" w:rsidRDefault="00975B57" w:rsidP="00CA6F42">
      <w:pPr>
        <w:autoSpaceDE w:val="0"/>
        <w:autoSpaceDN w:val="0"/>
        <w:adjustRightInd w:val="0"/>
        <w:ind w:firstLine="485"/>
        <w:jc w:val="both"/>
        <w:rPr>
          <w:color w:val="FF0000"/>
          <w:sz w:val="28"/>
          <w:szCs w:val="28"/>
        </w:rPr>
      </w:pPr>
    </w:p>
    <w:p w14:paraId="0DAFAED4" w14:textId="77777777" w:rsidR="00761F85" w:rsidRPr="00CD3AC3" w:rsidRDefault="00761F85" w:rsidP="00380941">
      <w:pPr>
        <w:rPr>
          <w:b/>
          <w:color w:val="FF0000"/>
          <w:sz w:val="22"/>
          <w:szCs w:val="22"/>
        </w:rPr>
      </w:pPr>
    </w:p>
    <w:sectPr w:rsidR="00761F85" w:rsidRPr="00CD3AC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DF16" w14:textId="77777777" w:rsidR="0016427E" w:rsidRDefault="0016427E">
      <w:r>
        <w:separator/>
      </w:r>
    </w:p>
  </w:endnote>
  <w:endnote w:type="continuationSeparator" w:id="0">
    <w:p w14:paraId="3673DD6C" w14:textId="77777777" w:rsidR="0016427E" w:rsidRDefault="0016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B8AA5" w14:textId="77777777" w:rsidR="0016427E" w:rsidRDefault="0016427E">
      <w:r>
        <w:separator/>
      </w:r>
    </w:p>
  </w:footnote>
  <w:footnote w:type="continuationSeparator" w:id="0">
    <w:p w14:paraId="2860E45D" w14:textId="77777777" w:rsidR="0016427E" w:rsidRDefault="0016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283F97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283F97" w:rsidRDefault="00283F97" w:rsidP="00C4072C">
          <w:pPr>
            <w:pStyle w:val="a9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283F97" w:rsidRDefault="00283F97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283F97" w:rsidRPr="002F2AEF" w:rsidRDefault="00283F97" w:rsidP="00A45BDF">
          <w:pPr>
            <w:pStyle w:val="a9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283F97" w:rsidRDefault="00283F97" w:rsidP="00C4072C">
          <w:pPr>
            <w:pStyle w:val="a9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F24E38">
            <w:rPr>
              <w:b/>
              <w:bCs/>
              <w:noProof/>
            </w:rPr>
            <w:t>16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F24E38">
            <w:rPr>
              <w:b/>
              <w:bCs/>
              <w:noProof/>
            </w:rPr>
            <w:t>19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283F97" w:rsidRDefault="00283F97" w:rsidP="007C4186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3DD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412E32"/>
    <w:multiLevelType w:val="hybridMultilevel"/>
    <w:tmpl w:val="01D6DC08"/>
    <w:lvl w:ilvl="0" w:tplc="85241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5BC"/>
    <w:multiLevelType w:val="multilevel"/>
    <w:tmpl w:val="34BA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0E2F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52AF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2AF7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4F2C"/>
    <w:rsid w:val="00275023"/>
    <w:rsid w:val="00275FF4"/>
    <w:rsid w:val="00280287"/>
    <w:rsid w:val="00280AA5"/>
    <w:rsid w:val="0028178B"/>
    <w:rsid w:val="00281A17"/>
    <w:rsid w:val="00282032"/>
    <w:rsid w:val="00283D67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9CD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665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35E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764D2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991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44A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53CF"/>
    <w:rsid w:val="005D6172"/>
    <w:rsid w:val="005D66FA"/>
    <w:rsid w:val="005E1AE7"/>
    <w:rsid w:val="005E3FAF"/>
    <w:rsid w:val="005E4B0D"/>
    <w:rsid w:val="005E4F82"/>
    <w:rsid w:val="005E6418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509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033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3AC3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B797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38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24E38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7E4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"/>
    <w:qFormat/>
    <w:rsid w:val="00E80387"/>
    <w:pPr>
      <w:keepNext/>
      <w:widowControl/>
      <w:ind w:lef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98362E"/>
    <w:rPr>
      <w:b/>
      <w:bCs/>
    </w:rPr>
  </w:style>
  <w:style w:type="character" w:styleId="a8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B39EB"/>
  </w:style>
  <w:style w:type="paragraph" w:styleId="ad">
    <w:name w:val="Balloon Text"/>
    <w:basedOn w:val="a"/>
    <w:link w:val="ae"/>
    <w:rsid w:val="00632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8A16EA"/>
    <w:rPr>
      <w:rFonts w:ascii="Arial Narrow" w:hAnsi="Arial Narrow"/>
    </w:rPr>
  </w:style>
  <w:style w:type="paragraph" w:styleId="af2">
    <w:name w:val="Body Text"/>
    <w:basedOn w:val="a"/>
    <w:link w:val="af3"/>
    <w:rsid w:val="008A16EA"/>
    <w:pPr>
      <w:spacing w:after="120"/>
    </w:pPr>
  </w:style>
  <w:style w:type="character" w:customStyle="1" w:styleId="af3">
    <w:name w:val="Основной текст Знак"/>
    <w:link w:val="af2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4">
    <w:name w:val="Title"/>
    <w:basedOn w:val="a"/>
    <w:link w:val="af5"/>
    <w:qFormat/>
    <w:rsid w:val="00761F85"/>
    <w:pPr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0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a">
    <w:name w:val="Верхний колонтитул Знак"/>
    <w:link w:val="a9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1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ff0">
    <w:name w:val="Основной текст_"/>
    <w:link w:val="35"/>
    <w:rsid w:val="00CD3AC3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CD3AC3"/>
    <w:pPr>
      <w:shd w:val="clear" w:color="auto" w:fill="FFFFFF"/>
      <w:spacing w:line="367" w:lineRule="exact"/>
      <w:jc w:val="center"/>
    </w:pPr>
    <w:rPr>
      <w:sz w:val="27"/>
      <w:szCs w:val="27"/>
    </w:rPr>
  </w:style>
  <w:style w:type="character" w:customStyle="1" w:styleId="27">
    <w:name w:val="Основной текст (2)"/>
    <w:rsid w:val="00CD3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ff1">
    <w:name w:val="Placeholder Text"/>
    <w:basedOn w:val="a1"/>
    <w:uiPriority w:val="99"/>
    <w:semiHidden/>
    <w:rsid w:val="00C8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7B26-841E-4ECD-B67B-EE8C140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4739</Words>
  <Characters>38404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43057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Алексей Корнеев</cp:lastModifiedBy>
  <cp:revision>6</cp:revision>
  <cp:lastPrinted>2019-03-11T11:07:00Z</cp:lastPrinted>
  <dcterms:created xsi:type="dcterms:W3CDTF">2019-05-24T12:24:00Z</dcterms:created>
  <dcterms:modified xsi:type="dcterms:W3CDTF">2019-05-24T15:56:00Z</dcterms:modified>
</cp:coreProperties>
</file>