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DAF01" w14:textId="77777777"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14:paraId="22EFA69C" w14:textId="77777777"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14:paraId="5ED78211" w14:textId="77777777"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14:paraId="0CA5A663" w14:textId="77777777"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14:paraId="49ECE022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1F5F4CB9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260F1CEA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2CD51054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04E03FC2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29FAB5C4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121BF433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557413C1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6126BB0A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25E24600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74A43FE5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5C34227C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571BD745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621E654E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4321491D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6EFEA6F6" w14:textId="77777777" w:rsidR="004B2C94" w:rsidRDefault="004B2C94" w:rsidP="00642799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14:paraId="3A582BDF" w14:textId="77777777" w:rsidR="004B2C94" w:rsidRPr="004B2C94" w:rsidRDefault="004B2C94" w:rsidP="00642799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14:paraId="6397D144" w14:textId="77777777" w:rsidR="00642799" w:rsidRDefault="00642799" w:rsidP="00642799">
      <w:pPr>
        <w:jc w:val="center"/>
        <w:rPr>
          <w:rFonts w:eastAsia="TimesNewRomanPSMT"/>
          <w:sz w:val="28"/>
          <w:szCs w:val="24"/>
          <w:lang w:eastAsia="en-US"/>
        </w:rPr>
      </w:pPr>
      <w:r w:rsidRPr="00B0559B">
        <w:rPr>
          <w:rFonts w:eastAsia="TimesNewRomanPSMT"/>
          <w:sz w:val="28"/>
          <w:szCs w:val="24"/>
          <w:lang w:eastAsia="en-US"/>
        </w:rPr>
        <w:t>Прим</w:t>
      </w:r>
      <w:r>
        <w:rPr>
          <w:rFonts w:eastAsia="TimesNewRomanPSMT"/>
          <w:sz w:val="28"/>
          <w:szCs w:val="24"/>
          <w:lang w:eastAsia="en-US"/>
        </w:rPr>
        <w:t>е</w:t>
      </w:r>
      <w:r w:rsidRPr="00B0559B">
        <w:rPr>
          <w:rFonts w:eastAsia="TimesNewRomanPSMT"/>
          <w:sz w:val="28"/>
          <w:szCs w:val="24"/>
          <w:lang w:eastAsia="en-US"/>
        </w:rPr>
        <w:t>нение нанотехнологий в создании новых лекарственных препаратов</w:t>
      </w:r>
    </w:p>
    <w:p w14:paraId="524413F0" w14:textId="77777777" w:rsidR="00956D04" w:rsidRPr="00D96020" w:rsidRDefault="00956D04" w:rsidP="00956D04">
      <w:pPr>
        <w:jc w:val="center"/>
        <w:rPr>
          <w:sz w:val="28"/>
        </w:rPr>
      </w:pPr>
    </w:p>
    <w:p w14:paraId="18BDD028" w14:textId="77777777" w:rsidR="00956D04" w:rsidRPr="00D96020" w:rsidRDefault="00956D04" w:rsidP="00956D04">
      <w:pPr>
        <w:jc w:val="center"/>
        <w:rPr>
          <w:caps/>
          <w:color w:val="000000"/>
          <w:sz w:val="28"/>
          <w:szCs w:val="28"/>
        </w:rPr>
      </w:pPr>
      <w:r w:rsidRPr="00D96020">
        <w:rPr>
          <w:color w:val="000000"/>
          <w:sz w:val="28"/>
          <w:szCs w:val="28"/>
        </w:rPr>
        <w:t>по специальности</w:t>
      </w:r>
    </w:p>
    <w:p w14:paraId="44E74C92" w14:textId="77777777" w:rsidR="00956D04" w:rsidRPr="00D96020" w:rsidRDefault="00956D04" w:rsidP="00956D04">
      <w:pPr>
        <w:jc w:val="center"/>
        <w:rPr>
          <w:b/>
          <w:caps/>
          <w:color w:val="000000"/>
          <w:sz w:val="28"/>
          <w:szCs w:val="28"/>
        </w:rPr>
      </w:pPr>
    </w:p>
    <w:p w14:paraId="78716629" w14:textId="77777777" w:rsidR="00956D04" w:rsidRPr="00D96020" w:rsidRDefault="00956D04" w:rsidP="00956D04">
      <w:pPr>
        <w:jc w:val="center"/>
        <w:rPr>
          <w:b/>
          <w:i/>
          <w:color w:val="000000"/>
          <w:sz w:val="28"/>
          <w:szCs w:val="28"/>
        </w:rPr>
      </w:pPr>
      <w:r w:rsidRPr="00D96020">
        <w:rPr>
          <w:i/>
          <w:color w:val="000000"/>
          <w:sz w:val="28"/>
          <w:szCs w:val="28"/>
        </w:rPr>
        <w:t>33.05.01 Фармация</w:t>
      </w:r>
    </w:p>
    <w:p w14:paraId="31692D07" w14:textId="77777777" w:rsidR="00956D04" w:rsidRPr="00D96020" w:rsidRDefault="00956D04" w:rsidP="00956D04">
      <w:pPr>
        <w:jc w:val="center"/>
        <w:rPr>
          <w:sz w:val="28"/>
        </w:rPr>
      </w:pPr>
    </w:p>
    <w:p w14:paraId="2AF14261" w14:textId="77777777" w:rsidR="00956D04" w:rsidRPr="00D96020" w:rsidRDefault="00956D04" w:rsidP="00956D04">
      <w:pPr>
        <w:jc w:val="center"/>
        <w:rPr>
          <w:sz w:val="28"/>
        </w:rPr>
      </w:pPr>
    </w:p>
    <w:p w14:paraId="048C5F1B" w14:textId="77777777" w:rsidR="00956D04" w:rsidRPr="00D96020" w:rsidRDefault="00956D04" w:rsidP="00956D04">
      <w:pPr>
        <w:jc w:val="center"/>
        <w:rPr>
          <w:sz w:val="28"/>
        </w:rPr>
      </w:pPr>
    </w:p>
    <w:p w14:paraId="18293673" w14:textId="77777777" w:rsidR="00956D04" w:rsidRPr="00D96020" w:rsidRDefault="00956D04" w:rsidP="00956D04">
      <w:pPr>
        <w:jc w:val="center"/>
        <w:rPr>
          <w:sz w:val="24"/>
          <w:szCs w:val="24"/>
        </w:rPr>
      </w:pPr>
    </w:p>
    <w:p w14:paraId="001A90A1" w14:textId="77777777" w:rsidR="00956D04" w:rsidRPr="00D96020" w:rsidRDefault="00956D04" w:rsidP="00956D04">
      <w:pPr>
        <w:jc w:val="center"/>
        <w:rPr>
          <w:sz w:val="24"/>
          <w:szCs w:val="24"/>
        </w:rPr>
      </w:pPr>
    </w:p>
    <w:p w14:paraId="162B2278" w14:textId="77777777" w:rsidR="00956D04" w:rsidRPr="00D96020" w:rsidRDefault="00956D04" w:rsidP="00956D04">
      <w:pPr>
        <w:jc w:val="center"/>
        <w:rPr>
          <w:sz w:val="24"/>
          <w:szCs w:val="24"/>
        </w:rPr>
      </w:pPr>
    </w:p>
    <w:p w14:paraId="0FD60EFE" w14:textId="77777777" w:rsidR="00956D04" w:rsidRPr="00D96020" w:rsidRDefault="00956D04" w:rsidP="00956D04">
      <w:pPr>
        <w:jc w:val="center"/>
        <w:rPr>
          <w:sz w:val="24"/>
          <w:szCs w:val="24"/>
        </w:rPr>
      </w:pPr>
    </w:p>
    <w:p w14:paraId="2209ED5D" w14:textId="77777777" w:rsidR="00956D04" w:rsidRPr="00D96020" w:rsidRDefault="00956D04" w:rsidP="00956D04">
      <w:pPr>
        <w:jc w:val="center"/>
        <w:rPr>
          <w:sz w:val="24"/>
          <w:szCs w:val="24"/>
        </w:rPr>
      </w:pPr>
    </w:p>
    <w:p w14:paraId="71E3D291" w14:textId="77777777" w:rsidR="00956D04" w:rsidRPr="00D96020" w:rsidRDefault="00956D04" w:rsidP="00956D04">
      <w:pPr>
        <w:jc w:val="center"/>
        <w:rPr>
          <w:sz w:val="24"/>
          <w:szCs w:val="24"/>
        </w:rPr>
      </w:pPr>
    </w:p>
    <w:p w14:paraId="4C120986" w14:textId="77777777" w:rsidR="00956D04" w:rsidRPr="00D96020" w:rsidRDefault="00956D04" w:rsidP="00956D04">
      <w:pPr>
        <w:jc w:val="center"/>
        <w:rPr>
          <w:sz w:val="24"/>
          <w:szCs w:val="24"/>
        </w:rPr>
      </w:pPr>
    </w:p>
    <w:p w14:paraId="6B043577" w14:textId="77777777" w:rsidR="00956D04" w:rsidRPr="00D96020" w:rsidRDefault="00956D04" w:rsidP="00956D04">
      <w:pPr>
        <w:jc w:val="center"/>
        <w:rPr>
          <w:sz w:val="24"/>
          <w:szCs w:val="24"/>
        </w:rPr>
      </w:pPr>
    </w:p>
    <w:p w14:paraId="1B8403A1" w14:textId="77777777" w:rsidR="00956D04" w:rsidRPr="00D96020" w:rsidRDefault="00956D04" w:rsidP="00956D04">
      <w:pPr>
        <w:jc w:val="center"/>
        <w:rPr>
          <w:sz w:val="24"/>
          <w:szCs w:val="24"/>
        </w:rPr>
      </w:pPr>
    </w:p>
    <w:p w14:paraId="328BF275" w14:textId="77777777" w:rsidR="00956D04" w:rsidRPr="00D96020" w:rsidRDefault="00956D04" w:rsidP="00956D04">
      <w:pPr>
        <w:jc w:val="center"/>
        <w:rPr>
          <w:sz w:val="24"/>
          <w:szCs w:val="24"/>
        </w:rPr>
      </w:pPr>
    </w:p>
    <w:p w14:paraId="3DE14A78" w14:textId="77777777" w:rsidR="00956D04" w:rsidRPr="00D96020" w:rsidRDefault="00956D04" w:rsidP="00956D04">
      <w:pPr>
        <w:jc w:val="center"/>
        <w:rPr>
          <w:sz w:val="24"/>
          <w:szCs w:val="24"/>
        </w:rPr>
      </w:pPr>
    </w:p>
    <w:p w14:paraId="06F2C0E1" w14:textId="77777777" w:rsidR="00956D04" w:rsidRPr="00D96020" w:rsidRDefault="00956D04" w:rsidP="00956D04">
      <w:pPr>
        <w:jc w:val="center"/>
        <w:rPr>
          <w:sz w:val="24"/>
          <w:szCs w:val="24"/>
        </w:rPr>
      </w:pPr>
    </w:p>
    <w:p w14:paraId="29DE1EB4" w14:textId="77777777" w:rsidR="00956D04" w:rsidRPr="00D96020" w:rsidRDefault="00956D04" w:rsidP="00956D04">
      <w:pPr>
        <w:ind w:firstLine="709"/>
        <w:rPr>
          <w:color w:val="000000"/>
          <w:sz w:val="28"/>
          <w:szCs w:val="28"/>
        </w:rPr>
      </w:pPr>
      <w:r w:rsidRPr="00D96020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D96020">
        <w:rPr>
          <w:i/>
          <w:color w:val="000000"/>
          <w:sz w:val="28"/>
          <w:szCs w:val="28"/>
        </w:rPr>
        <w:t>33.05.01 Фармация</w:t>
      </w:r>
      <w:r w:rsidRPr="00D96020">
        <w:rPr>
          <w:color w:val="000000"/>
          <w:sz w:val="28"/>
          <w:szCs w:val="28"/>
        </w:rPr>
        <w:t xml:space="preserve">, утвержденной ученым советом ФГБОУ ВО </w:t>
      </w:r>
      <w:proofErr w:type="spellStart"/>
      <w:r w:rsidRPr="00D96020">
        <w:rPr>
          <w:color w:val="000000"/>
          <w:sz w:val="28"/>
          <w:szCs w:val="28"/>
        </w:rPr>
        <w:t>ОрГМУ</w:t>
      </w:r>
      <w:proofErr w:type="spellEnd"/>
      <w:r w:rsidRPr="00D96020">
        <w:rPr>
          <w:color w:val="000000"/>
          <w:sz w:val="28"/>
          <w:szCs w:val="28"/>
        </w:rPr>
        <w:t xml:space="preserve"> Минздрава России</w:t>
      </w:r>
    </w:p>
    <w:p w14:paraId="494CA440" w14:textId="77777777" w:rsidR="00956D04" w:rsidRPr="00D96020" w:rsidRDefault="00956D04" w:rsidP="00956D04">
      <w:pPr>
        <w:jc w:val="both"/>
        <w:rPr>
          <w:color w:val="000000"/>
          <w:sz w:val="28"/>
          <w:szCs w:val="28"/>
        </w:rPr>
      </w:pPr>
    </w:p>
    <w:p w14:paraId="1C460252" w14:textId="77777777" w:rsidR="00956D04" w:rsidRPr="00D96020" w:rsidRDefault="00956D04" w:rsidP="00956D04">
      <w:pPr>
        <w:jc w:val="center"/>
        <w:rPr>
          <w:color w:val="000000"/>
          <w:sz w:val="28"/>
          <w:szCs w:val="28"/>
        </w:rPr>
      </w:pPr>
      <w:r w:rsidRPr="00D96020">
        <w:rPr>
          <w:color w:val="000000"/>
          <w:sz w:val="28"/>
          <w:szCs w:val="28"/>
        </w:rPr>
        <w:t xml:space="preserve">протокол № 11  от « 22 » июня 2018 года  </w:t>
      </w:r>
    </w:p>
    <w:p w14:paraId="44D3B9D0" w14:textId="77777777" w:rsidR="00956D04" w:rsidRPr="00D96020" w:rsidRDefault="00956D04" w:rsidP="00956D04">
      <w:pPr>
        <w:ind w:firstLine="709"/>
        <w:jc w:val="center"/>
        <w:rPr>
          <w:sz w:val="28"/>
          <w:szCs w:val="28"/>
        </w:rPr>
      </w:pPr>
    </w:p>
    <w:p w14:paraId="098C38FB" w14:textId="77777777" w:rsidR="00956D04" w:rsidRPr="00D96020" w:rsidRDefault="00956D04" w:rsidP="00956D04">
      <w:pPr>
        <w:ind w:firstLine="709"/>
        <w:jc w:val="center"/>
        <w:rPr>
          <w:sz w:val="28"/>
          <w:szCs w:val="28"/>
        </w:rPr>
      </w:pPr>
    </w:p>
    <w:p w14:paraId="6372B58C" w14:textId="77777777" w:rsidR="00956D04" w:rsidRPr="00D96020" w:rsidRDefault="00956D04" w:rsidP="00956D04">
      <w:pPr>
        <w:ind w:firstLine="709"/>
        <w:jc w:val="center"/>
        <w:rPr>
          <w:sz w:val="28"/>
          <w:szCs w:val="28"/>
        </w:rPr>
      </w:pPr>
    </w:p>
    <w:p w14:paraId="42AB96D3" w14:textId="77777777" w:rsidR="00956D04" w:rsidRPr="00D96020" w:rsidRDefault="00956D04" w:rsidP="00956D04">
      <w:pPr>
        <w:ind w:firstLine="709"/>
        <w:jc w:val="center"/>
        <w:rPr>
          <w:sz w:val="28"/>
          <w:szCs w:val="28"/>
        </w:rPr>
      </w:pPr>
      <w:r w:rsidRPr="00D96020">
        <w:rPr>
          <w:sz w:val="28"/>
          <w:szCs w:val="28"/>
        </w:rPr>
        <w:t>Оренбург</w:t>
      </w:r>
    </w:p>
    <w:p w14:paraId="4BC5E3C2" w14:textId="77777777"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14:paraId="01BF71C8" w14:textId="77777777"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14:paraId="287CB324" w14:textId="77777777"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14:paraId="52F1295F" w14:textId="77777777"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14:paraId="08CD0253" w14:textId="77777777"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>Целью самостоятельной р</w:t>
      </w:r>
      <w:r w:rsidR="00956D04">
        <w:rPr>
          <w:sz w:val="28"/>
        </w:rPr>
        <w:t>аботы является:</w:t>
      </w:r>
    </w:p>
    <w:p w14:paraId="3BDED157" w14:textId="77777777" w:rsidR="00A30DA6" w:rsidRDefault="00956D04" w:rsidP="00A30DA6">
      <w:pPr>
        <w:ind w:firstLine="709"/>
        <w:contextualSpacing/>
        <w:jc w:val="both"/>
        <w:rPr>
          <w:sz w:val="28"/>
        </w:rPr>
      </w:pPr>
      <w:r>
        <w:rPr>
          <w:sz w:val="28"/>
        </w:rPr>
        <w:t>в</w:t>
      </w:r>
      <w:r w:rsidRPr="00956D04">
        <w:rPr>
          <w:sz w:val="28"/>
        </w:rPr>
        <w:t xml:space="preserve"> результате выполнения самостоятельной работы по дисциплине </w:t>
      </w:r>
      <w:r>
        <w:rPr>
          <w:sz w:val="28"/>
        </w:rPr>
        <w:t>«</w:t>
      </w:r>
      <w:r>
        <w:rPr>
          <w:sz w:val="28"/>
          <w:szCs w:val="28"/>
        </w:rPr>
        <w:t>Биологически активные вещества. Строение и биологическое действие</w:t>
      </w:r>
      <w:r>
        <w:rPr>
          <w:sz w:val="28"/>
        </w:rPr>
        <w:t>»</w:t>
      </w:r>
      <w:r w:rsidRPr="00956D04">
        <w:rPr>
          <w:sz w:val="28"/>
        </w:rPr>
        <w:t xml:space="preserve"> обучающийся должен: овладеть </w:t>
      </w:r>
      <w:r w:rsidR="00C50A8E">
        <w:rPr>
          <w:sz w:val="28"/>
        </w:rPr>
        <w:t>знаниями о при</w:t>
      </w:r>
      <w:r w:rsidR="004B16A0">
        <w:rPr>
          <w:sz w:val="28"/>
        </w:rPr>
        <w:t>род</w:t>
      </w:r>
      <w:r w:rsidR="00A30DA6">
        <w:rPr>
          <w:sz w:val="28"/>
        </w:rPr>
        <w:t>е биологически активных веществ;</w:t>
      </w:r>
      <w:r w:rsidR="004B16A0">
        <w:rPr>
          <w:sz w:val="28"/>
        </w:rPr>
        <w:t xml:space="preserve"> </w:t>
      </w:r>
    </w:p>
    <w:p w14:paraId="6E11D05E" w14:textId="77777777" w:rsidR="00A30DA6" w:rsidRPr="00956D04" w:rsidRDefault="004B16A0" w:rsidP="00A30DA6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рассмотреть основные классы первичных и вторичных метаболитов, </w:t>
      </w:r>
      <w:r w:rsidR="00956D04">
        <w:rPr>
          <w:sz w:val="28"/>
        </w:rPr>
        <w:t>сформировать умения</w:t>
      </w:r>
      <w:r>
        <w:rPr>
          <w:sz w:val="28"/>
        </w:rPr>
        <w:t xml:space="preserve"> </w:t>
      </w:r>
      <w:r w:rsidR="00A30DA6">
        <w:rPr>
          <w:sz w:val="28"/>
        </w:rPr>
        <w:t xml:space="preserve">по </w:t>
      </w:r>
      <w:r w:rsidR="00A30DA6" w:rsidRPr="00A30DA6">
        <w:rPr>
          <w:sz w:val="28"/>
        </w:rPr>
        <w:t xml:space="preserve">подготовке тезисов сообщений к выступлению на </w:t>
      </w:r>
      <w:r w:rsidR="00A30DA6">
        <w:rPr>
          <w:sz w:val="28"/>
        </w:rPr>
        <w:t>практическом занятие,</w:t>
      </w:r>
      <w:r w:rsidR="00A30DA6" w:rsidRPr="00A30DA6">
        <w:rPr>
          <w:sz w:val="28"/>
        </w:rPr>
        <w:t xml:space="preserve"> подготовк</w:t>
      </w:r>
      <w:r w:rsidR="00A30DA6">
        <w:rPr>
          <w:sz w:val="28"/>
        </w:rPr>
        <w:t>и</w:t>
      </w:r>
      <w:r w:rsidR="00A30DA6" w:rsidRPr="00A30DA6">
        <w:rPr>
          <w:sz w:val="28"/>
        </w:rPr>
        <w:t xml:space="preserve"> рефератов, докла</w:t>
      </w:r>
      <w:r w:rsidR="00A30DA6">
        <w:rPr>
          <w:sz w:val="28"/>
        </w:rPr>
        <w:t>дов,</w:t>
      </w:r>
      <w:r w:rsidR="00A30DA6" w:rsidRPr="00A30DA6">
        <w:rPr>
          <w:sz w:val="28"/>
        </w:rPr>
        <w:t xml:space="preserve"> со</w:t>
      </w:r>
      <w:r w:rsidR="00A30DA6">
        <w:rPr>
          <w:sz w:val="28"/>
        </w:rPr>
        <w:t>ставления</w:t>
      </w:r>
      <w:r w:rsidR="00A30DA6" w:rsidRPr="00A30DA6">
        <w:rPr>
          <w:sz w:val="28"/>
        </w:rPr>
        <w:t xml:space="preserve"> презентаций</w:t>
      </w:r>
      <w:r w:rsidR="00A30DA6">
        <w:rPr>
          <w:sz w:val="28"/>
        </w:rPr>
        <w:t>.</w:t>
      </w:r>
    </w:p>
    <w:p w14:paraId="3C739737" w14:textId="77777777" w:rsidR="00A30DA6" w:rsidRDefault="00A30DA6" w:rsidP="00F5136B">
      <w:pPr>
        <w:ind w:firstLine="709"/>
        <w:jc w:val="both"/>
        <w:rPr>
          <w:b/>
          <w:sz w:val="28"/>
        </w:rPr>
      </w:pPr>
    </w:p>
    <w:p w14:paraId="397CF691" w14:textId="77777777"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14:paraId="0A0BED80" w14:textId="77777777" w:rsidR="00476000" w:rsidRDefault="00476000" w:rsidP="00476000">
      <w:pPr>
        <w:ind w:firstLine="709"/>
        <w:jc w:val="both"/>
        <w:rPr>
          <w:sz w:val="28"/>
        </w:rPr>
      </w:pPr>
    </w:p>
    <w:p w14:paraId="06A2EC4B" w14:textId="77777777"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14:paraId="334FB3D7" w14:textId="77777777"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14:paraId="13B31A99" w14:textId="77777777" w:rsidR="00476000" w:rsidRDefault="00476000" w:rsidP="00F5136B">
      <w:pPr>
        <w:ind w:firstLine="709"/>
        <w:jc w:val="both"/>
        <w:rPr>
          <w:b/>
          <w:sz w:val="28"/>
        </w:rPr>
      </w:pPr>
    </w:p>
    <w:p w14:paraId="59100ABD" w14:textId="77777777"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2890"/>
        <w:gridCol w:w="2197"/>
        <w:gridCol w:w="2220"/>
        <w:gridCol w:w="2307"/>
      </w:tblGrid>
      <w:tr w:rsidR="006F14A4" w:rsidRPr="001B66A0" w14:paraId="1F55EA47" w14:textId="77777777" w:rsidTr="006E0CF9">
        <w:tc>
          <w:tcPr>
            <w:tcW w:w="581" w:type="dxa"/>
            <w:shd w:val="clear" w:color="auto" w:fill="auto"/>
          </w:tcPr>
          <w:p w14:paraId="5778E67A" w14:textId="77777777" w:rsidR="006F14A4" w:rsidRPr="001B66A0" w:rsidRDefault="006F14A4" w:rsidP="00820DE5">
            <w:pPr>
              <w:contextualSpacing/>
              <w:jc w:val="center"/>
              <w:rPr>
                <w:sz w:val="28"/>
              </w:rPr>
            </w:pPr>
            <w:r w:rsidRPr="001B66A0">
              <w:rPr>
                <w:sz w:val="28"/>
              </w:rPr>
              <w:t>№</w:t>
            </w:r>
          </w:p>
        </w:tc>
        <w:tc>
          <w:tcPr>
            <w:tcW w:w="2890" w:type="dxa"/>
            <w:shd w:val="clear" w:color="auto" w:fill="auto"/>
          </w:tcPr>
          <w:p w14:paraId="542EACC9" w14:textId="77777777" w:rsidR="006F14A4" w:rsidRPr="001B66A0" w:rsidRDefault="006F14A4" w:rsidP="00820DE5">
            <w:pPr>
              <w:contextualSpacing/>
              <w:jc w:val="center"/>
              <w:rPr>
                <w:sz w:val="28"/>
              </w:rPr>
            </w:pPr>
            <w:r w:rsidRPr="001B66A0">
              <w:rPr>
                <w:sz w:val="28"/>
              </w:rPr>
              <w:t xml:space="preserve">Тема самостоятельной </w:t>
            </w:r>
          </w:p>
          <w:p w14:paraId="1DA78C63" w14:textId="77777777" w:rsidR="006F14A4" w:rsidRPr="001B66A0" w:rsidRDefault="006F14A4" w:rsidP="00820DE5">
            <w:pPr>
              <w:contextualSpacing/>
              <w:jc w:val="center"/>
              <w:rPr>
                <w:sz w:val="28"/>
              </w:rPr>
            </w:pPr>
            <w:r w:rsidRPr="001B66A0">
              <w:rPr>
                <w:sz w:val="28"/>
              </w:rPr>
              <w:t xml:space="preserve">работы </w:t>
            </w:r>
          </w:p>
        </w:tc>
        <w:tc>
          <w:tcPr>
            <w:tcW w:w="2197" w:type="dxa"/>
            <w:shd w:val="clear" w:color="auto" w:fill="auto"/>
          </w:tcPr>
          <w:p w14:paraId="3FC184FC" w14:textId="77777777" w:rsidR="006F14A4" w:rsidRPr="001B66A0" w:rsidRDefault="006F14A4" w:rsidP="00820DE5">
            <w:pPr>
              <w:contextualSpacing/>
              <w:jc w:val="center"/>
              <w:rPr>
                <w:sz w:val="28"/>
              </w:rPr>
            </w:pPr>
            <w:r w:rsidRPr="001B66A0">
              <w:rPr>
                <w:sz w:val="28"/>
              </w:rPr>
              <w:t xml:space="preserve">Форма </w:t>
            </w:r>
          </w:p>
          <w:p w14:paraId="7E179B46" w14:textId="77777777" w:rsidR="006F14A4" w:rsidRPr="001B66A0" w:rsidRDefault="006F14A4" w:rsidP="00820DE5">
            <w:pPr>
              <w:contextualSpacing/>
              <w:jc w:val="center"/>
              <w:rPr>
                <w:sz w:val="28"/>
                <w:vertAlign w:val="superscript"/>
              </w:rPr>
            </w:pPr>
            <w:r w:rsidRPr="001B66A0">
              <w:rPr>
                <w:sz w:val="28"/>
              </w:rPr>
              <w:t>самостоятельной работы</w:t>
            </w:r>
            <w:r w:rsidR="009978D9" w:rsidRPr="001B66A0">
              <w:rPr>
                <w:sz w:val="28"/>
                <w:vertAlign w:val="superscript"/>
              </w:rPr>
              <w:t>1</w:t>
            </w:r>
          </w:p>
        </w:tc>
        <w:tc>
          <w:tcPr>
            <w:tcW w:w="2220" w:type="dxa"/>
            <w:shd w:val="clear" w:color="auto" w:fill="auto"/>
          </w:tcPr>
          <w:p w14:paraId="6AACC390" w14:textId="77777777" w:rsidR="00F55788" w:rsidRPr="001B66A0" w:rsidRDefault="006F14A4" w:rsidP="00820DE5">
            <w:pPr>
              <w:contextualSpacing/>
              <w:jc w:val="center"/>
              <w:rPr>
                <w:sz w:val="28"/>
              </w:rPr>
            </w:pPr>
            <w:r w:rsidRPr="001B66A0">
              <w:rPr>
                <w:sz w:val="28"/>
              </w:rPr>
              <w:t>Форма контроля самостоятельной работы</w:t>
            </w:r>
          </w:p>
          <w:p w14:paraId="00D76453" w14:textId="77777777" w:rsidR="006F14A4" w:rsidRPr="001B66A0" w:rsidRDefault="00F55788" w:rsidP="00820DE5">
            <w:pPr>
              <w:contextualSpacing/>
              <w:jc w:val="center"/>
              <w:rPr>
                <w:sz w:val="28"/>
              </w:rPr>
            </w:pPr>
            <w:r w:rsidRPr="001B66A0">
              <w:rPr>
                <w:sz w:val="28"/>
              </w:rPr>
              <w:t xml:space="preserve"> </w:t>
            </w:r>
            <w:r w:rsidRPr="001B66A0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1B66A0">
              <w:rPr>
                <w:sz w:val="28"/>
              </w:rPr>
              <w:t xml:space="preserve"> </w:t>
            </w:r>
          </w:p>
        </w:tc>
        <w:tc>
          <w:tcPr>
            <w:tcW w:w="2307" w:type="dxa"/>
            <w:shd w:val="clear" w:color="auto" w:fill="auto"/>
          </w:tcPr>
          <w:p w14:paraId="6230850A" w14:textId="77777777" w:rsidR="006F14A4" w:rsidRPr="001B66A0" w:rsidRDefault="006F14A4" w:rsidP="00820DE5">
            <w:pPr>
              <w:contextualSpacing/>
              <w:jc w:val="center"/>
              <w:rPr>
                <w:sz w:val="28"/>
              </w:rPr>
            </w:pPr>
            <w:r w:rsidRPr="001B66A0">
              <w:rPr>
                <w:sz w:val="28"/>
              </w:rPr>
              <w:t xml:space="preserve">Форма </w:t>
            </w:r>
          </w:p>
          <w:p w14:paraId="7A6CB602" w14:textId="77777777" w:rsidR="006F14A4" w:rsidRPr="001B66A0" w:rsidRDefault="006F14A4" w:rsidP="00820DE5">
            <w:pPr>
              <w:contextualSpacing/>
              <w:jc w:val="center"/>
              <w:rPr>
                <w:sz w:val="28"/>
              </w:rPr>
            </w:pPr>
            <w:r w:rsidRPr="001B66A0">
              <w:rPr>
                <w:sz w:val="28"/>
              </w:rPr>
              <w:t xml:space="preserve">контактной </w:t>
            </w:r>
          </w:p>
          <w:p w14:paraId="378F6D2D" w14:textId="77777777" w:rsidR="006F14A4" w:rsidRPr="001B66A0" w:rsidRDefault="006F14A4" w:rsidP="00820DE5">
            <w:pPr>
              <w:contextualSpacing/>
              <w:jc w:val="center"/>
              <w:rPr>
                <w:sz w:val="28"/>
              </w:rPr>
            </w:pPr>
            <w:r w:rsidRPr="001B66A0">
              <w:rPr>
                <w:sz w:val="28"/>
              </w:rPr>
              <w:t xml:space="preserve">работы при </w:t>
            </w:r>
          </w:p>
          <w:p w14:paraId="145C3A55" w14:textId="77777777" w:rsidR="006F14A4" w:rsidRPr="001B66A0" w:rsidRDefault="006F14A4" w:rsidP="00820DE5">
            <w:pPr>
              <w:contextualSpacing/>
              <w:jc w:val="center"/>
              <w:rPr>
                <w:sz w:val="28"/>
              </w:rPr>
            </w:pPr>
            <w:r w:rsidRPr="001B66A0">
              <w:rPr>
                <w:sz w:val="28"/>
              </w:rPr>
              <w:t xml:space="preserve">проведении </w:t>
            </w:r>
          </w:p>
          <w:p w14:paraId="31368055" w14:textId="77777777" w:rsidR="006F14A4" w:rsidRPr="001B66A0" w:rsidRDefault="006F14A4" w:rsidP="00820DE5">
            <w:pPr>
              <w:contextualSpacing/>
              <w:jc w:val="center"/>
              <w:rPr>
                <w:sz w:val="28"/>
              </w:rPr>
            </w:pPr>
            <w:r w:rsidRPr="001B66A0">
              <w:rPr>
                <w:sz w:val="28"/>
              </w:rPr>
              <w:t xml:space="preserve">текущего </w:t>
            </w:r>
          </w:p>
          <w:p w14:paraId="12E6123A" w14:textId="77777777" w:rsidR="006F14A4" w:rsidRPr="001B66A0" w:rsidRDefault="006F14A4" w:rsidP="00820DE5">
            <w:pPr>
              <w:contextualSpacing/>
              <w:jc w:val="center"/>
              <w:rPr>
                <w:sz w:val="28"/>
                <w:vertAlign w:val="superscript"/>
              </w:rPr>
            </w:pPr>
            <w:r w:rsidRPr="001B66A0">
              <w:rPr>
                <w:sz w:val="28"/>
              </w:rPr>
              <w:t>контроля</w:t>
            </w:r>
            <w:r w:rsidR="009978D9" w:rsidRPr="001B66A0">
              <w:rPr>
                <w:sz w:val="28"/>
                <w:vertAlign w:val="superscript"/>
              </w:rPr>
              <w:t>2</w:t>
            </w:r>
          </w:p>
        </w:tc>
      </w:tr>
      <w:tr w:rsidR="006F14A4" w:rsidRPr="001B66A0" w14:paraId="24264B1E" w14:textId="77777777" w:rsidTr="006E0CF9">
        <w:tc>
          <w:tcPr>
            <w:tcW w:w="581" w:type="dxa"/>
            <w:shd w:val="clear" w:color="auto" w:fill="auto"/>
          </w:tcPr>
          <w:p w14:paraId="3E0969E7" w14:textId="77777777" w:rsidR="006F14A4" w:rsidRPr="001B66A0" w:rsidRDefault="006F14A4" w:rsidP="00820DE5">
            <w:pPr>
              <w:contextualSpacing/>
              <w:jc w:val="center"/>
              <w:rPr>
                <w:sz w:val="28"/>
              </w:rPr>
            </w:pPr>
            <w:r w:rsidRPr="001B66A0">
              <w:rPr>
                <w:sz w:val="28"/>
              </w:rPr>
              <w:t>1</w:t>
            </w:r>
          </w:p>
        </w:tc>
        <w:tc>
          <w:tcPr>
            <w:tcW w:w="2890" w:type="dxa"/>
            <w:shd w:val="clear" w:color="auto" w:fill="auto"/>
          </w:tcPr>
          <w:p w14:paraId="0A30A108" w14:textId="77777777" w:rsidR="006F14A4" w:rsidRPr="001B66A0" w:rsidRDefault="006F14A4" w:rsidP="00820DE5">
            <w:pPr>
              <w:contextualSpacing/>
              <w:jc w:val="center"/>
              <w:rPr>
                <w:sz w:val="28"/>
              </w:rPr>
            </w:pPr>
            <w:r w:rsidRPr="001B66A0">
              <w:rPr>
                <w:sz w:val="28"/>
              </w:rPr>
              <w:t>2</w:t>
            </w:r>
          </w:p>
        </w:tc>
        <w:tc>
          <w:tcPr>
            <w:tcW w:w="2197" w:type="dxa"/>
            <w:shd w:val="clear" w:color="auto" w:fill="auto"/>
          </w:tcPr>
          <w:p w14:paraId="069E68C8" w14:textId="77777777" w:rsidR="006F14A4" w:rsidRPr="001B66A0" w:rsidRDefault="006F14A4" w:rsidP="00820DE5">
            <w:pPr>
              <w:contextualSpacing/>
              <w:jc w:val="center"/>
              <w:rPr>
                <w:sz w:val="28"/>
              </w:rPr>
            </w:pPr>
            <w:r w:rsidRPr="001B66A0">
              <w:rPr>
                <w:sz w:val="28"/>
              </w:rPr>
              <w:t>3</w:t>
            </w:r>
          </w:p>
        </w:tc>
        <w:tc>
          <w:tcPr>
            <w:tcW w:w="2220" w:type="dxa"/>
            <w:shd w:val="clear" w:color="auto" w:fill="auto"/>
          </w:tcPr>
          <w:p w14:paraId="06266EF7" w14:textId="77777777" w:rsidR="006F14A4" w:rsidRPr="001B66A0" w:rsidRDefault="006F14A4" w:rsidP="00820DE5">
            <w:pPr>
              <w:contextualSpacing/>
              <w:jc w:val="center"/>
              <w:rPr>
                <w:sz w:val="28"/>
              </w:rPr>
            </w:pPr>
            <w:r w:rsidRPr="001B66A0">
              <w:rPr>
                <w:sz w:val="28"/>
              </w:rPr>
              <w:t>4</w:t>
            </w:r>
          </w:p>
        </w:tc>
        <w:tc>
          <w:tcPr>
            <w:tcW w:w="2307" w:type="dxa"/>
            <w:shd w:val="clear" w:color="auto" w:fill="auto"/>
          </w:tcPr>
          <w:p w14:paraId="0B7BB6F3" w14:textId="77777777" w:rsidR="006F14A4" w:rsidRPr="001B66A0" w:rsidRDefault="006F14A4" w:rsidP="00820DE5">
            <w:pPr>
              <w:contextualSpacing/>
              <w:jc w:val="center"/>
              <w:rPr>
                <w:sz w:val="28"/>
              </w:rPr>
            </w:pPr>
            <w:r w:rsidRPr="001B66A0">
              <w:rPr>
                <w:sz w:val="28"/>
              </w:rPr>
              <w:t>5</w:t>
            </w:r>
          </w:p>
        </w:tc>
      </w:tr>
      <w:tr w:rsidR="009978D9" w:rsidRPr="001B66A0" w14:paraId="1A58BFFF" w14:textId="77777777" w:rsidTr="006E0CF9">
        <w:tc>
          <w:tcPr>
            <w:tcW w:w="10195" w:type="dxa"/>
            <w:gridSpan w:val="5"/>
            <w:shd w:val="clear" w:color="auto" w:fill="auto"/>
          </w:tcPr>
          <w:p w14:paraId="6C1C7245" w14:textId="77777777" w:rsidR="009978D9" w:rsidRPr="001B66A0" w:rsidRDefault="00181844" w:rsidP="00820DE5">
            <w:pPr>
              <w:contextualSpacing/>
              <w:jc w:val="center"/>
              <w:rPr>
                <w:i/>
                <w:sz w:val="28"/>
                <w:vertAlign w:val="superscript"/>
              </w:rPr>
            </w:pPr>
            <w:r w:rsidRPr="001B66A0">
              <w:rPr>
                <w:i/>
                <w:sz w:val="28"/>
              </w:rPr>
              <w:t xml:space="preserve">Самостоятельная работа в рамках модуля </w:t>
            </w:r>
          </w:p>
        </w:tc>
      </w:tr>
      <w:tr w:rsidR="00FD70B7" w:rsidRPr="001B66A0" w14:paraId="24CABB2C" w14:textId="77777777" w:rsidTr="006E0CF9">
        <w:tc>
          <w:tcPr>
            <w:tcW w:w="581" w:type="dxa"/>
            <w:shd w:val="clear" w:color="auto" w:fill="auto"/>
          </w:tcPr>
          <w:p w14:paraId="59CA6816" w14:textId="77777777" w:rsidR="00FD70B7" w:rsidRPr="001B66A0" w:rsidRDefault="00FD70B7" w:rsidP="00820DE5">
            <w:pPr>
              <w:contextualSpacing/>
              <w:jc w:val="center"/>
              <w:rPr>
                <w:sz w:val="28"/>
              </w:rPr>
            </w:pPr>
            <w:r w:rsidRPr="001B66A0">
              <w:rPr>
                <w:sz w:val="28"/>
              </w:rPr>
              <w:lastRenderedPageBreak/>
              <w:t>1</w:t>
            </w:r>
          </w:p>
        </w:tc>
        <w:tc>
          <w:tcPr>
            <w:tcW w:w="2890" w:type="dxa"/>
            <w:shd w:val="clear" w:color="auto" w:fill="auto"/>
          </w:tcPr>
          <w:p w14:paraId="4507F4A6" w14:textId="77777777" w:rsidR="00FD70B7" w:rsidRPr="001B66A0" w:rsidRDefault="00FD70B7" w:rsidP="00820DE5">
            <w:pPr>
              <w:contextualSpacing/>
              <w:jc w:val="both"/>
              <w:rPr>
                <w:sz w:val="28"/>
              </w:rPr>
            </w:pPr>
            <w:r w:rsidRPr="001B66A0">
              <w:rPr>
                <w:sz w:val="28"/>
              </w:rPr>
              <w:t>Модуль</w:t>
            </w:r>
            <w:r w:rsidR="00EC443C" w:rsidRPr="001B66A0">
              <w:rPr>
                <w:sz w:val="28"/>
              </w:rPr>
              <w:t xml:space="preserve"> 1</w:t>
            </w:r>
            <w:r w:rsidRPr="001B66A0">
              <w:rPr>
                <w:sz w:val="28"/>
              </w:rPr>
              <w:t xml:space="preserve"> «</w:t>
            </w:r>
            <w:r w:rsidR="00EC443C" w:rsidRPr="001B66A0">
              <w:rPr>
                <w:rFonts w:eastAsia="TimesNewRomanPSMT"/>
                <w:sz w:val="28"/>
                <w:lang w:eastAsia="en-US"/>
              </w:rPr>
              <w:t xml:space="preserve">Основные типы </w:t>
            </w:r>
            <w:proofErr w:type="spellStart"/>
            <w:r w:rsidR="00EC443C" w:rsidRPr="001B66A0">
              <w:rPr>
                <w:rFonts w:eastAsia="TimesNewRomanPSMT"/>
                <w:sz w:val="28"/>
                <w:lang w:eastAsia="en-US"/>
              </w:rPr>
              <w:t>наноразмерных</w:t>
            </w:r>
            <w:proofErr w:type="spellEnd"/>
            <w:r w:rsidR="00EC443C" w:rsidRPr="001B66A0">
              <w:rPr>
                <w:rFonts w:eastAsia="TimesNewRomanPSMT"/>
                <w:sz w:val="28"/>
                <w:lang w:eastAsia="en-US"/>
              </w:rPr>
              <w:t xml:space="preserve"> систем</w:t>
            </w:r>
            <w:r w:rsidRPr="001B66A0">
              <w:rPr>
                <w:sz w:val="28"/>
              </w:rPr>
              <w:t>»</w:t>
            </w:r>
          </w:p>
        </w:tc>
        <w:tc>
          <w:tcPr>
            <w:tcW w:w="2197" w:type="dxa"/>
            <w:shd w:val="clear" w:color="auto" w:fill="auto"/>
          </w:tcPr>
          <w:p w14:paraId="5D416A48" w14:textId="77777777" w:rsidR="00FD70B7" w:rsidRPr="001B66A0" w:rsidRDefault="00FD70B7" w:rsidP="00820DE5">
            <w:pPr>
              <w:contextualSpacing/>
              <w:rPr>
                <w:sz w:val="28"/>
              </w:rPr>
            </w:pPr>
            <w:r w:rsidRPr="001B66A0">
              <w:rPr>
                <w:sz w:val="28"/>
              </w:rPr>
              <w:t>работа над учебным материалом (учебника, первоисточника, дополнительной литера</w:t>
            </w:r>
            <w:r w:rsidR="0016096B">
              <w:rPr>
                <w:sz w:val="28"/>
              </w:rPr>
              <w:t>туры)</w:t>
            </w:r>
          </w:p>
        </w:tc>
        <w:tc>
          <w:tcPr>
            <w:tcW w:w="2220" w:type="dxa"/>
            <w:shd w:val="clear" w:color="auto" w:fill="auto"/>
          </w:tcPr>
          <w:p w14:paraId="31972E2A" w14:textId="77777777" w:rsidR="00FD70B7" w:rsidRPr="001B66A0" w:rsidRDefault="00FD70B7" w:rsidP="00820DE5">
            <w:pPr>
              <w:contextualSpacing/>
              <w:rPr>
                <w:sz w:val="28"/>
              </w:rPr>
            </w:pPr>
            <w:r w:rsidRPr="001B66A0">
              <w:rPr>
                <w:sz w:val="28"/>
              </w:rPr>
              <w:t>тестирование</w:t>
            </w:r>
          </w:p>
        </w:tc>
        <w:tc>
          <w:tcPr>
            <w:tcW w:w="2307" w:type="dxa"/>
            <w:shd w:val="clear" w:color="auto" w:fill="auto"/>
          </w:tcPr>
          <w:p w14:paraId="0FD2CB37" w14:textId="77777777" w:rsidR="00FD70B7" w:rsidRPr="001B66A0" w:rsidRDefault="00FD70B7" w:rsidP="00820DE5">
            <w:pPr>
              <w:contextualSpacing/>
              <w:rPr>
                <w:sz w:val="28"/>
              </w:rPr>
            </w:pPr>
            <w:r w:rsidRPr="001B66A0">
              <w:rPr>
                <w:sz w:val="28"/>
              </w:rPr>
              <w:t>в Информационной электронно-образовательной среде</w:t>
            </w:r>
          </w:p>
        </w:tc>
      </w:tr>
      <w:tr w:rsidR="00FD70B7" w:rsidRPr="001B66A0" w14:paraId="1C5DA9C3" w14:textId="77777777" w:rsidTr="006E0CF9">
        <w:tc>
          <w:tcPr>
            <w:tcW w:w="581" w:type="dxa"/>
            <w:shd w:val="clear" w:color="auto" w:fill="auto"/>
          </w:tcPr>
          <w:p w14:paraId="107B57AF" w14:textId="77777777" w:rsidR="00FD70B7" w:rsidRPr="001B66A0" w:rsidRDefault="00FD70B7" w:rsidP="00820DE5">
            <w:pPr>
              <w:contextualSpacing/>
              <w:jc w:val="center"/>
              <w:rPr>
                <w:sz w:val="28"/>
              </w:rPr>
            </w:pPr>
            <w:r w:rsidRPr="001B66A0">
              <w:rPr>
                <w:sz w:val="28"/>
              </w:rPr>
              <w:t>2</w:t>
            </w:r>
          </w:p>
        </w:tc>
        <w:tc>
          <w:tcPr>
            <w:tcW w:w="2890" w:type="dxa"/>
            <w:shd w:val="clear" w:color="auto" w:fill="auto"/>
          </w:tcPr>
          <w:p w14:paraId="66DFA01A" w14:textId="77777777" w:rsidR="00FD70B7" w:rsidRPr="001B66A0" w:rsidRDefault="00FD70B7" w:rsidP="00820DE5">
            <w:pPr>
              <w:contextualSpacing/>
              <w:jc w:val="both"/>
              <w:rPr>
                <w:sz w:val="28"/>
              </w:rPr>
            </w:pPr>
            <w:r w:rsidRPr="001B66A0">
              <w:rPr>
                <w:sz w:val="28"/>
              </w:rPr>
              <w:t xml:space="preserve">Модуль </w:t>
            </w:r>
            <w:r w:rsidR="00EC443C" w:rsidRPr="001B66A0">
              <w:rPr>
                <w:sz w:val="28"/>
              </w:rPr>
              <w:t xml:space="preserve">2 </w:t>
            </w:r>
            <w:r w:rsidRPr="001B66A0">
              <w:rPr>
                <w:sz w:val="28"/>
              </w:rPr>
              <w:t>«</w:t>
            </w:r>
            <w:proofErr w:type="spellStart"/>
            <w:r w:rsidR="00EC443C" w:rsidRPr="001B66A0">
              <w:rPr>
                <w:rFonts w:eastAsia="TimesNewRomanPSMT"/>
                <w:sz w:val="28"/>
                <w:szCs w:val="28"/>
                <w:lang w:eastAsia="en-US"/>
              </w:rPr>
              <w:t>Бионанотехнология</w:t>
            </w:r>
            <w:proofErr w:type="spellEnd"/>
            <w:r w:rsidR="00EC443C" w:rsidRPr="001B66A0">
              <w:rPr>
                <w:rFonts w:eastAsia="TimesNewRomanPSMT"/>
                <w:sz w:val="28"/>
                <w:szCs w:val="28"/>
                <w:lang w:eastAsia="en-US"/>
              </w:rPr>
              <w:t xml:space="preserve"> в фармации и медицине</w:t>
            </w:r>
            <w:r w:rsidRPr="001B66A0">
              <w:rPr>
                <w:sz w:val="28"/>
              </w:rPr>
              <w:t>»</w:t>
            </w:r>
          </w:p>
        </w:tc>
        <w:tc>
          <w:tcPr>
            <w:tcW w:w="2197" w:type="dxa"/>
            <w:shd w:val="clear" w:color="auto" w:fill="auto"/>
          </w:tcPr>
          <w:p w14:paraId="2C0DE2E2" w14:textId="77777777" w:rsidR="00FD70B7" w:rsidRPr="001B66A0" w:rsidRDefault="00FD70B7" w:rsidP="00820DE5">
            <w:pPr>
              <w:contextualSpacing/>
              <w:rPr>
                <w:sz w:val="28"/>
              </w:rPr>
            </w:pPr>
            <w:r w:rsidRPr="001B66A0">
              <w:rPr>
                <w:sz w:val="28"/>
              </w:rPr>
              <w:t>работа над учебным материалом (учебника, первоисточника, дополнительной литера</w:t>
            </w:r>
            <w:r w:rsidR="0016096B">
              <w:rPr>
                <w:sz w:val="28"/>
              </w:rPr>
              <w:t>туры)</w:t>
            </w:r>
          </w:p>
        </w:tc>
        <w:tc>
          <w:tcPr>
            <w:tcW w:w="2220" w:type="dxa"/>
            <w:shd w:val="clear" w:color="auto" w:fill="auto"/>
          </w:tcPr>
          <w:p w14:paraId="2BC5BEFC" w14:textId="77777777" w:rsidR="00FD70B7" w:rsidRPr="001B66A0" w:rsidRDefault="00FD70B7" w:rsidP="00820DE5">
            <w:pPr>
              <w:contextualSpacing/>
              <w:rPr>
                <w:sz w:val="28"/>
              </w:rPr>
            </w:pPr>
            <w:r w:rsidRPr="001B66A0">
              <w:rPr>
                <w:sz w:val="28"/>
              </w:rPr>
              <w:t>тестирование</w:t>
            </w:r>
          </w:p>
        </w:tc>
        <w:tc>
          <w:tcPr>
            <w:tcW w:w="2307" w:type="dxa"/>
            <w:shd w:val="clear" w:color="auto" w:fill="auto"/>
          </w:tcPr>
          <w:p w14:paraId="5C3C9CF1" w14:textId="77777777" w:rsidR="00FD70B7" w:rsidRPr="001B66A0" w:rsidRDefault="00FD70B7" w:rsidP="00820DE5">
            <w:pPr>
              <w:contextualSpacing/>
              <w:rPr>
                <w:sz w:val="28"/>
              </w:rPr>
            </w:pPr>
            <w:r w:rsidRPr="001B66A0">
              <w:rPr>
                <w:sz w:val="28"/>
              </w:rPr>
              <w:t>в Информационной электронно-образовательной среде</w:t>
            </w:r>
          </w:p>
        </w:tc>
      </w:tr>
      <w:tr w:rsidR="00181844" w:rsidRPr="001B66A0" w14:paraId="7F6A2DC9" w14:textId="77777777" w:rsidTr="006E0CF9">
        <w:tc>
          <w:tcPr>
            <w:tcW w:w="10195" w:type="dxa"/>
            <w:gridSpan w:val="5"/>
            <w:shd w:val="clear" w:color="auto" w:fill="auto"/>
          </w:tcPr>
          <w:p w14:paraId="50465A02" w14:textId="77777777" w:rsidR="00181844" w:rsidRPr="001B66A0" w:rsidRDefault="00181844" w:rsidP="00820DE5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1B66A0">
              <w:rPr>
                <w:i/>
                <w:sz w:val="28"/>
                <w:szCs w:val="28"/>
              </w:rPr>
              <w:t>Самостоятельная работа в рамках практических занятий</w:t>
            </w:r>
          </w:p>
          <w:p w14:paraId="35F7D319" w14:textId="77777777" w:rsidR="00181844" w:rsidRPr="001B66A0" w:rsidRDefault="00181844" w:rsidP="00820DE5">
            <w:pPr>
              <w:contextualSpacing/>
              <w:jc w:val="center"/>
              <w:rPr>
                <w:i/>
                <w:sz w:val="28"/>
                <w:vertAlign w:val="superscript"/>
              </w:rPr>
            </w:pPr>
            <w:r w:rsidRPr="001B66A0">
              <w:rPr>
                <w:i/>
                <w:sz w:val="28"/>
                <w:szCs w:val="28"/>
              </w:rPr>
              <w:t xml:space="preserve">модуля </w:t>
            </w:r>
            <w:r w:rsidRPr="001B66A0">
              <w:rPr>
                <w:sz w:val="28"/>
                <w:szCs w:val="28"/>
              </w:rPr>
              <w:t>«</w:t>
            </w:r>
            <w:r w:rsidR="00EC443C" w:rsidRPr="001B66A0">
              <w:rPr>
                <w:rFonts w:eastAsia="TimesNewRomanPSMT"/>
                <w:i/>
                <w:sz w:val="28"/>
                <w:lang w:eastAsia="en-US"/>
              </w:rPr>
              <w:t xml:space="preserve">Основные типы </w:t>
            </w:r>
            <w:proofErr w:type="spellStart"/>
            <w:r w:rsidR="00EC443C" w:rsidRPr="001B66A0">
              <w:rPr>
                <w:rFonts w:eastAsia="TimesNewRomanPSMT"/>
                <w:i/>
                <w:sz w:val="28"/>
                <w:lang w:eastAsia="en-US"/>
              </w:rPr>
              <w:t>наноразмерных</w:t>
            </w:r>
            <w:proofErr w:type="spellEnd"/>
            <w:r w:rsidR="00EC443C" w:rsidRPr="001B66A0">
              <w:rPr>
                <w:rFonts w:eastAsia="TimesNewRomanPSMT"/>
                <w:i/>
                <w:sz w:val="28"/>
                <w:lang w:eastAsia="en-US"/>
              </w:rPr>
              <w:t xml:space="preserve"> систем</w:t>
            </w:r>
            <w:r w:rsidRPr="001B66A0">
              <w:rPr>
                <w:sz w:val="28"/>
                <w:szCs w:val="28"/>
              </w:rPr>
              <w:t>»</w:t>
            </w:r>
          </w:p>
        </w:tc>
      </w:tr>
      <w:tr w:rsidR="00FD70B7" w:rsidRPr="001B66A0" w14:paraId="52D63244" w14:textId="77777777" w:rsidTr="006E0CF9">
        <w:tc>
          <w:tcPr>
            <w:tcW w:w="581" w:type="dxa"/>
            <w:shd w:val="clear" w:color="auto" w:fill="auto"/>
          </w:tcPr>
          <w:p w14:paraId="276B71B4" w14:textId="77777777" w:rsidR="00FD70B7" w:rsidRPr="001B66A0" w:rsidRDefault="00FD70B7" w:rsidP="00820DE5">
            <w:pPr>
              <w:contextualSpacing/>
              <w:jc w:val="center"/>
              <w:rPr>
                <w:sz w:val="28"/>
              </w:rPr>
            </w:pPr>
            <w:r w:rsidRPr="001B66A0">
              <w:rPr>
                <w:sz w:val="28"/>
              </w:rPr>
              <w:t>1</w:t>
            </w:r>
          </w:p>
        </w:tc>
        <w:tc>
          <w:tcPr>
            <w:tcW w:w="2890" w:type="dxa"/>
            <w:shd w:val="clear" w:color="auto" w:fill="auto"/>
          </w:tcPr>
          <w:p w14:paraId="5FF5DFA1" w14:textId="1AE3DDDD" w:rsidR="00FD70B7" w:rsidRPr="006E0CF9" w:rsidRDefault="00FD70B7" w:rsidP="00820DE5">
            <w:pPr>
              <w:contextualSpacing/>
              <w:rPr>
                <w:sz w:val="28"/>
              </w:rPr>
            </w:pPr>
            <w:r w:rsidRPr="006E0CF9">
              <w:rPr>
                <w:sz w:val="28"/>
              </w:rPr>
              <w:t>Тема «</w:t>
            </w:r>
            <w:r w:rsidR="006E0CF9" w:rsidRPr="006E0CF9">
              <w:rPr>
                <w:sz w:val="28"/>
                <w:szCs w:val="28"/>
              </w:rPr>
              <w:t xml:space="preserve">Нанотехнология, </w:t>
            </w:r>
            <w:proofErr w:type="spellStart"/>
            <w:r w:rsidR="006E0CF9" w:rsidRPr="006E0CF9">
              <w:rPr>
                <w:sz w:val="28"/>
                <w:szCs w:val="28"/>
              </w:rPr>
              <w:t>наномедицина</w:t>
            </w:r>
            <w:proofErr w:type="spellEnd"/>
            <w:r w:rsidR="006E0CF9" w:rsidRPr="006E0CF9">
              <w:rPr>
                <w:sz w:val="28"/>
                <w:szCs w:val="28"/>
              </w:rPr>
              <w:t xml:space="preserve">. История становления. Роль углерода в </w:t>
            </w:r>
            <w:proofErr w:type="spellStart"/>
            <w:r w:rsidR="006E0CF9" w:rsidRPr="006E0CF9">
              <w:rPr>
                <w:sz w:val="28"/>
                <w:szCs w:val="28"/>
              </w:rPr>
              <w:t>наномире</w:t>
            </w:r>
            <w:proofErr w:type="spellEnd"/>
            <w:r w:rsidRPr="006E0CF9">
              <w:rPr>
                <w:sz w:val="28"/>
              </w:rPr>
              <w:t>»</w:t>
            </w:r>
          </w:p>
        </w:tc>
        <w:tc>
          <w:tcPr>
            <w:tcW w:w="2197" w:type="dxa"/>
            <w:shd w:val="clear" w:color="auto" w:fill="auto"/>
          </w:tcPr>
          <w:p w14:paraId="76910A23" w14:textId="08173F5C" w:rsidR="00FD70B7" w:rsidRPr="001B66A0" w:rsidRDefault="00E874E2" w:rsidP="0016096B">
            <w:pPr>
              <w:contextualSpacing/>
              <w:rPr>
                <w:sz w:val="28"/>
              </w:rPr>
            </w:pPr>
            <w:r w:rsidRPr="001B66A0">
              <w:rPr>
                <w:sz w:val="28"/>
              </w:rPr>
              <w:t xml:space="preserve">работа с конспектом лекции; </w:t>
            </w:r>
            <w:r w:rsidR="00820DE5" w:rsidRPr="001B66A0">
              <w:rPr>
                <w:sz w:val="28"/>
              </w:rPr>
              <w:t>решение вариативных задач и упражнений</w:t>
            </w:r>
            <w:r w:rsidR="006E0CF9">
              <w:rPr>
                <w:sz w:val="28"/>
              </w:rPr>
              <w:t xml:space="preserve">; </w:t>
            </w:r>
            <w:r w:rsidR="006E0CF9" w:rsidRPr="001B66A0">
              <w:rPr>
                <w:sz w:val="28"/>
              </w:rPr>
              <w:t>работа над учебным материалом (учебника, первоисточника, дополнительной литературы)</w:t>
            </w:r>
          </w:p>
        </w:tc>
        <w:tc>
          <w:tcPr>
            <w:tcW w:w="2220" w:type="dxa"/>
            <w:shd w:val="clear" w:color="auto" w:fill="auto"/>
          </w:tcPr>
          <w:p w14:paraId="47673335" w14:textId="5068185A" w:rsidR="00FD70B7" w:rsidRPr="004F408D" w:rsidRDefault="004F408D" w:rsidP="006E0CF9">
            <w:pPr>
              <w:ind w:firstLine="709"/>
              <w:jc w:val="both"/>
              <w:rPr>
                <w:sz w:val="28"/>
              </w:rPr>
            </w:pPr>
            <w:r w:rsidRPr="004F408D">
              <w:rPr>
                <w:color w:val="000000"/>
                <w:sz w:val="28"/>
                <w:szCs w:val="28"/>
              </w:rPr>
              <w:t>письменный опрос, устный опрос, контроль выполнения заданий в рабочей тетради</w:t>
            </w:r>
          </w:p>
        </w:tc>
        <w:tc>
          <w:tcPr>
            <w:tcW w:w="2307" w:type="dxa"/>
            <w:shd w:val="clear" w:color="auto" w:fill="auto"/>
          </w:tcPr>
          <w:p w14:paraId="5D2440C8" w14:textId="77777777" w:rsidR="00FD70B7" w:rsidRPr="001B66A0" w:rsidRDefault="00FD70B7" w:rsidP="00820DE5">
            <w:pPr>
              <w:contextualSpacing/>
            </w:pPr>
            <w:r w:rsidRPr="001B66A0">
              <w:rPr>
                <w:i/>
                <w:iCs/>
                <w:sz w:val="28"/>
              </w:rPr>
              <w:t>аудиторная</w:t>
            </w:r>
          </w:p>
        </w:tc>
      </w:tr>
      <w:tr w:rsidR="00E874E2" w:rsidRPr="001B66A0" w14:paraId="244C21BE" w14:textId="77777777" w:rsidTr="006E0CF9">
        <w:tc>
          <w:tcPr>
            <w:tcW w:w="581" w:type="dxa"/>
            <w:shd w:val="clear" w:color="auto" w:fill="auto"/>
          </w:tcPr>
          <w:p w14:paraId="7E532CF9" w14:textId="77777777" w:rsidR="00E874E2" w:rsidRPr="001B66A0" w:rsidRDefault="00E874E2" w:rsidP="00820DE5">
            <w:pPr>
              <w:contextualSpacing/>
              <w:jc w:val="center"/>
              <w:rPr>
                <w:sz w:val="28"/>
              </w:rPr>
            </w:pPr>
            <w:r w:rsidRPr="001B66A0">
              <w:rPr>
                <w:sz w:val="28"/>
              </w:rPr>
              <w:t>2</w:t>
            </w:r>
          </w:p>
        </w:tc>
        <w:tc>
          <w:tcPr>
            <w:tcW w:w="2890" w:type="dxa"/>
            <w:shd w:val="clear" w:color="auto" w:fill="auto"/>
          </w:tcPr>
          <w:p w14:paraId="57F1373B" w14:textId="02158909" w:rsidR="00E874E2" w:rsidRPr="006E0CF9" w:rsidRDefault="00E874E2" w:rsidP="00CC6E26">
            <w:pPr>
              <w:jc w:val="both"/>
            </w:pPr>
            <w:r w:rsidRPr="006E0CF9">
              <w:rPr>
                <w:sz w:val="28"/>
              </w:rPr>
              <w:t>Тема «</w:t>
            </w:r>
            <w:r w:rsidR="006E0CF9" w:rsidRPr="006E0CF9">
              <w:rPr>
                <w:sz w:val="28"/>
                <w:szCs w:val="28"/>
              </w:rPr>
              <w:t xml:space="preserve">Основные типы </w:t>
            </w:r>
            <w:proofErr w:type="spellStart"/>
            <w:r w:rsidR="006E0CF9" w:rsidRPr="006E0CF9">
              <w:rPr>
                <w:sz w:val="28"/>
                <w:szCs w:val="28"/>
              </w:rPr>
              <w:t>наноразмерных</w:t>
            </w:r>
            <w:proofErr w:type="spellEnd"/>
            <w:r w:rsidR="006E0CF9" w:rsidRPr="006E0CF9">
              <w:rPr>
                <w:sz w:val="28"/>
                <w:szCs w:val="28"/>
              </w:rPr>
              <w:t xml:space="preserve"> систем, методы создания наноструктур. Методы изучения </w:t>
            </w:r>
            <w:proofErr w:type="spellStart"/>
            <w:r w:rsidR="006E0CF9" w:rsidRPr="006E0CF9">
              <w:rPr>
                <w:sz w:val="28"/>
                <w:szCs w:val="28"/>
              </w:rPr>
              <w:t>нанообъектов</w:t>
            </w:r>
            <w:proofErr w:type="spellEnd"/>
            <w:r w:rsidRPr="006E0CF9">
              <w:rPr>
                <w:sz w:val="28"/>
              </w:rPr>
              <w:t>»</w:t>
            </w:r>
          </w:p>
        </w:tc>
        <w:tc>
          <w:tcPr>
            <w:tcW w:w="2197" w:type="dxa"/>
            <w:shd w:val="clear" w:color="auto" w:fill="auto"/>
          </w:tcPr>
          <w:p w14:paraId="5BE0A621" w14:textId="5C094E5F" w:rsidR="00E874E2" w:rsidRPr="001B66A0" w:rsidRDefault="006E0CF9" w:rsidP="0016096B">
            <w:pPr>
              <w:contextualSpacing/>
              <w:rPr>
                <w:sz w:val="28"/>
              </w:rPr>
            </w:pPr>
            <w:r w:rsidRPr="001B66A0">
              <w:rPr>
                <w:sz w:val="28"/>
              </w:rPr>
              <w:t>работа с конспектом лекции; решение вариативных задач и упражнений</w:t>
            </w:r>
            <w:r>
              <w:rPr>
                <w:sz w:val="28"/>
              </w:rPr>
              <w:t xml:space="preserve">; </w:t>
            </w:r>
            <w:r w:rsidRPr="001B66A0">
              <w:rPr>
                <w:sz w:val="28"/>
              </w:rPr>
              <w:t>работа над учебным материалом (учебника, первоисточника, дополнительной литературы)</w:t>
            </w:r>
          </w:p>
        </w:tc>
        <w:tc>
          <w:tcPr>
            <w:tcW w:w="2220" w:type="dxa"/>
            <w:shd w:val="clear" w:color="auto" w:fill="auto"/>
          </w:tcPr>
          <w:p w14:paraId="6C1792CC" w14:textId="052B5AD7" w:rsidR="00E874E2" w:rsidRPr="004F408D" w:rsidRDefault="006E0CF9" w:rsidP="0016096B">
            <w:pPr>
              <w:contextualSpacing/>
              <w:rPr>
                <w:sz w:val="28"/>
              </w:rPr>
            </w:pPr>
            <w:r w:rsidRPr="004F408D">
              <w:rPr>
                <w:color w:val="000000"/>
                <w:sz w:val="28"/>
                <w:szCs w:val="28"/>
              </w:rPr>
              <w:t>письменный опрос, устный опрос, контроль выполнения заданий в рабочей тетради</w:t>
            </w:r>
            <w:r w:rsidRPr="004F408D">
              <w:rPr>
                <w:sz w:val="28"/>
              </w:rPr>
              <w:t xml:space="preserve"> </w:t>
            </w:r>
          </w:p>
        </w:tc>
        <w:tc>
          <w:tcPr>
            <w:tcW w:w="2307" w:type="dxa"/>
            <w:shd w:val="clear" w:color="auto" w:fill="auto"/>
          </w:tcPr>
          <w:p w14:paraId="5F679857" w14:textId="77777777" w:rsidR="00E874E2" w:rsidRPr="001B66A0" w:rsidRDefault="00E874E2" w:rsidP="00820DE5">
            <w:pPr>
              <w:contextualSpacing/>
            </w:pPr>
            <w:r w:rsidRPr="001B66A0">
              <w:rPr>
                <w:i/>
                <w:iCs/>
                <w:sz w:val="28"/>
              </w:rPr>
              <w:t>аудиторная</w:t>
            </w:r>
          </w:p>
        </w:tc>
      </w:tr>
      <w:tr w:rsidR="00E874E2" w:rsidRPr="001B66A0" w14:paraId="6CCB594C" w14:textId="77777777" w:rsidTr="006E0CF9">
        <w:tc>
          <w:tcPr>
            <w:tcW w:w="581" w:type="dxa"/>
            <w:shd w:val="clear" w:color="auto" w:fill="auto"/>
          </w:tcPr>
          <w:p w14:paraId="17B72B3A" w14:textId="77777777" w:rsidR="00E874E2" w:rsidRPr="001B66A0" w:rsidRDefault="00E874E2" w:rsidP="00820DE5">
            <w:pPr>
              <w:contextualSpacing/>
              <w:jc w:val="center"/>
              <w:rPr>
                <w:sz w:val="28"/>
              </w:rPr>
            </w:pPr>
            <w:r w:rsidRPr="001B66A0">
              <w:rPr>
                <w:sz w:val="28"/>
              </w:rPr>
              <w:t>3</w:t>
            </w:r>
          </w:p>
        </w:tc>
        <w:tc>
          <w:tcPr>
            <w:tcW w:w="2890" w:type="dxa"/>
            <w:shd w:val="clear" w:color="auto" w:fill="auto"/>
          </w:tcPr>
          <w:p w14:paraId="69020232" w14:textId="6D402C5C" w:rsidR="00E874E2" w:rsidRPr="006E0CF9" w:rsidRDefault="00E874E2" w:rsidP="00EC443C">
            <w:pPr>
              <w:contextualSpacing/>
              <w:rPr>
                <w:sz w:val="28"/>
              </w:rPr>
            </w:pPr>
            <w:r w:rsidRPr="006E0CF9">
              <w:rPr>
                <w:sz w:val="28"/>
              </w:rPr>
              <w:t>Тема «</w:t>
            </w:r>
            <w:r w:rsidR="006E0CF9" w:rsidRPr="006E0CF9">
              <w:rPr>
                <w:sz w:val="28"/>
                <w:szCs w:val="28"/>
              </w:rPr>
              <w:t>Липиды. Классификация и особенности структуры. Наноструктуры, образуемые липидами</w:t>
            </w:r>
            <w:r w:rsidRPr="006E0CF9">
              <w:rPr>
                <w:sz w:val="28"/>
              </w:rPr>
              <w:t>»</w:t>
            </w:r>
          </w:p>
        </w:tc>
        <w:tc>
          <w:tcPr>
            <w:tcW w:w="2197" w:type="dxa"/>
            <w:shd w:val="clear" w:color="auto" w:fill="auto"/>
          </w:tcPr>
          <w:p w14:paraId="0D1B25DD" w14:textId="50E51EA8" w:rsidR="00E874E2" w:rsidRPr="001B66A0" w:rsidRDefault="006E0CF9" w:rsidP="0016096B">
            <w:pPr>
              <w:contextualSpacing/>
              <w:rPr>
                <w:sz w:val="28"/>
              </w:rPr>
            </w:pPr>
            <w:r w:rsidRPr="001B66A0">
              <w:rPr>
                <w:sz w:val="28"/>
              </w:rPr>
              <w:t>работа с конспектом лекции; решение вариативных задач и упражнений</w:t>
            </w:r>
            <w:r>
              <w:rPr>
                <w:sz w:val="28"/>
              </w:rPr>
              <w:t xml:space="preserve">; </w:t>
            </w:r>
            <w:r w:rsidRPr="001B66A0">
              <w:rPr>
                <w:sz w:val="28"/>
              </w:rPr>
              <w:t>ра</w:t>
            </w:r>
            <w:r w:rsidRPr="001B66A0">
              <w:rPr>
                <w:sz w:val="28"/>
              </w:rPr>
              <w:lastRenderedPageBreak/>
              <w:t>бота над учебным материалом (учебника, первоисточника, дополнительной литературы)</w:t>
            </w:r>
          </w:p>
        </w:tc>
        <w:tc>
          <w:tcPr>
            <w:tcW w:w="2220" w:type="dxa"/>
            <w:shd w:val="clear" w:color="auto" w:fill="auto"/>
          </w:tcPr>
          <w:p w14:paraId="370309B0" w14:textId="59DE054D" w:rsidR="00E874E2" w:rsidRPr="004F408D" w:rsidRDefault="006E0CF9" w:rsidP="0016096B">
            <w:pPr>
              <w:contextualSpacing/>
              <w:rPr>
                <w:sz w:val="28"/>
              </w:rPr>
            </w:pPr>
            <w:r w:rsidRPr="004F408D">
              <w:rPr>
                <w:color w:val="000000"/>
                <w:sz w:val="28"/>
                <w:szCs w:val="28"/>
              </w:rPr>
              <w:lastRenderedPageBreak/>
              <w:t>письменный опрос, устный опрос, контроль выполнения заданий в рабочей тетради</w:t>
            </w:r>
            <w:r w:rsidRPr="004F408D">
              <w:rPr>
                <w:sz w:val="28"/>
              </w:rPr>
              <w:t xml:space="preserve"> </w:t>
            </w:r>
          </w:p>
        </w:tc>
        <w:tc>
          <w:tcPr>
            <w:tcW w:w="2307" w:type="dxa"/>
            <w:shd w:val="clear" w:color="auto" w:fill="auto"/>
          </w:tcPr>
          <w:p w14:paraId="0A97635B" w14:textId="77777777" w:rsidR="00E874E2" w:rsidRPr="001B66A0" w:rsidRDefault="00E874E2" w:rsidP="00820DE5">
            <w:pPr>
              <w:contextualSpacing/>
              <w:rPr>
                <w:i/>
                <w:iCs/>
                <w:sz w:val="28"/>
              </w:rPr>
            </w:pPr>
            <w:r w:rsidRPr="001B66A0">
              <w:rPr>
                <w:i/>
                <w:iCs/>
                <w:sz w:val="28"/>
              </w:rPr>
              <w:t>аудиторная</w:t>
            </w:r>
          </w:p>
        </w:tc>
      </w:tr>
      <w:tr w:rsidR="00E874E2" w:rsidRPr="001B66A0" w14:paraId="72EDD664" w14:textId="77777777" w:rsidTr="006E0CF9">
        <w:tc>
          <w:tcPr>
            <w:tcW w:w="581" w:type="dxa"/>
            <w:shd w:val="clear" w:color="auto" w:fill="auto"/>
          </w:tcPr>
          <w:p w14:paraId="502D9E23" w14:textId="77777777" w:rsidR="00E874E2" w:rsidRPr="001B66A0" w:rsidRDefault="00E874E2" w:rsidP="00820DE5">
            <w:pPr>
              <w:contextualSpacing/>
              <w:jc w:val="center"/>
              <w:rPr>
                <w:sz w:val="28"/>
              </w:rPr>
            </w:pPr>
            <w:r w:rsidRPr="001B66A0">
              <w:rPr>
                <w:sz w:val="28"/>
              </w:rPr>
              <w:t>4</w:t>
            </w:r>
          </w:p>
        </w:tc>
        <w:tc>
          <w:tcPr>
            <w:tcW w:w="2890" w:type="dxa"/>
            <w:shd w:val="clear" w:color="auto" w:fill="auto"/>
          </w:tcPr>
          <w:p w14:paraId="0118835A" w14:textId="28AD4A74" w:rsidR="00E874E2" w:rsidRPr="006E0CF9" w:rsidRDefault="00E874E2" w:rsidP="00EC443C">
            <w:pPr>
              <w:jc w:val="both"/>
            </w:pPr>
            <w:r w:rsidRPr="006E0CF9">
              <w:rPr>
                <w:sz w:val="28"/>
              </w:rPr>
              <w:t>Тема «</w:t>
            </w:r>
            <w:r w:rsidR="006E0CF9" w:rsidRPr="006E0CF9">
              <w:rPr>
                <w:sz w:val="28"/>
                <w:szCs w:val="28"/>
              </w:rPr>
              <w:t xml:space="preserve">Молекулярные основы живых систем. Нуклеиновые кислоты как природные </w:t>
            </w:r>
            <w:proofErr w:type="spellStart"/>
            <w:r w:rsidR="006E0CF9" w:rsidRPr="006E0CF9">
              <w:rPr>
                <w:sz w:val="28"/>
                <w:szCs w:val="28"/>
              </w:rPr>
              <w:t>нанообъекты</w:t>
            </w:r>
            <w:proofErr w:type="spellEnd"/>
            <w:r w:rsidRPr="006E0CF9">
              <w:rPr>
                <w:sz w:val="28"/>
              </w:rPr>
              <w:t>»</w:t>
            </w:r>
          </w:p>
        </w:tc>
        <w:tc>
          <w:tcPr>
            <w:tcW w:w="2197" w:type="dxa"/>
            <w:shd w:val="clear" w:color="auto" w:fill="auto"/>
          </w:tcPr>
          <w:p w14:paraId="2473D6FC" w14:textId="28158DE5" w:rsidR="00E874E2" w:rsidRPr="001B66A0" w:rsidRDefault="006E0CF9" w:rsidP="0016096B">
            <w:pPr>
              <w:contextualSpacing/>
              <w:rPr>
                <w:sz w:val="28"/>
              </w:rPr>
            </w:pPr>
            <w:r w:rsidRPr="001B66A0">
              <w:rPr>
                <w:sz w:val="28"/>
              </w:rPr>
              <w:t>работа с конспектом лекции; решение вариативных задач и упражнений</w:t>
            </w:r>
            <w:r>
              <w:rPr>
                <w:sz w:val="28"/>
              </w:rPr>
              <w:t xml:space="preserve">; </w:t>
            </w:r>
            <w:r w:rsidRPr="001B66A0">
              <w:rPr>
                <w:sz w:val="28"/>
              </w:rPr>
              <w:t>работа над учебным материалом (учебника, первоисточника, дополнительной литературы)</w:t>
            </w:r>
          </w:p>
        </w:tc>
        <w:tc>
          <w:tcPr>
            <w:tcW w:w="2220" w:type="dxa"/>
            <w:shd w:val="clear" w:color="auto" w:fill="auto"/>
          </w:tcPr>
          <w:p w14:paraId="0B0B3960" w14:textId="77777777" w:rsidR="00E874E2" w:rsidRPr="004F408D" w:rsidRDefault="004F408D" w:rsidP="0016096B">
            <w:pPr>
              <w:contextualSpacing/>
              <w:rPr>
                <w:sz w:val="28"/>
              </w:rPr>
            </w:pPr>
            <w:r w:rsidRPr="004F408D">
              <w:rPr>
                <w:color w:val="000000"/>
                <w:sz w:val="28"/>
                <w:szCs w:val="28"/>
              </w:rPr>
              <w:t>письменный опрос, устный опрос, контроль выполнения заданий в рабочей тетради</w:t>
            </w:r>
          </w:p>
        </w:tc>
        <w:tc>
          <w:tcPr>
            <w:tcW w:w="2307" w:type="dxa"/>
            <w:shd w:val="clear" w:color="auto" w:fill="auto"/>
          </w:tcPr>
          <w:p w14:paraId="48A4BCDA" w14:textId="77777777" w:rsidR="00E874E2" w:rsidRPr="001B66A0" w:rsidRDefault="00E874E2" w:rsidP="00820DE5">
            <w:pPr>
              <w:contextualSpacing/>
            </w:pPr>
            <w:r w:rsidRPr="001B66A0">
              <w:rPr>
                <w:i/>
                <w:iCs/>
                <w:sz w:val="28"/>
              </w:rPr>
              <w:t>аудиторная</w:t>
            </w:r>
          </w:p>
        </w:tc>
      </w:tr>
      <w:tr w:rsidR="00E874E2" w:rsidRPr="001B66A0" w14:paraId="0325B01F" w14:textId="77777777" w:rsidTr="006E0CF9">
        <w:tc>
          <w:tcPr>
            <w:tcW w:w="581" w:type="dxa"/>
            <w:shd w:val="clear" w:color="auto" w:fill="auto"/>
          </w:tcPr>
          <w:p w14:paraId="29469EBC" w14:textId="77777777" w:rsidR="00E874E2" w:rsidRPr="001B66A0" w:rsidRDefault="00E874E2" w:rsidP="00820DE5">
            <w:pPr>
              <w:contextualSpacing/>
              <w:jc w:val="center"/>
              <w:rPr>
                <w:sz w:val="28"/>
              </w:rPr>
            </w:pPr>
            <w:r w:rsidRPr="001B66A0">
              <w:rPr>
                <w:sz w:val="28"/>
              </w:rPr>
              <w:t>5</w:t>
            </w:r>
          </w:p>
        </w:tc>
        <w:tc>
          <w:tcPr>
            <w:tcW w:w="2890" w:type="dxa"/>
            <w:shd w:val="clear" w:color="auto" w:fill="auto"/>
          </w:tcPr>
          <w:p w14:paraId="15445510" w14:textId="298667DA" w:rsidR="00CC6E26" w:rsidRPr="006E0CF9" w:rsidRDefault="00E874E2" w:rsidP="00CC6E26">
            <w:pPr>
              <w:contextualSpacing/>
              <w:rPr>
                <w:sz w:val="28"/>
              </w:rPr>
            </w:pPr>
            <w:r w:rsidRPr="006E0CF9">
              <w:rPr>
                <w:sz w:val="28"/>
              </w:rPr>
              <w:t>Тема «</w:t>
            </w:r>
            <w:r w:rsidR="006E0CF9" w:rsidRPr="006E0CF9">
              <w:rPr>
                <w:sz w:val="28"/>
                <w:szCs w:val="28"/>
              </w:rPr>
              <w:t xml:space="preserve">Биосинтез, структура и функции белков как природных </w:t>
            </w:r>
            <w:proofErr w:type="spellStart"/>
            <w:r w:rsidR="006E0CF9" w:rsidRPr="006E0CF9">
              <w:rPr>
                <w:sz w:val="28"/>
                <w:szCs w:val="28"/>
              </w:rPr>
              <w:t>нанообъектов</w:t>
            </w:r>
            <w:proofErr w:type="spellEnd"/>
            <w:r w:rsidR="00CC6E26" w:rsidRPr="006E0CF9">
              <w:rPr>
                <w:sz w:val="28"/>
              </w:rPr>
              <w:t>»</w:t>
            </w:r>
          </w:p>
        </w:tc>
        <w:tc>
          <w:tcPr>
            <w:tcW w:w="2197" w:type="dxa"/>
            <w:shd w:val="clear" w:color="auto" w:fill="auto"/>
          </w:tcPr>
          <w:p w14:paraId="797FF437" w14:textId="0E52BE35" w:rsidR="00E874E2" w:rsidRPr="001B66A0" w:rsidRDefault="006E0CF9" w:rsidP="0016096B">
            <w:pPr>
              <w:contextualSpacing/>
              <w:rPr>
                <w:sz w:val="28"/>
              </w:rPr>
            </w:pPr>
            <w:r w:rsidRPr="001B66A0">
              <w:rPr>
                <w:sz w:val="28"/>
              </w:rPr>
              <w:t>работа с конспектом лекции; решение вариативных задач и упражнений</w:t>
            </w:r>
            <w:r>
              <w:rPr>
                <w:sz w:val="28"/>
              </w:rPr>
              <w:t xml:space="preserve">; </w:t>
            </w:r>
            <w:r w:rsidRPr="001B66A0">
              <w:rPr>
                <w:sz w:val="28"/>
              </w:rPr>
              <w:t>работа над учебным материалом (учебника, первоисточника, дополнительной литературы)</w:t>
            </w:r>
          </w:p>
        </w:tc>
        <w:tc>
          <w:tcPr>
            <w:tcW w:w="2220" w:type="dxa"/>
            <w:shd w:val="clear" w:color="auto" w:fill="auto"/>
          </w:tcPr>
          <w:p w14:paraId="020731E9" w14:textId="49A5343B" w:rsidR="00E874E2" w:rsidRPr="004F408D" w:rsidRDefault="006E0CF9" w:rsidP="0016096B">
            <w:pPr>
              <w:contextualSpacing/>
              <w:rPr>
                <w:sz w:val="28"/>
              </w:rPr>
            </w:pPr>
            <w:r w:rsidRPr="004F408D">
              <w:rPr>
                <w:color w:val="000000"/>
                <w:sz w:val="28"/>
                <w:szCs w:val="28"/>
              </w:rPr>
              <w:t>письменный опрос, устный опрос, контроль выполнения заданий в рабочей тетради</w:t>
            </w:r>
            <w:r w:rsidRPr="004F408D">
              <w:rPr>
                <w:sz w:val="28"/>
              </w:rPr>
              <w:t xml:space="preserve"> </w:t>
            </w:r>
          </w:p>
        </w:tc>
        <w:tc>
          <w:tcPr>
            <w:tcW w:w="2307" w:type="dxa"/>
            <w:shd w:val="clear" w:color="auto" w:fill="auto"/>
          </w:tcPr>
          <w:p w14:paraId="69126E7D" w14:textId="77777777" w:rsidR="00E874E2" w:rsidRPr="001B66A0" w:rsidRDefault="00E874E2" w:rsidP="00820DE5">
            <w:pPr>
              <w:contextualSpacing/>
              <w:rPr>
                <w:i/>
                <w:iCs/>
                <w:sz w:val="28"/>
              </w:rPr>
            </w:pPr>
            <w:r w:rsidRPr="001B66A0">
              <w:rPr>
                <w:i/>
                <w:iCs/>
                <w:sz w:val="28"/>
              </w:rPr>
              <w:t>аудиторная</w:t>
            </w:r>
          </w:p>
        </w:tc>
      </w:tr>
      <w:tr w:rsidR="00181844" w:rsidRPr="001B66A0" w14:paraId="158E2B0D" w14:textId="77777777" w:rsidTr="006E0CF9">
        <w:tc>
          <w:tcPr>
            <w:tcW w:w="10195" w:type="dxa"/>
            <w:gridSpan w:val="5"/>
            <w:shd w:val="clear" w:color="auto" w:fill="auto"/>
          </w:tcPr>
          <w:p w14:paraId="57E23F4C" w14:textId="77777777" w:rsidR="00181844" w:rsidRPr="006E0CF9" w:rsidRDefault="00181844" w:rsidP="00820DE5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6E0CF9">
              <w:rPr>
                <w:i/>
                <w:sz w:val="28"/>
                <w:szCs w:val="28"/>
              </w:rPr>
              <w:t>Самостоятельная работа в рамках практических занятий</w:t>
            </w:r>
          </w:p>
          <w:p w14:paraId="1DA31CA2" w14:textId="77777777" w:rsidR="00181844" w:rsidRPr="006E0CF9" w:rsidRDefault="00181844" w:rsidP="00820DE5">
            <w:pPr>
              <w:contextualSpacing/>
              <w:jc w:val="center"/>
              <w:rPr>
                <w:i/>
                <w:sz w:val="28"/>
                <w:vertAlign w:val="superscript"/>
              </w:rPr>
            </w:pPr>
            <w:r w:rsidRPr="006E0CF9">
              <w:rPr>
                <w:i/>
                <w:sz w:val="28"/>
                <w:szCs w:val="28"/>
              </w:rPr>
              <w:t xml:space="preserve">модуля </w:t>
            </w:r>
            <w:r w:rsidRPr="006E0CF9">
              <w:rPr>
                <w:sz w:val="28"/>
                <w:szCs w:val="28"/>
              </w:rPr>
              <w:t>«</w:t>
            </w:r>
            <w:proofErr w:type="spellStart"/>
            <w:r w:rsidR="00EC443C" w:rsidRPr="006E0CF9">
              <w:rPr>
                <w:rFonts w:eastAsia="TimesNewRomanPSMT"/>
                <w:i/>
                <w:sz w:val="28"/>
                <w:szCs w:val="28"/>
                <w:lang w:eastAsia="en-US"/>
              </w:rPr>
              <w:t>Бионанотехнология</w:t>
            </w:r>
            <w:proofErr w:type="spellEnd"/>
            <w:r w:rsidR="00EC443C" w:rsidRPr="006E0CF9">
              <w:rPr>
                <w:rFonts w:eastAsia="TimesNewRomanPSMT"/>
                <w:i/>
                <w:sz w:val="28"/>
                <w:szCs w:val="28"/>
                <w:lang w:eastAsia="en-US"/>
              </w:rPr>
              <w:t xml:space="preserve"> в фармации и медицине</w:t>
            </w:r>
            <w:r w:rsidRPr="006E0CF9">
              <w:rPr>
                <w:sz w:val="28"/>
                <w:szCs w:val="28"/>
              </w:rPr>
              <w:t>»</w:t>
            </w:r>
            <w:r w:rsidRPr="006E0CF9">
              <w:rPr>
                <w:i/>
                <w:sz w:val="28"/>
              </w:rPr>
              <w:t xml:space="preserve"> </w:t>
            </w:r>
          </w:p>
        </w:tc>
      </w:tr>
      <w:tr w:rsidR="00E874E2" w:rsidRPr="001B66A0" w14:paraId="1348CC74" w14:textId="77777777" w:rsidTr="006E0CF9">
        <w:tc>
          <w:tcPr>
            <w:tcW w:w="581" w:type="dxa"/>
            <w:shd w:val="clear" w:color="auto" w:fill="auto"/>
          </w:tcPr>
          <w:p w14:paraId="0A164E0B" w14:textId="77777777" w:rsidR="00E874E2" w:rsidRPr="001B66A0" w:rsidRDefault="00EC443C" w:rsidP="00820DE5">
            <w:pPr>
              <w:contextualSpacing/>
              <w:jc w:val="center"/>
              <w:rPr>
                <w:sz w:val="28"/>
              </w:rPr>
            </w:pPr>
            <w:r w:rsidRPr="001B66A0">
              <w:rPr>
                <w:sz w:val="28"/>
              </w:rPr>
              <w:t>6</w:t>
            </w:r>
          </w:p>
        </w:tc>
        <w:tc>
          <w:tcPr>
            <w:tcW w:w="2890" w:type="dxa"/>
            <w:shd w:val="clear" w:color="auto" w:fill="auto"/>
          </w:tcPr>
          <w:p w14:paraId="14BCB7F1" w14:textId="418FE1C1" w:rsidR="00E874E2" w:rsidRPr="006E0CF9" w:rsidRDefault="00E874E2" w:rsidP="00EC443C">
            <w:pPr>
              <w:contextualSpacing/>
            </w:pPr>
            <w:r w:rsidRPr="006E0CF9">
              <w:rPr>
                <w:sz w:val="28"/>
              </w:rPr>
              <w:t>Тема «</w:t>
            </w:r>
            <w:r w:rsidR="006E0CF9" w:rsidRPr="006E0CF9">
              <w:rPr>
                <w:sz w:val="28"/>
                <w:szCs w:val="28"/>
              </w:rPr>
              <w:t xml:space="preserve">ДНК – </w:t>
            </w:r>
            <w:proofErr w:type="spellStart"/>
            <w:r w:rsidR="006E0CF9" w:rsidRPr="006E0CF9">
              <w:rPr>
                <w:sz w:val="28"/>
                <w:szCs w:val="28"/>
              </w:rPr>
              <w:t>нанобиотехнологии</w:t>
            </w:r>
            <w:proofErr w:type="spellEnd"/>
            <w:r w:rsidR="006E0CF9" w:rsidRPr="006E0CF9">
              <w:rPr>
                <w:sz w:val="28"/>
                <w:szCs w:val="28"/>
              </w:rPr>
              <w:t>. Молекулярная технология вакцин</w:t>
            </w:r>
            <w:r w:rsidRPr="006E0CF9">
              <w:rPr>
                <w:sz w:val="28"/>
              </w:rPr>
              <w:t>»</w:t>
            </w:r>
          </w:p>
        </w:tc>
        <w:tc>
          <w:tcPr>
            <w:tcW w:w="2197" w:type="dxa"/>
            <w:shd w:val="clear" w:color="auto" w:fill="auto"/>
          </w:tcPr>
          <w:p w14:paraId="26E95804" w14:textId="19A23515" w:rsidR="00E874E2" w:rsidRPr="001B66A0" w:rsidRDefault="006E0CF9" w:rsidP="0016096B">
            <w:pPr>
              <w:contextualSpacing/>
              <w:rPr>
                <w:sz w:val="28"/>
              </w:rPr>
            </w:pPr>
            <w:r w:rsidRPr="001B66A0">
              <w:rPr>
                <w:sz w:val="28"/>
              </w:rPr>
              <w:t>работа с конспектом лекции; решение вариативных задач и упражнений</w:t>
            </w:r>
            <w:r>
              <w:rPr>
                <w:sz w:val="28"/>
              </w:rPr>
              <w:t xml:space="preserve">; </w:t>
            </w:r>
            <w:r w:rsidRPr="001B66A0">
              <w:rPr>
                <w:sz w:val="28"/>
              </w:rPr>
              <w:t>работа над учебным материалом (учебника, первоисточника, дополнительной литературы)</w:t>
            </w:r>
          </w:p>
        </w:tc>
        <w:tc>
          <w:tcPr>
            <w:tcW w:w="2220" w:type="dxa"/>
            <w:shd w:val="clear" w:color="auto" w:fill="auto"/>
          </w:tcPr>
          <w:p w14:paraId="685D97E0" w14:textId="3E13CA3A" w:rsidR="00E874E2" w:rsidRPr="004F408D" w:rsidRDefault="006E0CF9" w:rsidP="0016096B">
            <w:pPr>
              <w:contextualSpacing/>
              <w:rPr>
                <w:sz w:val="28"/>
              </w:rPr>
            </w:pPr>
            <w:r w:rsidRPr="004F408D">
              <w:rPr>
                <w:color w:val="000000"/>
                <w:sz w:val="28"/>
                <w:szCs w:val="28"/>
              </w:rPr>
              <w:t>письменный опрос, устный опрос, контроль выполнения заданий в рабочей тетради</w:t>
            </w:r>
            <w:r w:rsidRPr="004F408D">
              <w:rPr>
                <w:sz w:val="28"/>
              </w:rPr>
              <w:t xml:space="preserve"> </w:t>
            </w:r>
          </w:p>
        </w:tc>
        <w:tc>
          <w:tcPr>
            <w:tcW w:w="2307" w:type="dxa"/>
            <w:shd w:val="clear" w:color="auto" w:fill="auto"/>
          </w:tcPr>
          <w:p w14:paraId="6998502D" w14:textId="77777777" w:rsidR="00E874E2" w:rsidRPr="001B66A0" w:rsidRDefault="00E874E2" w:rsidP="00820DE5">
            <w:pPr>
              <w:contextualSpacing/>
            </w:pPr>
            <w:r w:rsidRPr="001B66A0">
              <w:rPr>
                <w:i/>
                <w:iCs/>
                <w:sz w:val="28"/>
              </w:rPr>
              <w:t>аудиторная</w:t>
            </w:r>
          </w:p>
        </w:tc>
      </w:tr>
      <w:tr w:rsidR="00056764" w:rsidRPr="001B66A0" w14:paraId="13108F7F" w14:textId="77777777" w:rsidTr="006E0CF9">
        <w:tc>
          <w:tcPr>
            <w:tcW w:w="581" w:type="dxa"/>
            <w:shd w:val="clear" w:color="auto" w:fill="auto"/>
          </w:tcPr>
          <w:p w14:paraId="6AD84C83" w14:textId="77777777" w:rsidR="00056764" w:rsidRPr="001B66A0" w:rsidRDefault="00EC443C" w:rsidP="00820DE5">
            <w:pPr>
              <w:contextualSpacing/>
              <w:jc w:val="center"/>
              <w:rPr>
                <w:sz w:val="28"/>
              </w:rPr>
            </w:pPr>
            <w:r w:rsidRPr="001B66A0">
              <w:rPr>
                <w:sz w:val="28"/>
              </w:rPr>
              <w:lastRenderedPageBreak/>
              <w:t>7</w:t>
            </w:r>
          </w:p>
        </w:tc>
        <w:tc>
          <w:tcPr>
            <w:tcW w:w="2890" w:type="dxa"/>
            <w:shd w:val="clear" w:color="auto" w:fill="auto"/>
          </w:tcPr>
          <w:p w14:paraId="06FC3DA5" w14:textId="657C6697" w:rsidR="00056764" w:rsidRPr="006E0CF9" w:rsidRDefault="00262C9A" w:rsidP="00EC443C">
            <w:pPr>
              <w:contextualSpacing/>
              <w:jc w:val="both"/>
              <w:rPr>
                <w:sz w:val="28"/>
              </w:rPr>
            </w:pPr>
            <w:r w:rsidRPr="006E0CF9">
              <w:rPr>
                <w:sz w:val="28"/>
              </w:rPr>
              <w:t>Тема «</w:t>
            </w:r>
            <w:r w:rsidR="006E0CF9" w:rsidRPr="006E0CF9">
              <w:rPr>
                <w:sz w:val="28"/>
                <w:szCs w:val="28"/>
              </w:rPr>
              <w:t xml:space="preserve">Молекулярная биотехнология в фармации. </w:t>
            </w:r>
            <w:proofErr w:type="spellStart"/>
            <w:r w:rsidR="006E0CF9" w:rsidRPr="006E0CF9">
              <w:rPr>
                <w:sz w:val="28"/>
                <w:szCs w:val="28"/>
              </w:rPr>
              <w:t>Нанобиотехнология</w:t>
            </w:r>
            <w:proofErr w:type="spellEnd"/>
            <w:r w:rsidR="006E0CF9" w:rsidRPr="006E0CF9">
              <w:rPr>
                <w:sz w:val="28"/>
                <w:szCs w:val="28"/>
              </w:rPr>
              <w:t xml:space="preserve"> биологически активных препаратов</w:t>
            </w:r>
            <w:r w:rsidRPr="006E0CF9">
              <w:rPr>
                <w:sz w:val="28"/>
              </w:rPr>
              <w:t>»</w:t>
            </w:r>
          </w:p>
        </w:tc>
        <w:tc>
          <w:tcPr>
            <w:tcW w:w="2197" w:type="dxa"/>
            <w:shd w:val="clear" w:color="auto" w:fill="auto"/>
          </w:tcPr>
          <w:p w14:paraId="15D5A6C1" w14:textId="37D5A05A" w:rsidR="00056764" w:rsidRPr="001B66A0" w:rsidRDefault="006E0CF9" w:rsidP="0016096B">
            <w:pPr>
              <w:contextualSpacing/>
              <w:rPr>
                <w:sz w:val="28"/>
              </w:rPr>
            </w:pPr>
            <w:r w:rsidRPr="001B66A0">
              <w:rPr>
                <w:sz w:val="28"/>
              </w:rPr>
              <w:t>работа с конспектом лекции; решение вариативных задач и упражнений</w:t>
            </w:r>
            <w:r>
              <w:rPr>
                <w:sz w:val="28"/>
              </w:rPr>
              <w:t xml:space="preserve">; </w:t>
            </w:r>
            <w:r w:rsidRPr="001B66A0">
              <w:rPr>
                <w:sz w:val="28"/>
              </w:rPr>
              <w:t>работа над учебным материалом (учебника, первоисточника, дополнительной литературы)</w:t>
            </w:r>
          </w:p>
        </w:tc>
        <w:tc>
          <w:tcPr>
            <w:tcW w:w="2220" w:type="dxa"/>
            <w:shd w:val="clear" w:color="auto" w:fill="auto"/>
          </w:tcPr>
          <w:p w14:paraId="635FD20C" w14:textId="2BD393C2" w:rsidR="00056764" w:rsidRPr="004F408D" w:rsidRDefault="006E0CF9" w:rsidP="0016096B">
            <w:pPr>
              <w:contextualSpacing/>
              <w:rPr>
                <w:sz w:val="28"/>
              </w:rPr>
            </w:pPr>
            <w:r w:rsidRPr="004F408D">
              <w:rPr>
                <w:color w:val="000000"/>
                <w:sz w:val="28"/>
                <w:szCs w:val="28"/>
              </w:rPr>
              <w:t>письменный опрос, устный опрос, контроль выполнения заданий в рабочей тетради</w:t>
            </w:r>
            <w:r w:rsidRPr="004F408D">
              <w:rPr>
                <w:sz w:val="28"/>
              </w:rPr>
              <w:t xml:space="preserve"> </w:t>
            </w:r>
          </w:p>
        </w:tc>
        <w:tc>
          <w:tcPr>
            <w:tcW w:w="2307" w:type="dxa"/>
            <w:shd w:val="clear" w:color="auto" w:fill="auto"/>
          </w:tcPr>
          <w:p w14:paraId="6E0A0FE4" w14:textId="77777777" w:rsidR="00056764" w:rsidRPr="001B66A0" w:rsidRDefault="00262C9A" w:rsidP="00820DE5">
            <w:pPr>
              <w:contextualSpacing/>
              <w:rPr>
                <w:i/>
                <w:iCs/>
                <w:sz w:val="28"/>
              </w:rPr>
            </w:pPr>
            <w:r w:rsidRPr="001B66A0">
              <w:rPr>
                <w:i/>
                <w:iCs/>
                <w:sz w:val="28"/>
              </w:rPr>
              <w:t>аудиторная</w:t>
            </w:r>
          </w:p>
        </w:tc>
      </w:tr>
      <w:tr w:rsidR="00EC443C" w:rsidRPr="001B66A0" w14:paraId="05AD9BF9" w14:textId="77777777" w:rsidTr="006E0CF9">
        <w:tc>
          <w:tcPr>
            <w:tcW w:w="581" w:type="dxa"/>
            <w:shd w:val="clear" w:color="auto" w:fill="auto"/>
          </w:tcPr>
          <w:p w14:paraId="7D5DC3BD" w14:textId="77777777" w:rsidR="00EC443C" w:rsidRPr="001B66A0" w:rsidRDefault="00EC443C" w:rsidP="001B66A0">
            <w:pPr>
              <w:contextualSpacing/>
              <w:jc w:val="center"/>
              <w:rPr>
                <w:sz w:val="28"/>
              </w:rPr>
            </w:pPr>
            <w:r w:rsidRPr="001B66A0">
              <w:rPr>
                <w:sz w:val="28"/>
              </w:rPr>
              <w:t>8</w:t>
            </w:r>
          </w:p>
        </w:tc>
        <w:tc>
          <w:tcPr>
            <w:tcW w:w="2890" w:type="dxa"/>
            <w:shd w:val="clear" w:color="auto" w:fill="auto"/>
          </w:tcPr>
          <w:p w14:paraId="112B2A3E" w14:textId="184BD607" w:rsidR="00EC443C" w:rsidRPr="006E0CF9" w:rsidRDefault="00EC443C" w:rsidP="001B66A0">
            <w:pPr>
              <w:contextualSpacing/>
              <w:jc w:val="both"/>
              <w:rPr>
                <w:sz w:val="28"/>
              </w:rPr>
            </w:pPr>
            <w:r w:rsidRPr="006E0CF9">
              <w:rPr>
                <w:sz w:val="28"/>
              </w:rPr>
              <w:t>Тема «</w:t>
            </w:r>
            <w:proofErr w:type="spellStart"/>
            <w:r w:rsidR="006E0CF9" w:rsidRPr="006E0CF9">
              <w:rPr>
                <w:sz w:val="28"/>
                <w:szCs w:val="28"/>
              </w:rPr>
              <w:t>Нанобиотехнологии</w:t>
            </w:r>
            <w:proofErr w:type="spellEnd"/>
            <w:r w:rsidR="006E0CF9" w:rsidRPr="006E0CF9">
              <w:rPr>
                <w:sz w:val="28"/>
                <w:szCs w:val="28"/>
              </w:rPr>
              <w:t xml:space="preserve"> с использованием различных форм жизни. Генетическая инженерия</w:t>
            </w:r>
            <w:r w:rsidRPr="006E0CF9">
              <w:rPr>
                <w:sz w:val="28"/>
              </w:rPr>
              <w:t>»</w:t>
            </w:r>
          </w:p>
        </w:tc>
        <w:tc>
          <w:tcPr>
            <w:tcW w:w="2197" w:type="dxa"/>
            <w:shd w:val="clear" w:color="auto" w:fill="auto"/>
          </w:tcPr>
          <w:p w14:paraId="40003450" w14:textId="46FE5DB9" w:rsidR="00EC443C" w:rsidRPr="001B66A0" w:rsidRDefault="006E0CF9" w:rsidP="0016096B">
            <w:pPr>
              <w:contextualSpacing/>
              <w:rPr>
                <w:sz w:val="28"/>
              </w:rPr>
            </w:pPr>
            <w:r w:rsidRPr="001B66A0">
              <w:rPr>
                <w:sz w:val="28"/>
              </w:rPr>
              <w:t>работа с конспектом лекции; решение вариативных задач и упражнений</w:t>
            </w:r>
            <w:r>
              <w:rPr>
                <w:sz w:val="28"/>
              </w:rPr>
              <w:t xml:space="preserve">; </w:t>
            </w:r>
            <w:r w:rsidRPr="001B66A0">
              <w:rPr>
                <w:sz w:val="28"/>
              </w:rPr>
              <w:t>работа над учебным материалом (учебника, первоисточника, дополнительной литературы)</w:t>
            </w:r>
          </w:p>
        </w:tc>
        <w:tc>
          <w:tcPr>
            <w:tcW w:w="2220" w:type="dxa"/>
            <w:shd w:val="clear" w:color="auto" w:fill="auto"/>
          </w:tcPr>
          <w:p w14:paraId="62E3A5D8" w14:textId="70E5C3B5" w:rsidR="00EC443C" w:rsidRPr="004F408D" w:rsidRDefault="006E0CF9" w:rsidP="0016096B">
            <w:pPr>
              <w:contextualSpacing/>
              <w:rPr>
                <w:sz w:val="28"/>
              </w:rPr>
            </w:pPr>
            <w:r w:rsidRPr="004F408D">
              <w:rPr>
                <w:color w:val="000000"/>
                <w:sz w:val="28"/>
                <w:szCs w:val="28"/>
              </w:rPr>
              <w:t>письменный опрос, устный опрос, контроль выполнения заданий в рабочей тетради</w:t>
            </w:r>
          </w:p>
        </w:tc>
        <w:tc>
          <w:tcPr>
            <w:tcW w:w="2307" w:type="dxa"/>
            <w:shd w:val="clear" w:color="auto" w:fill="auto"/>
          </w:tcPr>
          <w:p w14:paraId="525E45EE" w14:textId="77777777" w:rsidR="00EC443C" w:rsidRPr="001B66A0" w:rsidRDefault="00EC443C" w:rsidP="001B66A0">
            <w:pPr>
              <w:contextualSpacing/>
              <w:rPr>
                <w:i/>
                <w:iCs/>
                <w:sz w:val="28"/>
              </w:rPr>
            </w:pPr>
            <w:r w:rsidRPr="001B66A0">
              <w:rPr>
                <w:i/>
                <w:iCs/>
                <w:sz w:val="28"/>
              </w:rPr>
              <w:t>аудиторная</w:t>
            </w:r>
          </w:p>
        </w:tc>
      </w:tr>
      <w:tr w:rsidR="00EC443C" w:rsidRPr="001B66A0" w14:paraId="00E59AFF" w14:textId="77777777" w:rsidTr="006E0CF9">
        <w:tc>
          <w:tcPr>
            <w:tcW w:w="581" w:type="dxa"/>
            <w:shd w:val="clear" w:color="auto" w:fill="auto"/>
          </w:tcPr>
          <w:p w14:paraId="70455122" w14:textId="77777777" w:rsidR="00EC443C" w:rsidRPr="001B66A0" w:rsidRDefault="00B0208E" w:rsidP="001B66A0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90" w:type="dxa"/>
            <w:shd w:val="clear" w:color="auto" w:fill="auto"/>
          </w:tcPr>
          <w:p w14:paraId="2E466F9A" w14:textId="415946EF" w:rsidR="00EC443C" w:rsidRPr="006E0CF9" w:rsidRDefault="00EC443C" w:rsidP="006E0CF9">
            <w:r w:rsidRPr="006E0CF9">
              <w:rPr>
                <w:sz w:val="28"/>
              </w:rPr>
              <w:t>Тема «</w:t>
            </w:r>
            <w:r w:rsidR="006E0CF9" w:rsidRPr="006E0CF9">
              <w:rPr>
                <w:sz w:val="28"/>
              </w:rPr>
              <w:t xml:space="preserve">Перспективы использования </w:t>
            </w:r>
            <w:proofErr w:type="spellStart"/>
            <w:r w:rsidR="006E0CF9" w:rsidRPr="006E0CF9">
              <w:rPr>
                <w:sz w:val="28"/>
              </w:rPr>
              <w:t>бионанотехнологий</w:t>
            </w:r>
            <w:proofErr w:type="spellEnd"/>
            <w:r w:rsidR="006E0CF9" w:rsidRPr="006E0CF9">
              <w:rPr>
                <w:sz w:val="28"/>
              </w:rPr>
              <w:t xml:space="preserve"> в медицине и фармации. Учебная конференция</w:t>
            </w:r>
            <w:r w:rsidRPr="006E0CF9">
              <w:rPr>
                <w:sz w:val="28"/>
              </w:rPr>
              <w:t>»</w:t>
            </w:r>
          </w:p>
        </w:tc>
        <w:tc>
          <w:tcPr>
            <w:tcW w:w="2197" w:type="dxa"/>
            <w:shd w:val="clear" w:color="auto" w:fill="auto"/>
          </w:tcPr>
          <w:p w14:paraId="5F34304C" w14:textId="1E11CC8E" w:rsidR="00EC443C" w:rsidRPr="001B66A0" w:rsidRDefault="006E0CF9" w:rsidP="0016096B">
            <w:pPr>
              <w:contextualSpacing/>
              <w:rPr>
                <w:sz w:val="28"/>
              </w:rPr>
            </w:pPr>
            <w:r w:rsidRPr="001B66A0">
              <w:rPr>
                <w:sz w:val="28"/>
              </w:rPr>
              <w:t xml:space="preserve">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 подготовка </w:t>
            </w:r>
            <w:r>
              <w:rPr>
                <w:sz w:val="28"/>
              </w:rPr>
              <w:t>рефератов,</w:t>
            </w:r>
            <w:r w:rsidRPr="001B66A0">
              <w:rPr>
                <w:sz w:val="28"/>
              </w:rPr>
              <w:t xml:space="preserve"> подготовка презентаций, докладов</w:t>
            </w:r>
            <w:r>
              <w:rPr>
                <w:sz w:val="28"/>
              </w:rPr>
              <w:t>.</w:t>
            </w:r>
          </w:p>
        </w:tc>
        <w:tc>
          <w:tcPr>
            <w:tcW w:w="2220" w:type="dxa"/>
            <w:shd w:val="clear" w:color="auto" w:fill="auto"/>
          </w:tcPr>
          <w:p w14:paraId="70043112" w14:textId="6601CB12" w:rsidR="006E0CF9" w:rsidRPr="004F408D" w:rsidRDefault="006E0CF9" w:rsidP="006E0CF9">
            <w:pPr>
              <w:jc w:val="both"/>
              <w:rPr>
                <w:color w:val="000000"/>
                <w:sz w:val="28"/>
                <w:szCs w:val="28"/>
              </w:rPr>
            </w:pPr>
            <w:r w:rsidRPr="004F408D">
              <w:rPr>
                <w:color w:val="000000"/>
                <w:sz w:val="28"/>
                <w:szCs w:val="28"/>
              </w:rPr>
              <w:t xml:space="preserve">защита проектов: </w:t>
            </w:r>
            <w:r>
              <w:rPr>
                <w:color w:val="000000"/>
                <w:sz w:val="28"/>
                <w:szCs w:val="28"/>
              </w:rPr>
              <w:t xml:space="preserve">проверка рефератов, </w:t>
            </w:r>
            <w:r w:rsidRPr="004F408D">
              <w:rPr>
                <w:color w:val="000000"/>
                <w:sz w:val="28"/>
                <w:szCs w:val="28"/>
              </w:rPr>
              <w:t>заслушивание докладов, тестовый контроль</w:t>
            </w:r>
          </w:p>
          <w:p w14:paraId="702DCD24" w14:textId="23AE47C6" w:rsidR="00EC443C" w:rsidRPr="004F408D" w:rsidRDefault="00EC443C" w:rsidP="0016096B">
            <w:pPr>
              <w:contextualSpacing/>
              <w:rPr>
                <w:sz w:val="28"/>
              </w:rPr>
            </w:pPr>
          </w:p>
        </w:tc>
        <w:tc>
          <w:tcPr>
            <w:tcW w:w="2307" w:type="dxa"/>
            <w:shd w:val="clear" w:color="auto" w:fill="auto"/>
          </w:tcPr>
          <w:p w14:paraId="2823CFBF" w14:textId="77777777" w:rsidR="00EC443C" w:rsidRPr="001B66A0" w:rsidRDefault="00EC443C" w:rsidP="001B66A0">
            <w:pPr>
              <w:contextualSpacing/>
              <w:rPr>
                <w:i/>
                <w:iCs/>
                <w:sz w:val="28"/>
              </w:rPr>
            </w:pPr>
            <w:r w:rsidRPr="001B66A0">
              <w:rPr>
                <w:i/>
                <w:iCs/>
                <w:sz w:val="28"/>
              </w:rPr>
              <w:t>аудиторная</w:t>
            </w:r>
          </w:p>
        </w:tc>
      </w:tr>
    </w:tbl>
    <w:p w14:paraId="72A82A02" w14:textId="77777777" w:rsidR="00476000" w:rsidRDefault="00476000" w:rsidP="00F5136B">
      <w:pPr>
        <w:ind w:firstLine="709"/>
        <w:jc w:val="both"/>
        <w:rPr>
          <w:sz w:val="28"/>
        </w:rPr>
      </w:pPr>
    </w:p>
    <w:p w14:paraId="38607A2D" w14:textId="77777777" w:rsidR="009978D9" w:rsidRDefault="009978D9" w:rsidP="00F5136B">
      <w:pPr>
        <w:ind w:firstLine="709"/>
        <w:jc w:val="both"/>
        <w:rPr>
          <w:sz w:val="28"/>
        </w:rPr>
      </w:pPr>
    </w:p>
    <w:p w14:paraId="683BD61B" w14:textId="77777777"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14:paraId="5A91A7C4" w14:textId="77777777" w:rsidR="00E874E2" w:rsidRDefault="00E874E2" w:rsidP="00E874E2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14:paraId="20DE01DE" w14:textId="77777777" w:rsidR="00E874E2" w:rsidRDefault="00E874E2" w:rsidP="00E874E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 формированию навыков конспектирования лекционного материала </w:t>
      </w:r>
    </w:p>
    <w:p w14:paraId="7FFA5831" w14:textId="77777777" w:rsidR="00E874E2" w:rsidRPr="009C4A0D" w:rsidRDefault="00E874E2" w:rsidP="00E874E2">
      <w:pPr>
        <w:ind w:firstLine="709"/>
        <w:jc w:val="both"/>
        <w:rPr>
          <w:color w:val="000000"/>
          <w:sz w:val="10"/>
          <w:szCs w:val="28"/>
        </w:rPr>
      </w:pPr>
    </w:p>
    <w:p w14:paraId="421658FF" w14:textId="77777777" w:rsidR="00E874E2" w:rsidRPr="006E062D" w:rsidRDefault="00E874E2" w:rsidP="00E874E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14:paraId="6E60F897" w14:textId="77777777" w:rsidR="00E874E2" w:rsidRPr="006E062D" w:rsidRDefault="00E874E2" w:rsidP="00E874E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14:paraId="192D9D69" w14:textId="77777777" w:rsidR="00E874E2" w:rsidRPr="006E062D" w:rsidRDefault="00E874E2" w:rsidP="00E874E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14:paraId="05FC95FF" w14:textId="77777777" w:rsidR="00E874E2" w:rsidRPr="006E062D" w:rsidRDefault="00E874E2" w:rsidP="00E874E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14:paraId="46130ABD" w14:textId="77777777" w:rsidR="00E874E2" w:rsidRPr="006E062D" w:rsidRDefault="00E874E2" w:rsidP="00E874E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14:paraId="638FC9DA" w14:textId="77777777" w:rsidR="00E874E2" w:rsidRPr="006E062D" w:rsidRDefault="00E874E2" w:rsidP="00E874E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14:paraId="1E3F9E31" w14:textId="77777777" w:rsidR="00E874E2" w:rsidRPr="006E062D" w:rsidRDefault="00E874E2" w:rsidP="00E874E2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14:paraId="09A48A28" w14:textId="77777777" w:rsidR="00E874E2" w:rsidRPr="006E062D" w:rsidRDefault="00E874E2" w:rsidP="00E874E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14:paraId="0854D788" w14:textId="77777777" w:rsidR="00E874E2" w:rsidRPr="006E062D" w:rsidRDefault="00E874E2" w:rsidP="00E874E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14:paraId="39DD3C52" w14:textId="77777777" w:rsidR="00E874E2" w:rsidRPr="006E062D" w:rsidRDefault="00E874E2" w:rsidP="00E874E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14:paraId="775FED4D" w14:textId="77777777" w:rsidR="00E874E2" w:rsidRPr="006E062D" w:rsidRDefault="00E874E2" w:rsidP="00E874E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14:paraId="361FA92C" w14:textId="77777777" w:rsidR="00E874E2" w:rsidRPr="006E062D" w:rsidRDefault="00E874E2" w:rsidP="00E874E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14:paraId="77A9BCBF" w14:textId="77777777" w:rsidR="00E874E2" w:rsidRPr="006E062D" w:rsidRDefault="00E874E2" w:rsidP="00E874E2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14:paraId="45BADB54" w14:textId="77777777" w:rsidR="00E874E2" w:rsidRPr="006E062D" w:rsidRDefault="00E874E2" w:rsidP="00E874E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14:paraId="2C7D0DBE" w14:textId="77777777" w:rsidR="00E874E2" w:rsidRPr="006E062D" w:rsidRDefault="00E874E2" w:rsidP="00E874E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- сделать выписки;</w:t>
      </w:r>
    </w:p>
    <w:p w14:paraId="5484FEE6" w14:textId="77777777" w:rsidR="00E874E2" w:rsidRPr="006E062D" w:rsidRDefault="00E874E2" w:rsidP="00E874E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14:paraId="0D33A555" w14:textId="77777777" w:rsidR="00E874E2" w:rsidRPr="006E062D" w:rsidRDefault="00E874E2" w:rsidP="00E874E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14:paraId="115A7750" w14:textId="77777777" w:rsidR="00E874E2" w:rsidRPr="006E062D" w:rsidRDefault="00A770ED" w:rsidP="00E874E2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F41C8A" wp14:editId="5DF78F55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D30CB"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E874E2" w:rsidRPr="006E062D">
        <w:rPr>
          <w:color w:val="000000"/>
          <w:sz w:val="28"/>
          <w:szCs w:val="28"/>
        </w:rPr>
        <w:t>? – надо посмотреть, не совсем понятно;</w:t>
      </w:r>
    </w:p>
    <w:p w14:paraId="569FEBD6" w14:textId="77777777" w:rsidR="00E874E2" w:rsidRPr="006E062D" w:rsidRDefault="00E874E2" w:rsidP="00E874E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14:paraId="50275E49" w14:textId="77777777" w:rsidR="00E874E2" w:rsidRPr="006E062D" w:rsidRDefault="00A770ED" w:rsidP="00E874E2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D42885E" wp14:editId="7C766BD7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9050" t="19050" r="10795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CE49F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E874E2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14:paraId="115905CB" w14:textId="77777777" w:rsidR="00E874E2" w:rsidRPr="006E062D" w:rsidRDefault="00E874E2" w:rsidP="00E874E2">
      <w:pPr>
        <w:ind w:firstLine="709"/>
        <w:jc w:val="both"/>
        <w:rPr>
          <w:color w:val="000000"/>
          <w:sz w:val="28"/>
          <w:szCs w:val="28"/>
        </w:rPr>
      </w:pPr>
    </w:p>
    <w:p w14:paraId="1F3FE61C" w14:textId="77777777" w:rsidR="00E874E2" w:rsidRPr="006E062D" w:rsidRDefault="00E874E2" w:rsidP="00E874E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14:paraId="716B7DD6" w14:textId="77777777" w:rsidR="00E874E2" w:rsidRPr="006E062D" w:rsidRDefault="00E874E2" w:rsidP="00E874E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14:paraId="43C76763" w14:textId="77777777" w:rsidR="00E874E2" w:rsidRPr="006E062D" w:rsidRDefault="00E874E2" w:rsidP="00E874E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14:paraId="53D6297D" w14:textId="77777777" w:rsidR="00E874E2" w:rsidRPr="006E062D" w:rsidRDefault="00E874E2" w:rsidP="00E874E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14:paraId="5A028929" w14:textId="77777777" w:rsidR="00E874E2" w:rsidRPr="006E062D" w:rsidRDefault="00E874E2" w:rsidP="00E874E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</w:t>
      </w:r>
      <w:r w:rsidRPr="006E062D">
        <w:rPr>
          <w:color w:val="000000"/>
          <w:sz w:val="28"/>
          <w:szCs w:val="28"/>
        </w:rPr>
        <w:lastRenderedPageBreak/>
        <w:t xml:space="preserve">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14:paraId="2E54C130" w14:textId="77777777" w:rsidR="00E874E2" w:rsidRPr="006E062D" w:rsidRDefault="00E874E2" w:rsidP="00E874E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14:paraId="0484195F" w14:textId="77777777" w:rsidR="00E874E2" w:rsidRPr="006E062D" w:rsidRDefault="00E874E2" w:rsidP="00E874E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14:paraId="5ACDF733" w14:textId="77777777" w:rsidR="00E874E2" w:rsidRPr="006E062D" w:rsidRDefault="00E874E2" w:rsidP="00E874E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14:paraId="2A914761" w14:textId="77777777" w:rsidR="00E874E2" w:rsidRPr="006E062D" w:rsidRDefault="00E874E2" w:rsidP="00E874E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14:paraId="226C24A3" w14:textId="77777777" w:rsidR="00E874E2" w:rsidRPr="006E062D" w:rsidRDefault="00E874E2" w:rsidP="00E874E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14:paraId="29C6573C" w14:textId="77777777" w:rsidR="00E874E2" w:rsidRPr="006E062D" w:rsidRDefault="00E874E2" w:rsidP="00E874E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14:paraId="390D605B" w14:textId="77777777" w:rsidR="00E874E2" w:rsidRPr="006E062D" w:rsidRDefault="00E874E2" w:rsidP="00E874E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14:paraId="51364871" w14:textId="77777777" w:rsidR="00E874E2" w:rsidRPr="006E062D" w:rsidRDefault="00E874E2" w:rsidP="00E874E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14:paraId="2A85F889" w14:textId="77777777" w:rsidR="00E874E2" w:rsidRPr="006E062D" w:rsidRDefault="00E874E2" w:rsidP="00E874E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14:paraId="709C5F4E" w14:textId="77777777" w:rsidR="00E874E2" w:rsidRPr="006E062D" w:rsidRDefault="00E874E2" w:rsidP="00E874E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14:paraId="3A0134BD" w14:textId="77777777" w:rsidR="00E874E2" w:rsidRPr="006E062D" w:rsidRDefault="00E874E2" w:rsidP="00E874E2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14:paraId="5B5104CF" w14:textId="77777777" w:rsidR="00E874E2" w:rsidRDefault="00E874E2" w:rsidP="00E874E2">
      <w:pPr>
        <w:ind w:firstLine="709"/>
        <w:jc w:val="both"/>
        <w:rPr>
          <w:sz w:val="28"/>
        </w:rPr>
      </w:pPr>
    </w:p>
    <w:p w14:paraId="4E326459" w14:textId="77777777" w:rsidR="00E874E2" w:rsidRDefault="00E874E2" w:rsidP="00E874E2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14:paraId="7E407A6D" w14:textId="77777777" w:rsidR="00E874E2" w:rsidRPr="00460AEA" w:rsidRDefault="00E874E2" w:rsidP="00E874E2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14:paraId="0AA5AE79" w14:textId="77777777" w:rsidR="00E874E2" w:rsidRPr="00C35B2E" w:rsidRDefault="00E874E2" w:rsidP="00E874E2">
      <w:pPr>
        <w:ind w:firstLine="709"/>
        <w:jc w:val="both"/>
        <w:rPr>
          <w:sz w:val="8"/>
          <w:szCs w:val="28"/>
        </w:rPr>
      </w:pPr>
    </w:p>
    <w:p w14:paraId="112309A3" w14:textId="77777777" w:rsidR="00E874E2" w:rsidRPr="00821EB4" w:rsidRDefault="00E874E2" w:rsidP="00E874E2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14:paraId="0835761B" w14:textId="77777777" w:rsidR="00E874E2" w:rsidRDefault="00E874E2" w:rsidP="00E874E2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14:paraId="06008CA7" w14:textId="77777777" w:rsidR="00E874E2" w:rsidRDefault="00E874E2" w:rsidP="00E874E2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14:paraId="5E20A7E6" w14:textId="77777777" w:rsidR="00E874E2" w:rsidRDefault="00E874E2" w:rsidP="00E874E2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14:paraId="25D61C77" w14:textId="77777777" w:rsidR="00E874E2" w:rsidRDefault="00E874E2" w:rsidP="00E874E2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14:paraId="220EC904" w14:textId="77777777" w:rsidR="00E874E2" w:rsidRDefault="00E874E2" w:rsidP="00E874E2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14:paraId="2C425261" w14:textId="77777777" w:rsidR="00E874E2" w:rsidRDefault="00E874E2" w:rsidP="00E874E2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14:paraId="075F285C" w14:textId="77777777" w:rsidR="00E874E2" w:rsidRDefault="00E874E2" w:rsidP="00E874E2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14:paraId="689C1215" w14:textId="77777777" w:rsidR="00E874E2" w:rsidRDefault="00E874E2" w:rsidP="00E874E2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14:paraId="466EA677" w14:textId="77777777" w:rsidR="00E874E2" w:rsidRDefault="00E874E2" w:rsidP="00E874E2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14:paraId="1DF50038" w14:textId="77777777" w:rsidR="00E874E2" w:rsidRDefault="00E874E2" w:rsidP="00E874E2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14:paraId="5B1627C7" w14:textId="77777777" w:rsidR="00E874E2" w:rsidRDefault="00E874E2" w:rsidP="00E874E2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14:paraId="7C00E969" w14:textId="77777777" w:rsidR="00E874E2" w:rsidRDefault="00E874E2" w:rsidP="00E874E2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14:paraId="4A076578" w14:textId="77777777" w:rsidR="00E874E2" w:rsidRDefault="00E874E2" w:rsidP="00E874E2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14:paraId="18CC7E0B" w14:textId="77777777" w:rsidR="00E874E2" w:rsidRDefault="00E874E2" w:rsidP="00E874E2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14:paraId="780C307A" w14:textId="77777777" w:rsidR="00E874E2" w:rsidRDefault="00E874E2" w:rsidP="00E874E2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14:paraId="06ACB947" w14:textId="77777777" w:rsidR="00E874E2" w:rsidRDefault="00E874E2" w:rsidP="00E874E2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14:paraId="2B4C7D23" w14:textId="77777777" w:rsidR="00E874E2" w:rsidRDefault="00E874E2" w:rsidP="00E874E2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14:paraId="30695EDD" w14:textId="77777777" w:rsidR="00E874E2" w:rsidRDefault="00E874E2" w:rsidP="00E874E2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14:paraId="55691222" w14:textId="77777777" w:rsidR="00E874E2" w:rsidRDefault="00E874E2" w:rsidP="00E874E2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14:paraId="3AE997FD" w14:textId="77777777" w:rsidR="00E874E2" w:rsidRDefault="00E874E2" w:rsidP="00E874E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14:paraId="2E78A57E" w14:textId="77777777" w:rsidR="00E874E2" w:rsidRDefault="00E874E2" w:rsidP="00E874E2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14:paraId="6571B1C8" w14:textId="77777777" w:rsidR="00E874E2" w:rsidRDefault="00E874E2" w:rsidP="00E874E2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14:paraId="55BE2BC8" w14:textId="77777777" w:rsidR="00E874E2" w:rsidRPr="00981A6C" w:rsidRDefault="00E874E2" w:rsidP="00E874E2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14:paraId="7BA28799" w14:textId="77777777" w:rsidR="00E874E2" w:rsidRPr="009F413C" w:rsidRDefault="00E874E2" w:rsidP="00E874E2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14:paraId="2538E0A9" w14:textId="77777777" w:rsidR="00E874E2" w:rsidRPr="009F413C" w:rsidRDefault="00E874E2" w:rsidP="00E874E2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lastRenderedPageBreak/>
        <w:t>к теоретическим вопросам практического занятия</w:t>
      </w:r>
    </w:p>
    <w:p w14:paraId="120F726A" w14:textId="77777777" w:rsidR="00E874E2" w:rsidRPr="009F413C" w:rsidRDefault="00E874E2" w:rsidP="00E874E2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14:paraId="75A4F6C4" w14:textId="77777777" w:rsidR="00E874E2" w:rsidRPr="009F413C" w:rsidRDefault="00E874E2" w:rsidP="00E874E2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14:paraId="549BA820" w14:textId="77777777" w:rsidR="00E874E2" w:rsidRPr="009F413C" w:rsidRDefault="00E874E2" w:rsidP="00E874E2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14:paraId="728DB541" w14:textId="77777777" w:rsidR="00E874E2" w:rsidRPr="009F413C" w:rsidRDefault="00E874E2" w:rsidP="00E874E2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14:paraId="416F7274" w14:textId="77777777" w:rsidR="00E874E2" w:rsidRPr="009F413C" w:rsidRDefault="00E874E2" w:rsidP="00E874E2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14:paraId="6B869F15" w14:textId="77777777" w:rsidR="00E874E2" w:rsidRPr="009F413C" w:rsidRDefault="00E874E2" w:rsidP="00E874E2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14:paraId="2691EBC1" w14:textId="77777777" w:rsidR="00E874E2" w:rsidRPr="00755609" w:rsidRDefault="00E874E2" w:rsidP="00E874E2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 w14:paraId="470E2028" w14:textId="77777777" w:rsidR="00E874E2" w:rsidRPr="00755609" w:rsidRDefault="00E874E2" w:rsidP="00E874E2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14:paraId="03F47E98" w14:textId="77777777" w:rsidR="00E874E2" w:rsidRPr="00755609" w:rsidRDefault="00E874E2" w:rsidP="00E874E2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14:paraId="55A93B73" w14:textId="77777777" w:rsidR="00E874E2" w:rsidRPr="00755609" w:rsidRDefault="00E874E2" w:rsidP="00E874E2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14:paraId="585A8763" w14:textId="77777777" w:rsidR="00E874E2" w:rsidRPr="00755609" w:rsidRDefault="00E874E2" w:rsidP="00E874E2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14:paraId="2408CE4A" w14:textId="77777777" w:rsidR="00E874E2" w:rsidRPr="00755609" w:rsidRDefault="00E874E2" w:rsidP="00E874E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14:paraId="00DEA0E3" w14:textId="77777777" w:rsidR="00E874E2" w:rsidRPr="00755609" w:rsidRDefault="00E874E2" w:rsidP="00E874E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информация, планы, граф-схемы, предметные указатели и т.д.);</w:t>
      </w:r>
    </w:p>
    <w:p w14:paraId="77CEDA2F" w14:textId="77777777" w:rsidR="00E874E2" w:rsidRDefault="00E874E2" w:rsidP="00E874E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14:paraId="55954658" w14:textId="77777777" w:rsidR="00E874E2" w:rsidRPr="00755609" w:rsidRDefault="00E874E2" w:rsidP="00E874E2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логично раскрывает ее;</w:t>
      </w:r>
    </w:p>
    <w:p w14:paraId="5AB87A5B" w14:textId="77777777" w:rsidR="00E874E2" w:rsidRPr="00755609" w:rsidRDefault="00E874E2" w:rsidP="00E874E2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14:paraId="723ACD79" w14:textId="77777777" w:rsidR="00E874E2" w:rsidRPr="00755609" w:rsidRDefault="00E874E2" w:rsidP="00E874E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 xml:space="preserve">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14:paraId="54E981AF" w14:textId="77777777" w:rsidR="00E874E2" w:rsidRPr="00755609" w:rsidRDefault="00E874E2" w:rsidP="00E874E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14:paraId="1D20F19D" w14:textId="77777777" w:rsidR="00E874E2" w:rsidRDefault="00E874E2" w:rsidP="00E874E2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14:paraId="13E1E21D" w14:textId="77777777" w:rsidR="00E874E2" w:rsidRDefault="00E874E2" w:rsidP="00E874E2">
      <w:pPr>
        <w:ind w:firstLine="709"/>
        <w:jc w:val="both"/>
        <w:rPr>
          <w:sz w:val="28"/>
        </w:rPr>
      </w:pPr>
    </w:p>
    <w:p w14:paraId="5BAC305A" w14:textId="77777777" w:rsidR="00E874E2" w:rsidRPr="00742208" w:rsidRDefault="00E874E2" w:rsidP="00E874E2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письменного конспекта </w:t>
      </w:r>
    </w:p>
    <w:p w14:paraId="77C7C0E9" w14:textId="77777777" w:rsidR="00E874E2" w:rsidRPr="00742208" w:rsidRDefault="00E874E2" w:rsidP="00E874E2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14:paraId="4540B124" w14:textId="77777777" w:rsidR="00E874E2" w:rsidRPr="00985E1D" w:rsidRDefault="00E874E2" w:rsidP="00E874E2">
      <w:pPr>
        <w:ind w:firstLine="709"/>
        <w:jc w:val="both"/>
        <w:rPr>
          <w:i/>
          <w:sz w:val="28"/>
        </w:rPr>
      </w:pPr>
      <w:r>
        <w:rPr>
          <w:sz w:val="28"/>
        </w:rPr>
        <w:lastRenderedPageBreak/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</w:p>
    <w:p w14:paraId="5DD88DB7" w14:textId="77777777" w:rsidR="00E874E2" w:rsidRPr="00742208" w:rsidRDefault="00E874E2" w:rsidP="00E874E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</w:t>
      </w:r>
      <w:r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14:paraId="57C184F0" w14:textId="77777777" w:rsidR="00E874E2" w:rsidRPr="00742208" w:rsidRDefault="00E874E2" w:rsidP="00E874E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подробная форма изложения, основанная на выписках из текста-источника и его цитировании (с логическими связями);</w:t>
      </w:r>
    </w:p>
    <w:p w14:paraId="3615D4C3" w14:textId="77777777" w:rsidR="00E874E2" w:rsidRDefault="00E874E2" w:rsidP="00E874E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конспект, включающий несколько способов работы над материалом (выписки, цитирование, план и др.);</w:t>
      </w:r>
    </w:p>
    <w:p w14:paraId="7E90140E" w14:textId="77777777" w:rsidR="00E874E2" w:rsidRPr="00742208" w:rsidRDefault="00E874E2" w:rsidP="00E874E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Pr="00742208">
        <w:rPr>
          <w:sz w:val="28"/>
        </w:rPr>
        <w:t>конспект на основе плана, составленного из пунктов в виде вопросов, на которые</w:t>
      </w:r>
      <w:r>
        <w:rPr>
          <w:sz w:val="28"/>
        </w:rPr>
        <w:t xml:space="preserve"> </w:t>
      </w:r>
      <w:r w:rsidRPr="00742208">
        <w:rPr>
          <w:sz w:val="28"/>
        </w:rPr>
        <w:t xml:space="preserve">нужно дать ответ; </w:t>
      </w:r>
    </w:p>
    <w:p w14:paraId="785E4768" w14:textId="77777777" w:rsidR="00E874E2" w:rsidRPr="00742208" w:rsidRDefault="00E874E2" w:rsidP="00E874E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14:paraId="53E65764" w14:textId="77777777" w:rsidR="00E874E2" w:rsidRPr="00742208" w:rsidRDefault="00E874E2" w:rsidP="00E874E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Pr="00742208">
        <w:rPr>
          <w:sz w:val="28"/>
        </w:rPr>
        <w:t xml:space="preserve">Ф. Шаталовым) — конспект, в котором содержание источника информации закодировано с помощью графических символов, рисунков, цифр, ключевых слов и др.; </w:t>
      </w:r>
    </w:p>
    <w:p w14:paraId="46B385D9" w14:textId="77777777" w:rsidR="00E874E2" w:rsidRPr="00742208" w:rsidRDefault="00E874E2" w:rsidP="00E874E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обработка нескольких текстов с целью</w:t>
      </w:r>
      <w:r>
        <w:rPr>
          <w:sz w:val="28"/>
        </w:rPr>
        <w:t xml:space="preserve"> </w:t>
      </w:r>
      <w:r w:rsidRPr="00742208">
        <w:rPr>
          <w:sz w:val="28"/>
        </w:rPr>
        <w:t xml:space="preserve">их сопоставления, сравнения и сведения к единой конструкции; </w:t>
      </w:r>
    </w:p>
    <w:p w14:paraId="7022AC99" w14:textId="77777777" w:rsidR="00E874E2" w:rsidRPr="00742208" w:rsidRDefault="00E874E2" w:rsidP="00E874E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выбор из текста информации на определенную тему. </w:t>
      </w:r>
    </w:p>
    <w:p w14:paraId="7D445075" w14:textId="77777777" w:rsidR="00E874E2" w:rsidRPr="00985E1D" w:rsidRDefault="00E874E2" w:rsidP="00E874E2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</w:p>
    <w:p w14:paraId="40CF817B" w14:textId="77777777" w:rsidR="00E874E2" w:rsidRPr="00742208" w:rsidRDefault="00E874E2" w:rsidP="00E874E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Pr="00742208">
        <w:rPr>
          <w:sz w:val="28"/>
        </w:rPr>
        <w:t xml:space="preserve">орма конспектирования, которая включает анализ структуры текста, обобщение, выделение логики развития событий и их сути; </w:t>
      </w:r>
    </w:p>
    <w:p w14:paraId="73A71197" w14:textId="77777777" w:rsidR="00E874E2" w:rsidRPr="00742208" w:rsidRDefault="00E874E2" w:rsidP="00E874E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простейшая форма конспектирования, почти дословно воспроизводящая текст; </w:t>
      </w:r>
    </w:p>
    <w:p w14:paraId="6B5AB9C0" w14:textId="77777777" w:rsidR="00E874E2" w:rsidRPr="00742208" w:rsidRDefault="00E874E2" w:rsidP="00E874E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Pr="00742208">
        <w:rPr>
          <w:sz w:val="28"/>
        </w:rPr>
        <w:t>форма конспектирования, которая представляет собой выводы, сделанные на основе прочитанного</w:t>
      </w:r>
      <w:r>
        <w:rPr>
          <w:sz w:val="28"/>
        </w:rPr>
        <w:t xml:space="preserve">; </w:t>
      </w:r>
    </w:p>
    <w:p w14:paraId="1294EA2C" w14:textId="77777777" w:rsidR="00E874E2" w:rsidRDefault="00E874E2" w:rsidP="00E874E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14:paraId="75E8515A" w14:textId="77777777" w:rsidR="00E874E2" w:rsidRPr="00742208" w:rsidRDefault="00E874E2" w:rsidP="00E874E2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14:paraId="6C85F2D0" w14:textId="77777777" w:rsidR="00E874E2" w:rsidRPr="00742208" w:rsidRDefault="00E874E2" w:rsidP="00E874E2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14:paraId="69C0FEFC" w14:textId="77777777" w:rsidR="00E874E2" w:rsidRPr="00742208" w:rsidRDefault="00E874E2" w:rsidP="00E874E2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14:paraId="2C02F944" w14:textId="77777777" w:rsidR="00E874E2" w:rsidRPr="00742208" w:rsidRDefault="00E874E2" w:rsidP="00E874E2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14:paraId="092178E1" w14:textId="77777777" w:rsidR="00E874E2" w:rsidRPr="00742208" w:rsidRDefault="00E874E2" w:rsidP="00E874E2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14:paraId="6426F4AD" w14:textId="77777777" w:rsidR="00E874E2" w:rsidRPr="00742208" w:rsidRDefault="00E874E2" w:rsidP="00E874E2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14:paraId="45857FBE" w14:textId="77777777" w:rsidR="00E874E2" w:rsidRPr="00742208" w:rsidRDefault="00E874E2" w:rsidP="00E874E2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14:paraId="2D826F45" w14:textId="77777777" w:rsidR="00E874E2" w:rsidRPr="00742208" w:rsidRDefault="00E874E2" w:rsidP="00E874E2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7) последовательно и кратко изложить своими словами существенные положения изучаемого материала; </w:t>
      </w:r>
    </w:p>
    <w:p w14:paraId="7FF37C56" w14:textId="77777777" w:rsidR="00E874E2" w:rsidRDefault="00E874E2" w:rsidP="00E874E2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фактам и примерам (без подробного описания);</w:t>
      </w:r>
    </w:p>
    <w:p w14:paraId="3AF5DA04" w14:textId="77777777" w:rsidR="00E874E2" w:rsidRPr="00742208" w:rsidRDefault="00E874E2" w:rsidP="00E874E2">
      <w:pPr>
        <w:ind w:firstLine="709"/>
        <w:jc w:val="both"/>
        <w:rPr>
          <w:sz w:val="28"/>
        </w:rPr>
      </w:pPr>
      <w:r w:rsidRPr="00742208">
        <w:rPr>
          <w:sz w:val="28"/>
        </w:rPr>
        <w:t>9) использовать приемы наглядного отражения содержания</w:t>
      </w:r>
      <w:r>
        <w:rPr>
          <w:sz w:val="28"/>
        </w:rPr>
        <w:t xml:space="preserve"> </w:t>
      </w:r>
      <w:r w:rsidRPr="00742208">
        <w:rPr>
          <w:sz w:val="28"/>
        </w:rPr>
        <w:t xml:space="preserve">(абзацы «ступеньками», различные способы подчеркивания, ручки разного цвета); </w:t>
      </w:r>
    </w:p>
    <w:p w14:paraId="04B99F27" w14:textId="77777777" w:rsidR="00E874E2" w:rsidRDefault="00E874E2" w:rsidP="00E874E2">
      <w:pPr>
        <w:ind w:firstLine="709"/>
        <w:jc w:val="both"/>
        <w:rPr>
          <w:sz w:val="28"/>
        </w:rPr>
      </w:pPr>
      <w:r w:rsidRPr="00742208">
        <w:rPr>
          <w:sz w:val="28"/>
        </w:rPr>
        <w:lastRenderedPageBreak/>
        <w:t>10) соблюдать правила цитирования (цитата должна быть заключена в кавычки, дана ссылка на ее источник, указана страница).</w:t>
      </w:r>
    </w:p>
    <w:p w14:paraId="601B4A85" w14:textId="77777777" w:rsidR="00E874E2" w:rsidRDefault="00E874E2" w:rsidP="00E874E2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14:paraId="1206C8BB" w14:textId="77777777" w:rsidR="00E874E2" w:rsidRPr="00AD3EBB" w:rsidRDefault="00E874E2" w:rsidP="00E874E2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14:paraId="294F5D71" w14:textId="77777777" w:rsidR="00E874E2" w:rsidRPr="00AD3EBB" w:rsidRDefault="00E874E2" w:rsidP="00E874E2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14:paraId="64C071AB" w14:textId="77777777" w:rsidR="00E874E2" w:rsidRPr="00AD3EBB" w:rsidRDefault="00E874E2" w:rsidP="00E874E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14:paraId="45D5A11C" w14:textId="77777777" w:rsidR="00E874E2" w:rsidRPr="00AD3EBB" w:rsidRDefault="00E874E2" w:rsidP="00E874E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14:paraId="2F928FE8" w14:textId="77777777" w:rsidR="00E874E2" w:rsidRPr="00AD3EBB" w:rsidRDefault="00E874E2" w:rsidP="00E874E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14:paraId="24A77DDE" w14:textId="77777777" w:rsidR="00E874E2" w:rsidRPr="00AD3EBB" w:rsidRDefault="00E874E2" w:rsidP="00E874E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проектирование архитектур поисковых систем и пользовательских интерфейсов; </w:t>
      </w:r>
    </w:p>
    <w:p w14:paraId="4894652C" w14:textId="77777777" w:rsidR="00E874E2" w:rsidRPr="00AD3EBB" w:rsidRDefault="00E874E2" w:rsidP="00E874E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14:paraId="7FFA134F" w14:textId="77777777" w:rsidR="00E874E2" w:rsidRPr="00AD3EBB" w:rsidRDefault="00E874E2" w:rsidP="00E874E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14:paraId="37C3C518" w14:textId="77777777" w:rsidR="00E874E2" w:rsidRPr="00AD3EBB" w:rsidRDefault="00E874E2" w:rsidP="00E874E2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14:paraId="6C6D0C3F" w14:textId="77777777" w:rsidR="00E874E2" w:rsidRPr="00AD3EBB" w:rsidRDefault="00E874E2" w:rsidP="00E874E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14:paraId="2E7BC79F" w14:textId="77777777" w:rsidR="00E874E2" w:rsidRPr="00AD3EBB" w:rsidRDefault="00E874E2" w:rsidP="00E874E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самих информационных источников (документов и изданий), в которых есть или может содержаться нужная информация; </w:t>
      </w:r>
    </w:p>
    <w:p w14:paraId="5DA5E69E" w14:textId="77777777" w:rsidR="00E874E2" w:rsidRPr="00AD3EBB" w:rsidRDefault="00E874E2" w:rsidP="00E874E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14:paraId="408D1CA8" w14:textId="77777777" w:rsidR="00E874E2" w:rsidRPr="00AD3EBB" w:rsidRDefault="00E874E2" w:rsidP="00E874E2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14:paraId="00912A08" w14:textId="77777777" w:rsidR="00E874E2" w:rsidRPr="00AD3EBB" w:rsidRDefault="00E874E2" w:rsidP="00E874E2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14:paraId="5C0635F1" w14:textId="77777777" w:rsidR="00E874E2" w:rsidRPr="00AD3EBB" w:rsidRDefault="00E874E2" w:rsidP="00E874E2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14:paraId="755051DD" w14:textId="77777777" w:rsidR="00E874E2" w:rsidRPr="00AD3EBB" w:rsidRDefault="00E874E2" w:rsidP="00E874E2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14:paraId="2561857F" w14:textId="77777777" w:rsidR="00E874E2" w:rsidRPr="00AD3EBB" w:rsidRDefault="00E874E2" w:rsidP="00E874E2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14:paraId="294B1681" w14:textId="77777777" w:rsidR="00E874E2" w:rsidRPr="00AD3EBB" w:rsidRDefault="00E874E2" w:rsidP="00E874E2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14:paraId="40AB23A3" w14:textId="77777777" w:rsidR="00E874E2" w:rsidRPr="00AD3EBB" w:rsidRDefault="00E874E2" w:rsidP="00E874E2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14:paraId="0082F6B7" w14:textId="77777777" w:rsidR="00E874E2" w:rsidRPr="00AD3EBB" w:rsidRDefault="00E874E2" w:rsidP="00E874E2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собранной информации;</w:t>
      </w:r>
    </w:p>
    <w:p w14:paraId="3B3F7D6F" w14:textId="77777777" w:rsidR="00E874E2" w:rsidRDefault="00E874E2" w:rsidP="00E874E2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14:paraId="0DBBD296" w14:textId="77777777" w:rsidR="00E874E2" w:rsidRPr="00BD5AFD" w:rsidRDefault="00E874E2" w:rsidP="00E874E2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14:paraId="798A7977" w14:textId="77777777" w:rsidR="00E874E2" w:rsidRPr="00BD5AFD" w:rsidRDefault="00E874E2" w:rsidP="00E874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14:paraId="5062B42E" w14:textId="77777777" w:rsidR="00E874E2" w:rsidRPr="00BD5AFD" w:rsidRDefault="00E874E2" w:rsidP="00E874E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14:paraId="75A71C8E" w14:textId="77777777" w:rsidR="00E874E2" w:rsidRPr="00BD5AFD" w:rsidRDefault="00E874E2" w:rsidP="00E874E2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14:paraId="26FF573E" w14:textId="77777777" w:rsidR="00E874E2" w:rsidRPr="00BD5AFD" w:rsidRDefault="00E874E2" w:rsidP="00E874E2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14:paraId="2CC2AF7B" w14:textId="77777777" w:rsidR="00E874E2" w:rsidRPr="00BD5AFD" w:rsidRDefault="00E874E2" w:rsidP="00E874E2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>создание презентации в Power Point;</w:t>
      </w:r>
    </w:p>
    <w:p w14:paraId="43D2BFE0" w14:textId="77777777" w:rsidR="00E874E2" w:rsidRDefault="00E874E2" w:rsidP="00E874E2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14:paraId="0717C514" w14:textId="77777777" w:rsidR="00E874E2" w:rsidRPr="00C35B2E" w:rsidRDefault="00E874E2" w:rsidP="00E874E2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14:paraId="35F0356E" w14:textId="77777777" w:rsidR="00E874E2" w:rsidRPr="00BD5AFD" w:rsidRDefault="00E874E2" w:rsidP="00E874E2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14:paraId="5B3E9A65" w14:textId="77777777" w:rsidR="00E874E2" w:rsidRPr="00BD5AFD" w:rsidRDefault="00E874E2" w:rsidP="00E874E2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отчество докладчика.</w:t>
      </w:r>
    </w:p>
    <w:p w14:paraId="0BB601F1" w14:textId="77777777" w:rsidR="00E874E2" w:rsidRPr="00BD5AFD" w:rsidRDefault="00E874E2" w:rsidP="00E874E2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14:paraId="60752795" w14:textId="77777777" w:rsidR="00E874E2" w:rsidRPr="00BD5AFD" w:rsidRDefault="00E874E2" w:rsidP="00E874E2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14:paraId="097C5F57" w14:textId="77777777" w:rsidR="00E874E2" w:rsidRPr="00BD5AFD" w:rsidRDefault="00E874E2" w:rsidP="00E874E2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информацией</w:t>
      </w:r>
      <w:r w:rsidRPr="00BD5AFD">
        <w:rPr>
          <w:sz w:val="28"/>
          <w:szCs w:val="28"/>
        </w:rPr>
        <w:t>, различными эффектами анимации.</w:t>
      </w:r>
    </w:p>
    <w:p w14:paraId="036248C7" w14:textId="77777777" w:rsidR="00E874E2" w:rsidRPr="00BD5AFD" w:rsidRDefault="00E874E2" w:rsidP="00E874E2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14:paraId="6C8EA84C" w14:textId="77777777" w:rsidR="00E874E2" w:rsidRPr="00BD5AFD" w:rsidRDefault="00E874E2" w:rsidP="00E874E2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 xml:space="preserve">. Каждая отдельная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14:paraId="37DB59AE" w14:textId="77777777" w:rsidR="00E874E2" w:rsidRPr="00BD5AFD" w:rsidRDefault="00E874E2" w:rsidP="00E874E2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14:paraId="750C3B9A" w14:textId="77777777" w:rsidR="00E874E2" w:rsidRPr="00BD5AFD" w:rsidRDefault="00E874E2" w:rsidP="00E874E2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14:paraId="71578984" w14:textId="77777777" w:rsidR="00E874E2" w:rsidRPr="00BD5AFD" w:rsidRDefault="00E874E2" w:rsidP="00E874E2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14:paraId="46436F7C" w14:textId="77777777" w:rsidR="00E874E2" w:rsidRPr="00BD5AFD" w:rsidRDefault="00E874E2" w:rsidP="00E874E2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14:paraId="2418BC7E" w14:textId="77777777" w:rsidR="00E874E2" w:rsidRPr="00BD5AFD" w:rsidRDefault="00E874E2" w:rsidP="00E874E2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14:paraId="6403FC72" w14:textId="77777777" w:rsidR="00E874E2" w:rsidRPr="00BD5AFD" w:rsidRDefault="00E874E2" w:rsidP="00E874E2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14:paraId="07F896FB" w14:textId="77777777" w:rsidR="00E874E2" w:rsidRPr="00BD5AFD" w:rsidRDefault="00E874E2" w:rsidP="00E874E2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14:paraId="66C4CE6F" w14:textId="77777777" w:rsidR="00E874E2" w:rsidRPr="00BD5AFD" w:rsidRDefault="00E874E2" w:rsidP="00E874E2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14:paraId="27305B75" w14:textId="77777777" w:rsidR="00E874E2" w:rsidRPr="00BD5AFD" w:rsidRDefault="00E874E2" w:rsidP="00E874E2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 xml:space="preserve">простой печатный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14:paraId="053156E6" w14:textId="77777777" w:rsidR="00E874E2" w:rsidRPr="00BD5AFD" w:rsidRDefault="00E874E2" w:rsidP="00E874E2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</w:t>
      </w:r>
      <w:bookmarkStart w:id="0" w:name=".D0.A1.D0.BE.D0.B2.D0.B5.D1.82.D1.8B_.D0"/>
      <w:bookmarkEnd w:id="0"/>
      <w:r w:rsidRPr="00BD5AFD">
        <w:rPr>
          <w:sz w:val="28"/>
          <w:szCs w:val="28"/>
        </w:rPr>
        <w:t>, дают информацию для контактов.</w:t>
      </w:r>
    </w:p>
    <w:p w14:paraId="50DF5C4B" w14:textId="77777777" w:rsidR="00E874E2" w:rsidRPr="00BD5AFD" w:rsidRDefault="00E874E2" w:rsidP="00E874E2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bookmarkStart w:id="1" w:name=".D0.A1.D0.BA.D0.BE.D0.BB.D1.8C.D0.BA.D0."/>
      <w:bookmarkEnd w:id="1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14:paraId="23E47F91" w14:textId="77777777" w:rsidR="00E874E2" w:rsidRPr="00BD5AFD" w:rsidRDefault="00E874E2" w:rsidP="00E874E2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14:paraId="0FFE9ABF" w14:textId="77777777" w:rsidR="00E874E2" w:rsidRPr="00BD5AFD" w:rsidRDefault="00E874E2" w:rsidP="00E874E2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14:paraId="35834649" w14:textId="77777777" w:rsidR="00E874E2" w:rsidRPr="00BD5AFD" w:rsidRDefault="00E874E2" w:rsidP="00E874E2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14:paraId="082C4181" w14:textId="77777777" w:rsidR="00E874E2" w:rsidRPr="00BD5AFD" w:rsidRDefault="00E874E2" w:rsidP="00E874E2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14:paraId="24D9A351" w14:textId="77777777" w:rsidR="00E874E2" w:rsidRPr="00BD5AFD" w:rsidRDefault="00E874E2" w:rsidP="00E874E2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14:paraId="4C5B2FC5" w14:textId="77777777" w:rsidR="00E874E2" w:rsidRPr="00BD5AFD" w:rsidRDefault="00E874E2" w:rsidP="00E874E2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14:paraId="61446E22" w14:textId="77777777" w:rsidR="00E874E2" w:rsidRPr="00BD5AFD" w:rsidRDefault="00E874E2" w:rsidP="00E874E2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14:paraId="1941F8D4" w14:textId="77777777" w:rsidR="00E874E2" w:rsidRPr="00BD5AFD" w:rsidRDefault="00E874E2" w:rsidP="00E874E2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Чем </w:t>
      </w:r>
      <w:proofErr w:type="spellStart"/>
      <w:r w:rsidRPr="00BD5AFD">
        <w:rPr>
          <w:color w:val="000000"/>
          <w:sz w:val="28"/>
          <w:szCs w:val="28"/>
        </w:rPr>
        <w:t>абстрактнее</w:t>
      </w:r>
      <w:proofErr w:type="spellEnd"/>
      <w:r w:rsidRPr="00BD5AFD">
        <w:rPr>
          <w:color w:val="000000"/>
          <w:sz w:val="28"/>
          <w:szCs w:val="28"/>
        </w:rPr>
        <w:t xml:space="preserve"> материал, тем действеннее иллюстрация.</w:t>
      </w:r>
    </w:p>
    <w:p w14:paraId="12F394C4" w14:textId="77777777" w:rsidR="00E874E2" w:rsidRPr="00BD5AFD" w:rsidRDefault="00E874E2" w:rsidP="00E874E2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14:paraId="259EDC13" w14:textId="77777777" w:rsidR="00E874E2" w:rsidRPr="00BD5AFD" w:rsidRDefault="00E874E2" w:rsidP="00E874E2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14:paraId="5A6D9992" w14:textId="77777777" w:rsidR="00E874E2" w:rsidRPr="00BD5AFD" w:rsidRDefault="00E874E2" w:rsidP="00E874E2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14:paraId="39A9599F" w14:textId="77777777" w:rsidR="00E874E2" w:rsidRPr="00BD5AFD" w:rsidRDefault="00E874E2" w:rsidP="00E874E2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14:paraId="30DFEB99" w14:textId="77777777" w:rsidR="00BF1CD1" w:rsidRDefault="00E874E2" w:rsidP="00E874E2">
      <w:pPr>
        <w:ind w:firstLine="709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14:paraId="195E2753" w14:textId="77777777"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14:paraId="4C174D5B" w14:textId="77777777"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14:paraId="34FF6A5C" w14:textId="77777777" w:rsidR="00F44E53" w:rsidRDefault="00F44E53" w:rsidP="00593334">
      <w:pPr>
        <w:ind w:firstLine="709"/>
        <w:jc w:val="both"/>
        <w:rPr>
          <w:sz w:val="28"/>
        </w:rPr>
      </w:pPr>
    </w:p>
    <w:p w14:paraId="45A01E25" w14:textId="77777777" w:rsidR="00F44E53" w:rsidRDefault="00F44E53" w:rsidP="00593334">
      <w:pPr>
        <w:ind w:firstLine="709"/>
        <w:jc w:val="both"/>
        <w:rPr>
          <w:sz w:val="28"/>
        </w:rPr>
      </w:pPr>
    </w:p>
    <w:p w14:paraId="2AB1394D" w14:textId="77777777" w:rsidR="00D35869" w:rsidRDefault="00D35869" w:rsidP="00593334">
      <w:pPr>
        <w:ind w:firstLine="709"/>
        <w:jc w:val="both"/>
        <w:rPr>
          <w:sz w:val="28"/>
        </w:rPr>
      </w:pPr>
    </w:p>
    <w:p w14:paraId="6BEFF9DD" w14:textId="77777777" w:rsidR="00D35869" w:rsidRDefault="00D35869" w:rsidP="00593334">
      <w:pPr>
        <w:ind w:firstLine="709"/>
        <w:jc w:val="both"/>
        <w:rPr>
          <w:sz w:val="28"/>
        </w:rPr>
      </w:pPr>
    </w:p>
    <w:p w14:paraId="70518AA5" w14:textId="77777777" w:rsidR="00D35869" w:rsidRDefault="00D35869" w:rsidP="00593334">
      <w:pPr>
        <w:ind w:firstLine="709"/>
        <w:jc w:val="both"/>
        <w:rPr>
          <w:sz w:val="28"/>
        </w:rPr>
      </w:pPr>
    </w:p>
    <w:p w14:paraId="0340C36C" w14:textId="77777777" w:rsidR="00D35869" w:rsidRDefault="00D35869" w:rsidP="00593334">
      <w:pPr>
        <w:ind w:firstLine="709"/>
        <w:jc w:val="both"/>
        <w:rPr>
          <w:sz w:val="28"/>
        </w:rPr>
      </w:pPr>
    </w:p>
    <w:p w14:paraId="6695B3DD" w14:textId="77777777" w:rsidR="00D35869" w:rsidRDefault="00D35869" w:rsidP="00593334">
      <w:pPr>
        <w:ind w:firstLine="709"/>
        <w:jc w:val="both"/>
        <w:rPr>
          <w:sz w:val="28"/>
        </w:rPr>
      </w:pPr>
    </w:p>
    <w:p w14:paraId="182216E2" w14:textId="77777777" w:rsidR="00D35869" w:rsidRDefault="00D35869" w:rsidP="00593334">
      <w:pPr>
        <w:ind w:firstLine="709"/>
        <w:jc w:val="both"/>
        <w:rPr>
          <w:sz w:val="28"/>
        </w:rPr>
      </w:pPr>
    </w:p>
    <w:p w14:paraId="6ED48E4D" w14:textId="77777777" w:rsidR="00D35869" w:rsidRDefault="00D35869" w:rsidP="00593334">
      <w:pPr>
        <w:ind w:firstLine="709"/>
        <w:jc w:val="both"/>
        <w:rPr>
          <w:sz w:val="28"/>
        </w:rPr>
      </w:pPr>
    </w:p>
    <w:p w14:paraId="6B6414A2" w14:textId="77777777" w:rsidR="00D35869" w:rsidRDefault="00D35869" w:rsidP="00593334">
      <w:pPr>
        <w:ind w:firstLine="709"/>
        <w:jc w:val="both"/>
        <w:rPr>
          <w:sz w:val="28"/>
        </w:rPr>
      </w:pPr>
    </w:p>
    <w:p w14:paraId="79788402" w14:textId="77777777" w:rsidR="00D35869" w:rsidRDefault="00D35869" w:rsidP="00593334">
      <w:pPr>
        <w:ind w:firstLine="709"/>
        <w:jc w:val="both"/>
        <w:rPr>
          <w:sz w:val="28"/>
        </w:rPr>
      </w:pPr>
    </w:p>
    <w:p w14:paraId="1F6D35FE" w14:textId="77777777" w:rsidR="00D35869" w:rsidRDefault="00D35869" w:rsidP="00593334">
      <w:pPr>
        <w:ind w:firstLine="709"/>
        <w:jc w:val="both"/>
        <w:rPr>
          <w:sz w:val="28"/>
        </w:rPr>
      </w:pPr>
    </w:p>
    <w:p w14:paraId="3BBD0F17" w14:textId="77777777" w:rsidR="00D35869" w:rsidRDefault="00D35869" w:rsidP="00593334">
      <w:pPr>
        <w:ind w:firstLine="709"/>
        <w:jc w:val="both"/>
        <w:rPr>
          <w:sz w:val="28"/>
        </w:rPr>
      </w:pPr>
    </w:p>
    <w:p w14:paraId="5EF8B993" w14:textId="77777777" w:rsidR="00D35869" w:rsidRDefault="00D35869" w:rsidP="00593334">
      <w:pPr>
        <w:ind w:firstLine="709"/>
        <w:jc w:val="both"/>
        <w:rPr>
          <w:sz w:val="28"/>
        </w:rPr>
      </w:pPr>
    </w:p>
    <w:sectPr w:rsidR="00D3586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29143" w14:textId="77777777" w:rsidR="00C91B8C" w:rsidRDefault="00C91B8C" w:rsidP="00FD5B6B">
      <w:r>
        <w:separator/>
      </w:r>
    </w:p>
  </w:endnote>
  <w:endnote w:type="continuationSeparator" w:id="0">
    <w:p w14:paraId="27C017D2" w14:textId="77777777" w:rsidR="00C91B8C" w:rsidRDefault="00C91B8C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14403" w14:textId="77777777" w:rsidR="001B66A0" w:rsidRDefault="00FF5DE4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A770ED">
      <w:rPr>
        <w:noProof/>
      </w:rPr>
      <w:t>13</w:t>
    </w:r>
    <w:r>
      <w:rPr>
        <w:noProof/>
      </w:rPr>
      <w:fldChar w:fldCharType="end"/>
    </w:r>
  </w:p>
  <w:p w14:paraId="07BAE150" w14:textId="77777777" w:rsidR="001B66A0" w:rsidRDefault="001B66A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20836" w14:textId="77777777" w:rsidR="00C91B8C" w:rsidRDefault="00C91B8C" w:rsidP="00FD5B6B">
      <w:r>
        <w:separator/>
      </w:r>
    </w:p>
  </w:footnote>
  <w:footnote w:type="continuationSeparator" w:id="0">
    <w:p w14:paraId="578FB8F2" w14:textId="77777777" w:rsidR="00C91B8C" w:rsidRDefault="00C91B8C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C7D"/>
    <w:rsid w:val="00033367"/>
    <w:rsid w:val="0003403A"/>
    <w:rsid w:val="00056764"/>
    <w:rsid w:val="00067AEF"/>
    <w:rsid w:val="00083C34"/>
    <w:rsid w:val="000931E3"/>
    <w:rsid w:val="00096CF5"/>
    <w:rsid w:val="000E30B3"/>
    <w:rsid w:val="0016096B"/>
    <w:rsid w:val="00181844"/>
    <w:rsid w:val="001B66A0"/>
    <w:rsid w:val="001F5EE1"/>
    <w:rsid w:val="00262C9A"/>
    <w:rsid w:val="0026698D"/>
    <w:rsid w:val="00270215"/>
    <w:rsid w:val="002C65B8"/>
    <w:rsid w:val="002D2784"/>
    <w:rsid w:val="00321789"/>
    <w:rsid w:val="003965E3"/>
    <w:rsid w:val="003B5F75"/>
    <w:rsid w:val="003C37BE"/>
    <w:rsid w:val="00476000"/>
    <w:rsid w:val="004B16A0"/>
    <w:rsid w:val="004B2C94"/>
    <w:rsid w:val="004C1386"/>
    <w:rsid w:val="004D1091"/>
    <w:rsid w:val="004F408D"/>
    <w:rsid w:val="005632F2"/>
    <w:rsid w:val="005677BE"/>
    <w:rsid w:val="00582BA5"/>
    <w:rsid w:val="00593334"/>
    <w:rsid w:val="00642799"/>
    <w:rsid w:val="006847B8"/>
    <w:rsid w:val="00693E11"/>
    <w:rsid w:val="006E0CF9"/>
    <w:rsid w:val="006F14A4"/>
    <w:rsid w:val="006F7AD8"/>
    <w:rsid w:val="00742208"/>
    <w:rsid w:val="00755609"/>
    <w:rsid w:val="0079237F"/>
    <w:rsid w:val="008113A5"/>
    <w:rsid w:val="00820DE5"/>
    <w:rsid w:val="00832D24"/>
    <w:rsid w:val="00845C7D"/>
    <w:rsid w:val="008E2243"/>
    <w:rsid w:val="009511F7"/>
    <w:rsid w:val="00956D04"/>
    <w:rsid w:val="00985E1D"/>
    <w:rsid w:val="009978D9"/>
    <w:rsid w:val="009C2F35"/>
    <w:rsid w:val="009C4A0D"/>
    <w:rsid w:val="009F49C5"/>
    <w:rsid w:val="00A30DA6"/>
    <w:rsid w:val="00A770ED"/>
    <w:rsid w:val="00AD3EBB"/>
    <w:rsid w:val="00AF327C"/>
    <w:rsid w:val="00B0208E"/>
    <w:rsid w:val="00B350F3"/>
    <w:rsid w:val="00BC34D8"/>
    <w:rsid w:val="00BF1CD1"/>
    <w:rsid w:val="00C35B2E"/>
    <w:rsid w:val="00C50A8E"/>
    <w:rsid w:val="00C83AB7"/>
    <w:rsid w:val="00C91B8C"/>
    <w:rsid w:val="00CC18B4"/>
    <w:rsid w:val="00CC6E26"/>
    <w:rsid w:val="00D06B87"/>
    <w:rsid w:val="00D33524"/>
    <w:rsid w:val="00D35869"/>
    <w:rsid w:val="00D471E6"/>
    <w:rsid w:val="00E57C66"/>
    <w:rsid w:val="00E874E2"/>
    <w:rsid w:val="00EC443C"/>
    <w:rsid w:val="00F0689E"/>
    <w:rsid w:val="00F44E53"/>
    <w:rsid w:val="00F5136B"/>
    <w:rsid w:val="00F55788"/>
    <w:rsid w:val="00F8248C"/>
    <w:rsid w:val="00F8739C"/>
    <w:rsid w:val="00F922E9"/>
    <w:rsid w:val="00FC54DD"/>
    <w:rsid w:val="00FD34ED"/>
    <w:rsid w:val="00FD5B6B"/>
    <w:rsid w:val="00FD70B7"/>
    <w:rsid w:val="00FF50FE"/>
    <w:rsid w:val="00FF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CCD4A"/>
  <w15:docId w15:val="{B44A7137-AAAD-4EF9-AC19-81DC8FEC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4D8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3816</Words>
  <Characters>21753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Юлия Филиппова</cp:lastModifiedBy>
  <cp:revision>3</cp:revision>
  <dcterms:created xsi:type="dcterms:W3CDTF">2022-02-01T17:41:00Z</dcterms:created>
  <dcterms:modified xsi:type="dcterms:W3CDTF">2023-01-08T12:03:00Z</dcterms:modified>
</cp:coreProperties>
</file>