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E00B30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УСПЕВАЕМОСТИ ОБУЧАЮЩИХСЯ ПО ДИСЦИПЛИНЕ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C311B5" w:rsidRPr="00E00B30" w:rsidRDefault="00C311B5" w:rsidP="00C311B5">
      <w:pPr>
        <w:jc w:val="center"/>
        <w:rPr>
          <w:sz w:val="28"/>
          <w:szCs w:val="20"/>
        </w:rPr>
      </w:pPr>
      <w:r w:rsidRPr="00E00B30">
        <w:rPr>
          <w:sz w:val="28"/>
          <w:szCs w:val="20"/>
        </w:rPr>
        <w:t>ПРОФИЛАКТИК</w:t>
      </w:r>
      <w:r w:rsidR="00B77890">
        <w:rPr>
          <w:sz w:val="28"/>
          <w:szCs w:val="20"/>
        </w:rPr>
        <w:t>А</w:t>
      </w:r>
      <w:r w:rsidRPr="00E00B30">
        <w:rPr>
          <w:sz w:val="28"/>
          <w:szCs w:val="20"/>
        </w:rPr>
        <w:t xml:space="preserve"> И УКРЕПЛЕНИ</w:t>
      </w:r>
      <w:r w:rsidR="00B77890">
        <w:rPr>
          <w:sz w:val="28"/>
          <w:szCs w:val="20"/>
        </w:rPr>
        <w:t>Е</w:t>
      </w:r>
      <w:r w:rsidRPr="00E00B30">
        <w:rPr>
          <w:sz w:val="28"/>
          <w:szCs w:val="20"/>
        </w:rPr>
        <w:t xml:space="preserve"> ЗДОРОВЬЯ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E00B30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C6629" w:rsidP="009F4372">
      <w:pPr>
        <w:jc w:val="center"/>
        <w:rPr>
          <w:sz w:val="28"/>
          <w:szCs w:val="28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30 декабря 2019 года.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E836D2" w:rsidRPr="004B2C94" w:rsidRDefault="00E836D2" w:rsidP="009F4372">
      <w:pPr>
        <w:jc w:val="center"/>
        <w:rPr>
          <w:sz w:val="28"/>
        </w:rPr>
      </w:pPr>
    </w:p>
    <w:p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C311B5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ачёта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936"/>
        <w:gridCol w:w="5698"/>
      </w:tblGrid>
      <w:tr w:rsidR="00A20222" w:rsidRPr="00E836D2" w:rsidTr="00E00B30">
        <w:tc>
          <w:tcPr>
            <w:tcW w:w="3936" w:type="dxa"/>
          </w:tcPr>
          <w:p w:rsidR="00A20222" w:rsidRPr="00C237F5" w:rsidRDefault="00A20222" w:rsidP="00E00B30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98" w:type="dxa"/>
          </w:tcPr>
          <w:p w:rsidR="00A20222" w:rsidRPr="00E836D2" w:rsidRDefault="00A20222" w:rsidP="00E00B3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B3642" w:rsidRPr="00E836D2" w:rsidTr="00E00B30">
        <w:trPr>
          <w:trHeight w:val="1601"/>
        </w:trPr>
        <w:tc>
          <w:tcPr>
            <w:tcW w:w="3936" w:type="dxa"/>
            <w:vMerge w:val="restart"/>
          </w:tcPr>
          <w:p w:rsidR="003B3642" w:rsidRPr="00C311B5" w:rsidRDefault="003B3642" w:rsidP="003B364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 </w:t>
            </w:r>
            <w:r w:rsidRPr="003B3642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5698" w:type="dxa"/>
          </w:tcPr>
          <w:p w:rsidR="003B3642" w:rsidRPr="00C311B5" w:rsidRDefault="003B3642" w:rsidP="003B3642">
            <w:pPr>
              <w:jc w:val="both"/>
              <w:rPr>
                <w:sz w:val="28"/>
                <w:szCs w:val="28"/>
              </w:rPr>
            </w:pPr>
            <w:r w:rsidRPr="003B3642">
              <w:rPr>
                <w:color w:val="000000"/>
                <w:sz w:val="28"/>
                <w:szCs w:val="28"/>
              </w:rPr>
              <w:t>Инд.ПК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3642">
              <w:rPr>
                <w:color w:val="000000"/>
                <w:sz w:val="28"/>
                <w:szCs w:val="28"/>
              </w:rPr>
              <w:t>1.2.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</w:tr>
      <w:tr w:rsidR="00B70AEF" w:rsidRPr="00E836D2" w:rsidTr="00B70AEF">
        <w:trPr>
          <w:trHeight w:val="1190"/>
        </w:trPr>
        <w:tc>
          <w:tcPr>
            <w:tcW w:w="3936" w:type="dxa"/>
            <w:vMerge/>
          </w:tcPr>
          <w:p w:rsidR="00B70AEF" w:rsidRPr="00C311B5" w:rsidRDefault="00B70AEF" w:rsidP="00E00B3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8" w:type="dxa"/>
          </w:tcPr>
          <w:p w:rsidR="00B70AEF" w:rsidRPr="00C311B5" w:rsidRDefault="00B70AEF" w:rsidP="003B3642">
            <w:pPr>
              <w:jc w:val="both"/>
              <w:rPr>
                <w:sz w:val="28"/>
                <w:szCs w:val="28"/>
              </w:rPr>
            </w:pPr>
            <w:r w:rsidRPr="003B3642">
              <w:rPr>
                <w:sz w:val="28"/>
                <w:szCs w:val="28"/>
              </w:rPr>
              <w:t>Инд.ПК</w:t>
            </w:r>
            <w:r>
              <w:rPr>
                <w:sz w:val="28"/>
                <w:szCs w:val="28"/>
              </w:rPr>
              <w:t>-</w:t>
            </w:r>
            <w:r w:rsidRPr="003B3642">
              <w:rPr>
                <w:sz w:val="28"/>
                <w:szCs w:val="28"/>
              </w:rPr>
              <w:t>1.3. Владение технологиями информирования и обучения населения по вопросам профилактики заболеваний и укрепления здоровья</w:t>
            </w:r>
          </w:p>
        </w:tc>
      </w:tr>
      <w:tr w:rsidR="003B3642" w:rsidRPr="00E836D2" w:rsidTr="00E00B30">
        <w:trPr>
          <w:trHeight w:val="1028"/>
        </w:trPr>
        <w:tc>
          <w:tcPr>
            <w:tcW w:w="3936" w:type="dxa"/>
          </w:tcPr>
          <w:p w:rsidR="003B3642" w:rsidRPr="00C311B5" w:rsidRDefault="003B3642" w:rsidP="003B364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Pr="003B3642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5698" w:type="dxa"/>
          </w:tcPr>
          <w:p w:rsidR="003B3642" w:rsidRPr="00C311B5" w:rsidRDefault="003B3642" w:rsidP="003B3642">
            <w:pPr>
              <w:jc w:val="both"/>
              <w:rPr>
                <w:sz w:val="28"/>
                <w:szCs w:val="28"/>
              </w:rPr>
            </w:pPr>
            <w:r w:rsidRPr="003B3642">
              <w:rPr>
                <w:color w:val="000000"/>
                <w:sz w:val="28"/>
                <w:szCs w:val="28"/>
              </w:rPr>
              <w:t>Инд.ПК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3642">
              <w:rPr>
                <w:color w:val="000000"/>
                <w:sz w:val="28"/>
                <w:szCs w:val="28"/>
              </w:rPr>
              <w:t>2.4. Управление ресурсами медицинской организации</w:t>
            </w:r>
          </w:p>
        </w:tc>
      </w:tr>
    </w:tbl>
    <w:p w:rsidR="00A20222" w:rsidRDefault="00A20222" w:rsidP="00E00B30">
      <w:pPr>
        <w:rPr>
          <w:color w:val="000000"/>
          <w:sz w:val="28"/>
          <w:szCs w:val="28"/>
        </w:rPr>
      </w:pPr>
    </w:p>
    <w:p w:rsidR="007E7400" w:rsidRPr="00AD5BF0" w:rsidRDefault="007E7400" w:rsidP="009F4372">
      <w:pPr>
        <w:outlineLvl w:val="0"/>
        <w:rPr>
          <w:b/>
          <w:color w:val="000000"/>
          <w:sz w:val="28"/>
          <w:szCs w:val="28"/>
        </w:rPr>
      </w:pPr>
      <w:bookmarkStart w:id="1" w:name="_Toc535164690"/>
      <w:r w:rsidRPr="00AD5BF0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AD5BF0">
        <w:rPr>
          <w:b/>
          <w:color w:val="000000"/>
          <w:sz w:val="28"/>
          <w:szCs w:val="28"/>
        </w:rPr>
        <w:t>.</w:t>
      </w:r>
      <w:r w:rsidRPr="00AD5BF0">
        <w:rPr>
          <w:b/>
          <w:color w:val="000000"/>
          <w:sz w:val="28"/>
          <w:szCs w:val="28"/>
        </w:rPr>
        <w:t xml:space="preserve"> </w:t>
      </w:r>
    </w:p>
    <w:p w:rsidR="00360B3D" w:rsidRPr="00E00B30" w:rsidRDefault="00360B3D" w:rsidP="00E00B30">
      <w:pPr>
        <w:rPr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Pr="00E00B3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9A6" w:rsidRDefault="000469A6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89F">
        <w:rPr>
          <w:rFonts w:ascii="Times New Roman" w:hAnsi="Times New Roman"/>
          <w:color w:val="000000"/>
          <w:sz w:val="28"/>
          <w:szCs w:val="28"/>
        </w:rPr>
        <w:t>Профилактика и укрепление здоровья</w:t>
      </w:r>
    </w:p>
    <w:p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 xml:space="preserve">Примерные темы </w:t>
      </w:r>
      <w:r w:rsidR="00E9654C">
        <w:rPr>
          <w:b/>
          <w:color w:val="000000"/>
          <w:sz w:val="28"/>
          <w:szCs w:val="28"/>
        </w:rPr>
        <w:t>рефератов с презентацией</w:t>
      </w:r>
    </w:p>
    <w:p w:rsidR="00DD1889" w:rsidRPr="00DD1889" w:rsidRDefault="00DD1889" w:rsidP="00DD188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</w:rPr>
      </w:pPr>
      <w:r w:rsidRPr="00DD1889">
        <w:rPr>
          <w:rFonts w:ascii="Times New Roman" w:hAnsi="Times New Roman"/>
          <w:sz w:val="28"/>
        </w:rPr>
        <w:t>Реализация программ профилактики и укрепления здоровья.</w:t>
      </w:r>
    </w:p>
    <w:p w:rsidR="00DD1889" w:rsidRPr="00DD1889" w:rsidRDefault="00DD1889" w:rsidP="00DD188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</w:rPr>
      </w:pPr>
      <w:r w:rsidRPr="00DD1889">
        <w:rPr>
          <w:rFonts w:ascii="Times New Roman" w:hAnsi="Times New Roman"/>
          <w:sz w:val="28"/>
        </w:rPr>
        <w:t>Мониторинг и оценка программ профилактики и укрепления здоровья.</w:t>
      </w:r>
    </w:p>
    <w:p w:rsidR="00DD1889" w:rsidRPr="00DD1889" w:rsidRDefault="00DD1889" w:rsidP="008E5733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</w:rPr>
      </w:pPr>
      <w:r w:rsidRPr="00DD1889">
        <w:rPr>
          <w:rFonts w:ascii="Times New Roman" w:hAnsi="Times New Roman"/>
          <w:sz w:val="28"/>
        </w:rPr>
        <w:t>Отечественный опыт реализации целевых программ (на примере ФЦП «Профилактика и лечение артериальной гипертонии в Российской Федерации».</w:t>
      </w:r>
    </w:p>
    <w:p w:rsidR="00D4254C" w:rsidRPr="00DD1889" w:rsidRDefault="00DD1889" w:rsidP="00DD188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</w:rPr>
      </w:pPr>
      <w:r w:rsidRPr="00DD1889">
        <w:rPr>
          <w:rFonts w:ascii="Times New Roman" w:hAnsi="Times New Roman"/>
          <w:sz w:val="28"/>
        </w:rPr>
        <w:lastRenderedPageBreak/>
        <w:t>Международный опыт программ укрепления здоровья и профилактики нарушений в состоянии здоровья.</w:t>
      </w:r>
    </w:p>
    <w:p w:rsidR="00DD1889" w:rsidRPr="00DD1889" w:rsidRDefault="00DD1889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5751" w:rsidRPr="003032FC" w:rsidRDefault="004C5751" w:rsidP="009F437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 xml:space="preserve">Критерии оценки </w:t>
      </w:r>
      <w:r w:rsidR="00E9654C">
        <w:rPr>
          <w:sz w:val="28"/>
          <w:szCs w:val="28"/>
        </w:rPr>
        <w:t>защиты реферата</w:t>
      </w:r>
      <w:r w:rsidRPr="003032FC">
        <w:rPr>
          <w:sz w:val="28"/>
          <w:szCs w:val="28"/>
        </w:rPr>
        <w:t xml:space="preserve"> с использованием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C5751" w:rsidRPr="004C5751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:rsidTr="004C5751">
        <w:trPr>
          <w:cantSplit/>
          <w:trHeight w:val="525"/>
        </w:trPr>
        <w:tc>
          <w:tcPr>
            <w:tcW w:w="9180" w:type="dxa"/>
          </w:tcPr>
          <w:p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:rsidTr="004C5751">
        <w:trPr>
          <w:trHeight w:val="262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:rsidTr="004C5751">
        <w:trPr>
          <w:trHeight w:val="280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:rsidTr="004C5751">
        <w:trPr>
          <w:trHeight w:val="89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:rsidTr="004C5751">
        <w:trPr>
          <w:trHeight w:val="649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:rsidTr="004C5751">
        <w:trPr>
          <w:trHeight w:val="281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:rsidTr="004C5751">
        <w:trPr>
          <w:trHeight w:val="638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:rsidTr="004C5751">
        <w:trPr>
          <w:trHeight w:val="65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:rsidTr="004C5751">
        <w:trPr>
          <w:trHeight w:val="299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:rsidTr="004C5751">
        <w:trPr>
          <w:trHeight w:val="50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C5751" w:rsidRPr="004C5751" w:rsidTr="004C5751">
        <w:trPr>
          <w:trHeight w:val="35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:rsidTr="004C5751">
        <w:trPr>
          <w:trHeight w:val="31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47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:rsidTr="004C5751">
        <w:trPr>
          <w:trHeight w:val="61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содержит ценную, полную, понятную информацию по теме проекта</w:t>
            </w:r>
          </w:p>
        </w:tc>
      </w:tr>
      <w:tr w:rsidR="004C5751" w:rsidRPr="004C5751" w:rsidTr="004C5751">
        <w:trPr>
          <w:trHeight w:val="4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4C5751" w:rsidRPr="004C5751" w:rsidTr="004C5751">
        <w:trPr>
          <w:trHeight w:val="16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4C5751" w:rsidRPr="004C5751" w:rsidTr="004C5751">
        <w:trPr>
          <w:trHeight w:val="49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4C5751" w:rsidRPr="004C5751" w:rsidTr="004C5751">
        <w:trPr>
          <w:trHeight w:val="54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4C5751" w:rsidRPr="004C5751" w:rsidTr="004C5751">
        <w:trPr>
          <w:trHeight w:val="51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4C5751" w:rsidRPr="004C5751" w:rsidTr="004C5751">
        <w:trPr>
          <w:trHeight w:val="45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4C5751" w:rsidRPr="004C5751" w:rsidTr="004C5751">
        <w:trPr>
          <w:trHeight w:val="542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4C5751" w:rsidRPr="004C5751" w:rsidTr="004C5751">
        <w:trPr>
          <w:trHeight w:val="785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E813B1" w:rsidRPr="00DD1889" w:rsidRDefault="00E813B1" w:rsidP="009F4372">
      <w:pPr>
        <w:rPr>
          <w:sz w:val="28"/>
          <w:szCs w:val="28"/>
        </w:rPr>
      </w:pPr>
    </w:p>
    <w:p w:rsidR="004C5751" w:rsidRPr="003032FC" w:rsidRDefault="004C5751" w:rsidP="009F4372">
      <w:pPr>
        <w:rPr>
          <w:sz w:val="28"/>
          <w:szCs w:val="28"/>
        </w:rPr>
      </w:pPr>
      <w:r w:rsidRPr="003032FC">
        <w:rPr>
          <w:sz w:val="28"/>
          <w:szCs w:val="28"/>
        </w:rPr>
        <w:t>Границы выставления отметок</w:t>
      </w:r>
    </w:p>
    <w:p w:rsidR="004C5751" w:rsidRPr="00DD1889" w:rsidRDefault="004C5751" w:rsidP="009F4372">
      <w:pPr>
        <w:rPr>
          <w:sz w:val="28"/>
          <w:szCs w:val="28"/>
        </w:rPr>
      </w:pPr>
    </w:p>
    <w:p w:rsidR="004C5751" w:rsidRPr="004C5751" w:rsidRDefault="004C5751" w:rsidP="009F4372">
      <w:pPr>
        <w:rPr>
          <w:sz w:val="28"/>
          <w:szCs w:val="28"/>
        </w:rPr>
      </w:pPr>
      <w:r w:rsidRPr="004C5751">
        <w:rPr>
          <w:sz w:val="28"/>
          <w:szCs w:val="28"/>
        </w:rPr>
        <w:t>51– 63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44D91">
        <w:rPr>
          <w:sz w:val="28"/>
          <w:szCs w:val="28"/>
        </w:rPr>
        <w:t xml:space="preserve"> </w:t>
      </w:r>
      <w:r w:rsidR="008041C1">
        <w:rPr>
          <w:sz w:val="28"/>
          <w:szCs w:val="28"/>
        </w:rPr>
        <w:t>оценка «ОТЛИЧНО»</w:t>
      </w:r>
    </w:p>
    <w:p w:rsidR="004C5751" w:rsidRPr="004C5751" w:rsidRDefault="004C5751" w:rsidP="009F4372">
      <w:pPr>
        <w:rPr>
          <w:sz w:val="28"/>
          <w:szCs w:val="28"/>
        </w:rPr>
      </w:pPr>
      <w:r w:rsidRPr="004C5751">
        <w:rPr>
          <w:sz w:val="28"/>
          <w:szCs w:val="28"/>
        </w:rPr>
        <w:t>36 – 50</w:t>
      </w:r>
      <w:r>
        <w:rPr>
          <w:sz w:val="28"/>
          <w:szCs w:val="28"/>
        </w:rPr>
        <w:t xml:space="preserve"> баллов – </w:t>
      </w:r>
      <w:r w:rsidR="008041C1">
        <w:rPr>
          <w:sz w:val="28"/>
          <w:szCs w:val="28"/>
        </w:rPr>
        <w:t>оценка «ХОРОШО»</w:t>
      </w:r>
    </w:p>
    <w:p w:rsidR="004C5751" w:rsidRPr="004C5751" w:rsidRDefault="004C5751" w:rsidP="009F4372">
      <w:pPr>
        <w:rPr>
          <w:sz w:val="28"/>
          <w:szCs w:val="28"/>
        </w:rPr>
      </w:pPr>
      <w:r w:rsidRPr="004C5751">
        <w:rPr>
          <w:sz w:val="28"/>
          <w:szCs w:val="28"/>
        </w:rPr>
        <w:t>21 – 35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 w:rsidR="00244D91">
        <w:rPr>
          <w:sz w:val="28"/>
          <w:szCs w:val="28"/>
        </w:rPr>
        <w:t xml:space="preserve"> </w:t>
      </w:r>
      <w:r w:rsidR="008041C1">
        <w:rPr>
          <w:sz w:val="28"/>
          <w:szCs w:val="28"/>
        </w:rPr>
        <w:t>оценка «УДОВЛЕТВОРИТЕЛЬНО»</w:t>
      </w:r>
    </w:p>
    <w:p w:rsidR="004C5751" w:rsidRPr="004C5751" w:rsidRDefault="004C5751" w:rsidP="009F4372">
      <w:pPr>
        <w:rPr>
          <w:sz w:val="28"/>
          <w:szCs w:val="28"/>
        </w:rPr>
      </w:pPr>
      <w:r w:rsidRPr="004C5751">
        <w:rPr>
          <w:sz w:val="28"/>
          <w:szCs w:val="28"/>
        </w:rPr>
        <w:t>менее 20 б</w:t>
      </w:r>
      <w:r>
        <w:rPr>
          <w:sz w:val="28"/>
          <w:szCs w:val="28"/>
        </w:rPr>
        <w:t>аллов –</w:t>
      </w:r>
      <w:r w:rsidR="00244D91">
        <w:rPr>
          <w:sz w:val="28"/>
          <w:szCs w:val="28"/>
        </w:rPr>
        <w:t xml:space="preserve"> </w:t>
      </w:r>
      <w:r w:rsidR="008041C1">
        <w:rPr>
          <w:sz w:val="28"/>
          <w:szCs w:val="28"/>
        </w:rPr>
        <w:t>оценка «НЕУДОВЛЕТВОРИТЕЛЬНО»</w:t>
      </w:r>
    </w:p>
    <w:p w:rsidR="00DD1889" w:rsidRDefault="00DD1889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469A6" w:rsidRDefault="000469A6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89F">
        <w:rPr>
          <w:rFonts w:ascii="Times New Roman" w:hAnsi="Times New Roman"/>
          <w:color w:val="000000"/>
          <w:sz w:val="28"/>
          <w:szCs w:val="28"/>
        </w:rPr>
        <w:t>Профилактика и укрепление здоровья</w:t>
      </w:r>
    </w:p>
    <w:p w:rsidR="002A4ABF" w:rsidRDefault="003277EA" w:rsidP="009F4372">
      <w:pPr>
        <w:rPr>
          <w:b/>
          <w:color w:val="000000"/>
          <w:sz w:val="28"/>
          <w:szCs w:val="28"/>
        </w:rPr>
      </w:pPr>
      <w:r w:rsidRPr="003277EA">
        <w:rPr>
          <w:b/>
          <w:color w:val="000000"/>
          <w:sz w:val="28"/>
          <w:szCs w:val="28"/>
        </w:rPr>
        <w:t xml:space="preserve">Примерные темы </w:t>
      </w:r>
      <w:r w:rsidR="00DD1889">
        <w:rPr>
          <w:b/>
          <w:color w:val="000000"/>
          <w:sz w:val="28"/>
          <w:szCs w:val="28"/>
        </w:rPr>
        <w:t>проектов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Мотивирование населения к отказу от курения.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Мотивирование населения к отказу от потребления алкоголя.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Организация раннего выявления немедицинского потребления наркотических средств и психотропных веществ.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Повышение физической активности у населения.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Приобщение населения к рациональному питанию.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Снижение потребления населением соли.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Повышение потребления населением фруктов и овощей.</w:t>
      </w:r>
    </w:p>
    <w:p w:rsid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Снижение уровня психоэмоциональной нагрузки у населения.</w:t>
      </w:r>
    </w:p>
    <w:p w:rsidR="003277EA" w:rsidRPr="00D4254C" w:rsidRDefault="003277EA" w:rsidP="00DD188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D0788A" w:rsidRDefault="00D0788A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9C0B3C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D0788A" w:rsidRDefault="00D0788A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D0788A" w:rsidRPr="004C5751" w:rsidTr="00B3654C">
        <w:tc>
          <w:tcPr>
            <w:tcW w:w="3256" w:type="dxa"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0788A" w:rsidRPr="004C5751" w:rsidRDefault="00D0788A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B160A" w:rsidRPr="004C5751" w:rsidTr="00B3654C">
        <w:tc>
          <w:tcPr>
            <w:tcW w:w="3256" w:type="dxa"/>
            <w:vMerge w:val="restart"/>
          </w:tcPr>
          <w:p w:rsidR="007B160A" w:rsidRPr="004C5751" w:rsidRDefault="007B160A" w:rsidP="007B16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6378" w:type="dxa"/>
          </w:tcPr>
          <w:p w:rsidR="007B160A" w:rsidRPr="004A5348" w:rsidRDefault="008041C1" w:rsidP="00244D9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7B160A" w:rsidRPr="004A5348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</w:t>
            </w:r>
            <w:r w:rsidR="007B160A">
              <w:rPr>
                <w:color w:val="000000"/>
                <w:sz w:val="28"/>
                <w:szCs w:val="28"/>
              </w:rPr>
              <w:t>проект</w:t>
            </w:r>
            <w:r w:rsidR="007B160A" w:rsidRPr="004A5348">
              <w:rPr>
                <w:color w:val="000000"/>
                <w:sz w:val="28"/>
                <w:szCs w:val="28"/>
              </w:rPr>
              <w:t xml:space="preserve">а: обозначена проблема и обоснована её актуальность, сделан краткий анализ различных точек зрения на </w:t>
            </w:r>
            <w:r w:rsidR="007B160A" w:rsidRPr="004A5348">
              <w:rPr>
                <w:color w:val="000000"/>
                <w:sz w:val="28"/>
                <w:szCs w:val="28"/>
              </w:rPr>
              <w:lastRenderedPageBreak/>
              <w:t>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B160A" w:rsidRPr="004C5751" w:rsidTr="00B3654C">
        <w:tc>
          <w:tcPr>
            <w:tcW w:w="3256" w:type="dxa"/>
            <w:vMerge/>
          </w:tcPr>
          <w:p w:rsidR="007B160A" w:rsidRPr="004C5751" w:rsidRDefault="007B160A" w:rsidP="007B160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160A" w:rsidRPr="004A5348" w:rsidRDefault="008041C1" w:rsidP="008041C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7B160A" w:rsidRPr="004A5348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</w:t>
            </w:r>
            <w:r w:rsidR="007B160A">
              <w:rPr>
                <w:color w:val="000000"/>
                <w:sz w:val="28"/>
                <w:szCs w:val="28"/>
              </w:rPr>
              <w:t>проект</w:t>
            </w:r>
            <w:r w:rsidR="007B160A" w:rsidRPr="004A5348">
              <w:rPr>
                <w:color w:val="000000"/>
                <w:sz w:val="28"/>
                <w:szCs w:val="28"/>
              </w:rPr>
              <w:t>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2A7686" w:rsidRPr="004C5751" w:rsidTr="00B3654C">
        <w:tc>
          <w:tcPr>
            <w:tcW w:w="3256" w:type="dxa"/>
            <w:vMerge/>
          </w:tcPr>
          <w:p w:rsidR="002A7686" w:rsidRPr="004C5751" w:rsidRDefault="002A7686" w:rsidP="002A76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7686" w:rsidRPr="004A5348" w:rsidRDefault="008041C1" w:rsidP="00244D9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2A7686" w:rsidRPr="004A5348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</w:t>
            </w:r>
            <w:r w:rsidR="002A7686">
              <w:rPr>
                <w:color w:val="000000"/>
                <w:sz w:val="28"/>
                <w:szCs w:val="28"/>
              </w:rPr>
              <w:t>составлению проекта</w:t>
            </w:r>
            <w:r w:rsidR="002A7686" w:rsidRPr="004A5348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содержании </w:t>
            </w:r>
            <w:r w:rsidR="002A7686">
              <w:rPr>
                <w:color w:val="000000"/>
                <w:sz w:val="28"/>
                <w:szCs w:val="28"/>
              </w:rPr>
              <w:t>проек</w:t>
            </w:r>
            <w:r w:rsidR="002A7686" w:rsidRPr="004A5348">
              <w:rPr>
                <w:color w:val="000000"/>
                <w:sz w:val="28"/>
                <w:szCs w:val="28"/>
              </w:rPr>
              <w:t>та или при ответе на дополнительные вопросы; во время защиты отсутствует вывод.</w:t>
            </w:r>
          </w:p>
        </w:tc>
      </w:tr>
      <w:tr w:rsidR="002A7686" w:rsidRPr="00E836D2" w:rsidTr="00B3654C">
        <w:tc>
          <w:tcPr>
            <w:tcW w:w="3256" w:type="dxa"/>
            <w:vMerge/>
          </w:tcPr>
          <w:p w:rsidR="002A7686" w:rsidRPr="004C5751" w:rsidRDefault="002A7686" w:rsidP="002A76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7686" w:rsidRPr="00E836D2" w:rsidRDefault="008041C1" w:rsidP="00244D9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2A7686" w:rsidRPr="004A5348">
              <w:rPr>
                <w:color w:val="000000"/>
                <w:sz w:val="28"/>
                <w:szCs w:val="28"/>
              </w:rPr>
              <w:t xml:space="preserve"> выставляется если обучающимся не раскр</w:t>
            </w:r>
            <w:r w:rsidR="002A7686">
              <w:rPr>
                <w:color w:val="000000"/>
                <w:sz w:val="28"/>
                <w:szCs w:val="28"/>
              </w:rPr>
              <w:t>ыта тема проекта</w:t>
            </w:r>
            <w:r w:rsidR="002A7686" w:rsidRPr="004A5348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E00B30" w:rsidRDefault="00E00B3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Pr="00E00B30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AD5BF0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89F">
        <w:rPr>
          <w:rFonts w:ascii="Times New Roman" w:hAnsi="Times New Roman"/>
          <w:color w:val="000000"/>
          <w:sz w:val="28"/>
          <w:szCs w:val="28"/>
        </w:rPr>
        <w:t>Профилактика и укрепление здоровья</w:t>
      </w:r>
    </w:p>
    <w:p w:rsidR="003032FC" w:rsidRPr="00E00B30" w:rsidRDefault="003032FC" w:rsidP="009F4372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9F4372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809E5" w:rsidRPr="0078385D">
        <w:rPr>
          <w:sz w:val="28"/>
          <w:szCs w:val="28"/>
        </w:rPr>
        <w:t>Метод</w:t>
      </w:r>
      <w:r w:rsidR="00A809E5">
        <w:rPr>
          <w:sz w:val="28"/>
          <w:szCs w:val="28"/>
        </w:rPr>
        <w:t>ы, технологии и средства программ профилактики и укрепления здоровья населения</w:t>
      </w:r>
      <w:r w:rsidR="00845DD4">
        <w:rPr>
          <w:sz w:val="28"/>
          <w:szCs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45DD4" w:rsidRPr="00845DD4" w:rsidRDefault="00A809E5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</w:t>
      </w:r>
      <w:r w:rsidR="00C57B83">
        <w:rPr>
          <w:color w:val="000000"/>
          <w:sz w:val="28"/>
          <w:szCs w:val="28"/>
        </w:rPr>
        <w:t>.</w:t>
      </w:r>
    </w:p>
    <w:p w:rsidR="00845DD4" w:rsidRPr="00845DD4" w:rsidRDefault="00C612D5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презентация с устным докладом</w:t>
      </w:r>
      <w:r w:rsidR="00C57B83">
        <w:rPr>
          <w:color w:val="000000"/>
          <w:sz w:val="28"/>
          <w:szCs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</w:t>
      </w:r>
      <w:r w:rsidR="00A809E5">
        <w:rPr>
          <w:b/>
          <w:color w:val="000000"/>
          <w:sz w:val="28"/>
          <w:szCs w:val="28"/>
        </w:rPr>
        <w:t>письменного опроса</w:t>
      </w:r>
      <w:r w:rsidR="00C57B83" w:rsidRPr="00C57B83">
        <w:rPr>
          <w:b/>
          <w:color w:val="000000"/>
          <w:sz w:val="28"/>
          <w:szCs w:val="28"/>
        </w:rPr>
        <w:t>:</w:t>
      </w:r>
    </w:p>
    <w:p w:rsidR="00950763" w:rsidRPr="00950763" w:rsidRDefault="00E5653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Определение поняти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>я</w:t>
      </w:r>
      <w:r w:rsidRPr="00950763">
        <w:rPr>
          <w:rFonts w:ascii="Times New Roman" w:hAnsi="Times New Roman"/>
          <w:color w:val="000000"/>
          <w:sz w:val="28"/>
          <w:szCs w:val="28"/>
        </w:rPr>
        <w:t xml:space="preserve"> «профилакт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>ика».</w:t>
      </w:r>
    </w:p>
    <w:p w:rsidR="00950763" w:rsidRPr="00950763" w:rsidRDefault="0095076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Определение понятия</w:t>
      </w:r>
      <w:r w:rsidR="00E56533" w:rsidRPr="00950763">
        <w:rPr>
          <w:rFonts w:ascii="Times New Roman" w:hAnsi="Times New Roman"/>
          <w:color w:val="000000"/>
          <w:sz w:val="28"/>
          <w:szCs w:val="28"/>
        </w:rPr>
        <w:t xml:space="preserve"> «медицинская профилактика»</w:t>
      </w:r>
      <w:r w:rsidRPr="00950763">
        <w:rPr>
          <w:rFonts w:ascii="Times New Roman" w:hAnsi="Times New Roman"/>
          <w:color w:val="000000"/>
          <w:sz w:val="28"/>
          <w:szCs w:val="28"/>
        </w:rPr>
        <w:t>.</w:t>
      </w:r>
    </w:p>
    <w:p w:rsidR="00950763" w:rsidRPr="00950763" w:rsidRDefault="00E5653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Цели и з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>адачи медицинской профилактики.</w:t>
      </w:r>
    </w:p>
    <w:p w:rsidR="00950763" w:rsidRPr="00950763" w:rsidRDefault="00E5653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Уровни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 xml:space="preserve"> профилактического воздействия.</w:t>
      </w:r>
    </w:p>
    <w:p w:rsidR="00950763" w:rsidRPr="00950763" w:rsidRDefault="00E5653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Техно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>логии медицинской профилактики.</w:t>
      </w:r>
    </w:p>
    <w:p w:rsidR="00950763" w:rsidRPr="00250946" w:rsidRDefault="0095076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Виды профилактики.</w:t>
      </w:r>
    </w:p>
    <w:p w:rsidR="00250946" w:rsidRPr="00950763" w:rsidRDefault="00250946" w:rsidP="0025094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50946">
        <w:rPr>
          <w:rFonts w:ascii="Times New Roman" w:hAnsi="Times New Roman"/>
          <w:b/>
          <w:color w:val="000000"/>
          <w:sz w:val="28"/>
          <w:szCs w:val="28"/>
        </w:rPr>
        <w:t xml:space="preserve">Темы </w:t>
      </w:r>
      <w:r w:rsidR="00E9654C">
        <w:rPr>
          <w:rFonts w:ascii="Times New Roman" w:hAnsi="Times New Roman"/>
          <w:b/>
          <w:color w:val="000000"/>
          <w:sz w:val="28"/>
          <w:szCs w:val="28"/>
        </w:rPr>
        <w:t>рефератов с презентацией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представлены в разделе по модулю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дисциплины.</w:t>
      </w:r>
    </w:p>
    <w:p w:rsidR="00845DD4" w:rsidRPr="00950763" w:rsidRDefault="004A5348" w:rsidP="00950763">
      <w:pPr>
        <w:rPr>
          <w:b/>
          <w:color w:val="000000"/>
          <w:sz w:val="28"/>
          <w:szCs w:val="28"/>
        </w:rPr>
      </w:pPr>
      <w:r w:rsidRPr="00950763">
        <w:rPr>
          <w:b/>
          <w:color w:val="000000"/>
          <w:sz w:val="28"/>
          <w:szCs w:val="28"/>
        </w:rPr>
        <w:t xml:space="preserve">Вопросы для </w:t>
      </w:r>
      <w:r w:rsidR="00E56533" w:rsidRPr="00950763">
        <w:rPr>
          <w:b/>
          <w:color w:val="000000"/>
          <w:sz w:val="28"/>
          <w:szCs w:val="28"/>
        </w:rPr>
        <w:t>самоконтроля</w:t>
      </w:r>
      <w:r w:rsidR="00C57B83" w:rsidRPr="00950763">
        <w:rPr>
          <w:b/>
          <w:color w:val="000000"/>
          <w:sz w:val="28"/>
          <w:szCs w:val="28"/>
        </w:rPr>
        <w:t>: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Укрепление здоровья: цели, формы</w:t>
      </w:r>
      <w:r w:rsidR="00950763">
        <w:rPr>
          <w:rFonts w:ascii="Times New Roman" w:hAnsi="Times New Roman"/>
          <w:color w:val="000000"/>
          <w:sz w:val="28"/>
          <w:szCs w:val="28"/>
        </w:rPr>
        <w:t>, методы, оценка эффективности.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Первичная профилактика: цель, методы, с</w:t>
      </w:r>
      <w:r w:rsidR="00950763">
        <w:rPr>
          <w:rFonts w:ascii="Times New Roman" w:hAnsi="Times New Roman"/>
          <w:color w:val="000000"/>
          <w:sz w:val="28"/>
          <w:szCs w:val="28"/>
        </w:rPr>
        <w:t>редства, оценка эффективности.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М</w:t>
      </w:r>
      <w:r w:rsidR="00950763">
        <w:rPr>
          <w:rFonts w:ascii="Times New Roman" w:hAnsi="Times New Roman"/>
          <w:color w:val="000000"/>
          <w:sz w:val="28"/>
          <w:szCs w:val="28"/>
        </w:rPr>
        <w:t>етоды вторичной профилактики.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 xml:space="preserve">Скрининг: цель, этапы, оценка эффективности. Обязательный и рекомендуемый набор </w:t>
      </w:r>
      <w:proofErr w:type="spellStart"/>
      <w:r w:rsidRPr="00E56533">
        <w:rPr>
          <w:rFonts w:ascii="Times New Roman" w:hAnsi="Times New Roman"/>
          <w:color w:val="000000"/>
          <w:sz w:val="28"/>
          <w:szCs w:val="28"/>
        </w:rPr>
        <w:t>скрининговых</w:t>
      </w:r>
      <w:proofErr w:type="spellEnd"/>
      <w:r w:rsidRPr="00E56533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950763">
        <w:rPr>
          <w:rFonts w:ascii="Times New Roman" w:hAnsi="Times New Roman"/>
          <w:color w:val="000000"/>
          <w:sz w:val="28"/>
          <w:szCs w:val="28"/>
        </w:rPr>
        <w:t>в различных группах населения.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 xml:space="preserve">Диспансеризация: цель, целевые группы, формы и методы реализации, оценка </w:t>
      </w:r>
      <w:r w:rsidR="00950763"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:rsidR="00E56533" w:rsidRPr="00E56533" w:rsidRDefault="0095076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рисков здоровья.</w:t>
      </w:r>
    </w:p>
    <w:p w:rsidR="00845DD4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Методы третичной профилактики: цель, методы, оценка эффективности.</w:t>
      </w:r>
    </w:p>
    <w:p w:rsidR="006761DA" w:rsidRDefault="006761DA" w:rsidP="009F4372">
      <w:pPr>
        <w:jc w:val="both"/>
        <w:rPr>
          <w:b/>
          <w:color w:val="000000"/>
          <w:sz w:val="28"/>
          <w:szCs w:val="28"/>
        </w:rPr>
      </w:pPr>
    </w:p>
    <w:p w:rsidR="00882EFB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360B3D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809E5" w:rsidRPr="00E9462B">
        <w:rPr>
          <w:color w:val="000000"/>
          <w:sz w:val="28"/>
          <w:szCs w:val="28"/>
        </w:rPr>
        <w:t>Организация работы отделений медицинской профилактики</w:t>
      </w:r>
      <w:r w:rsidR="00882EFB" w:rsidRPr="00882EFB">
        <w:rPr>
          <w:color w:val="000000"/>
          <w:sz w:val="28"/>
          <w:szCs w:val="28"/>
        </w:rPr>
        <w:t>.</w:t>
      </w:r>
    </w:p>
    <w:p w:rsidR="00882EFB" w:rsidRDefault="00360B3D" w:rsidP="009F437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882EFB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882EFB" w:rsidRPr="00E836D2">
        <w:rPr>
          <w:color w:val="000000"/>
          <w:sz w:val="28"/>
          <w:szCs w:val="28"/>
        </w:rPr>
        <w:t xml:space="preserve"> </w:t>
      </w:r>
      <w:r w:rsidR="00882EFB" w:rsidRPr="00E836D2">
        <w:rPr>
          <w:b/>
          <w:color w:val="000000"/>
          <w:sz w:val="28"/>
          <w:szCs w:val="28"/>
        </w:rPr>
        <w:t>успеваемости</w:t>
      </w:r>
    </w:p>
    <w:p w:rsidR="00882EFB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:rsidR="00882EFB" w:rsidRDefault="00882EFB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:rsidR="00F83C6B" w:rsidRPr="00E9654C" w:rsidRDefault="00F83C6B" w:rsidP="00F83C6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="00E9654C">
        <w:rPr>
          <w:color w:val="000000"/>
          <w:sz w:val="28"/>
          <w:szCs w:val="28"/>
        </w:rPr>
        <w:t>проблемно-сит</w:t>
      </w:r>
      <w:r w:rsidR="00244D91">
        <w:rPr>
          <w:color w:val="000000"/>
          <w:sz w:val="28"/>
          <w:szCs w:val="28"/>
        </w:rPr>
        <w:t>у</w:t>
      </w:r>
      <w:r w:rsidR="00E9654C">
        <w:rPr>
          <w:color w:val="000000"/>
          <w:sz w:val="28"/>
          <w:szCs w:val="28"/>
        </w:rPr>
        <w:t>ационных задач.</w:t>
      </w:r>
    </w:p>
    <w:p w:rsidR="00882EFB" w:rsidRDefault="00882EFB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82EFB" w:rsidRPr="00011DAA" w:rsidRDefault="00882EFB" w:rsidP="009F4372">
      <w:pPr>
        <w:jc w:val="both"/>
        <w:rPr>
          <w:b/>
          <w:color w:val="000000"/>
          <w:sz w:val="28"/>
          <w:szCs w:val="28"/>
        </w:rPr>
      </w:pPr>
      <w:r w:rsidRPr="00011DAA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>
        <w:rPr>
          <w:b/>
          <w:color w:val="000000"/>
          <w:sz w:val="28"/>
          <w:szCs w:val="28"/>
        </w:rPr>
        <w:t>:</w:t>
      </w:r>
    </w:p>
    <w:p w:rsidR="00250946" w:rsidRPr="00250946" w:rsidRDefault="00B3654C" w:rsidP="00250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 xml:space="preserve">1. </w:t>
      </w:r>
      <w:r w:rsidR="00250946" w:rsidRPr="00250946">
        <w:rPr>
          <w:rFonts w:ascii="Times New Roman" w:hAnsi="Times New Roman" w:cs="Times New Roman"/>
          <w:bCs/>
          <w:sz w:val="28"/>
          <w:szCs w:val="28"/>
        </w:rPr>
        <w:t>Диспансеризация - это комплекс мероприятий, осуществляемых в отношении определенных групп населения, проводится</w:t>
      </w:r>
      <w:r w:rsidR="00250946"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врачами нескольких специальностей</w:t>
      </w:r>
    </w:p>
    <w:p w:rsidR="00250946" w:rsidRPr="00250946" w:rsidRDefault="00250946" w:rsidP="00250946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врачами нескольких специальностей и с применением необходимых методов обследования</w:t>
      </w:r>
    </w:p>
    <w:p w:rsidR="00250946" w:rsidRPr="00250946" w:rsidRDefault="00250946" w:rsidP="00250946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с применением необходимых методов обследования</w:t>
      </w:r>
    </w:p>
    <w:p w:rsidR="00250946" w:rsidRPr="00250946" w:rsidRDefault="00250946" w:rsidP="00250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 xml:space="preserve">2. Диспансерное наблюдение - это динамическое наблюдение за состоянием </w:t>
      </w:r>
      <w:r>
        <w:rPr>
          <w:rFonts w:ascii="Times New Roman" w:hAnsi="Times New Roman" w:cs="Times New Roman"/>
          <w:bCs/>
          <w:sz w:val="28"/>
          <w:szCs w:val="28"/>
        </w:rPr>
        <w:t>здоровья лиц:</w:t>
      </w:r>
    </w:p>
    <w:p w:rsidR="00250946" w:rsidRPr="00250946" w:rsidRDefault="00250946" w:rsidP="00250946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страдающих хроническими заболеваниями</w:t>
      </w:r>
    </w:p>
    <w:p w:rsidR="00250946" w:rsidRPr="00250946" w:rsidRDefault="00250946" w:rsidP="00250946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функциональными расстройствами</w:t>
      </w:r>
    </w:p>
    <w:p w:rsidR="00250946" w:rsidRPr="00250946" w:rsidRDefault="00250946" w:rsidP="00250946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250946" w:rsidRPr="00250946" w:rsidRDefault="00250946" w:rsidP="00250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3. Диспансерное наблюдение осуществляется в целях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своевременного выявления, предупреждения осложнений, обострений заболеваний, профилактики;</w:t>
      </w:r>
    </w:p>
    <w:p w:rsidR="00250946" w:rsidRPr="00250946" w:rsidRDefault="00250946" w:rsidP="00250946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осуществления медицинской реабилитации;</w:t>
      </w:r>
    </w:p>
    <w:p w:rsidR="00250946" w:rsidRPr="00250946" w:rsidRDefault="00250946" w:rsidP="00250946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все вышеперечисленное.</w:t>
      </w:r>
    </w:p>
    <w:p w:rsidR="00250946" w:rsidRPr="00250946" w:rsidRDefault="00250946" w:rsidP="00250946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4. Диспансеризация определенных групп взрослого населения проводится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1 раз в год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1 раз в 3 года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1 раз в 5 лет</w:t>
      </w:r>
    </w:p>
    <w:p w:rsidR="00250946" w:rsidRPr="00250946" w:rsidRDefault="00250946" w:rsidP="00250946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5. Группы населения, подлежащие диспансеризации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работающие граждане</w:t>
      </w:r>
    </w:p>
    <w:p w:rsidR="00250946" w:rsidRPr="00250946" w:rsidRDefault="00250946" w:rsidP="00250946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неработающие граждане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lastRenderedPageBreak/>
        <w:t>обучающиеся в образовательных организациях по очной форме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250946" w:rsidRPr="00250946" w:rsidRDefault="00250946" w:rsidP="00250946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6. Сколько этапов включает в себя диспансеризации взрослого населения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4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3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2</w:t>
      </w:r>
    </w:p>
    <w:p w:rsidR="00250946" w:rsidRPr="00250946" w:rsidRDefault="00250946" w:rsidP="00250946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7. Первый этап диспансеризации считается завершенным в случае выполнения</w:t>
      </w:r>
      <w:r w:rsidRPr="00250946">
        <w:rPr>
          <w:rFonts w:ascii="Times New Roman" w:hAnsi="Times New Roman" w:cs="Times New Roman"/>
          <w:sz w:val="28"/>
          <w:szCs w:val="28"/>
        </w:rPr>
        <w:t xml:space="preserve"> </w:t>
      </w:r>
      <w:r w:rsidRPr="00250946">
        <w:rPr>
          <w:rFonts w:ascii="Times New Roman" w:hAnsi="Times New Roman" w:cs="Times New Roman"/>
          <w:bCs/>
          <w:sz w:val="28"/>
          <w:szCs w:val="28"/>
        </w:rPr>
        <w:t>объема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не менее 100%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не менее 95%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не менее 85%</w:t>
      </w:r>
    </w:p>
    <w:p w:rsidR="00250946" w:rsidRPr="00250946" w:rsidRDefault="00250946" w:rsidP="0025094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50946">
        <w:rPr>
          <w:rFonts w:ascii="Times New Roman" w:hAnsi="Times New Roman"/>
          <w:bCs/>
          <w:sz w:val="28"/>
          <w:szCs w:val="28"/>
        </w:rPr>
        <w:t>8. Первое место в структуре причин смертности взрослого населения РФ занимают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1) инфекционные и паразитарные болезни;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2) травмы и отравления;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3) болезни органов дыхания;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4) злокачественные новообразования;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5) болезни органов кровообращения.</w:t>
      </w:r>
    </w:p>
    <w:p w:rsidR="00250946" w:rsidRPr="00250946" w:rsidRDefault="00250946" w:rsidP="00250946">
      <w:pPr>
        <w:jc w:val="both"/>
        <w:rPr>
          <w:bCs/>
          <w:sz w:val="28"/>
          <w:szCs w:val="28"/>
        </w:rPr>
      </w:pPr>
      <w:r w:rsidRPr="00250946">
        <w:rPr>
          <w:bCs/>
          <w:sz w:val="28"/>
          <w:szCs w:val="28"/>
        </w:rPr>
        <w:t>9.</w:t>
      </w:r>
      <w:r w:rsidRPr="00250946">
        <w:rPr>
          <w:sz w:val="28"/>
          <w:szCs w:val="28"/>
        </w:rPr>
        <w:t xml:space="preserve"> </w:t>
      </w:r>
      <w:r w:rsidRPr="00250946">
        <w:rPr>
          <w:bCs/>
          <w:sz w:val="28"/>
          <w:szCs w:val="28"/>
        </w:rPr>
        <w:t>В формировании общественного здоровья ведущая роль принадлежит</w:t>
      </w:r>
      <w:r>
        <w:rPr>
          <w:bCs/>
          <w:sz w:val="28"/>
          <w:szCs w:val="28"/>
        </w:rPr>
        <w:t>:</w:t>
      </w:r>
    </w:p>
    <w:p w:rsidR="00250946" w:rsidRPr="00250946" w:rsidRDefault="00250946" w:rsidP="00250946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250946">
        <w:rPr>
          <w:sz w:val="28"/>
          <w:szCs w:val="28"/>
        </w:rPr>
        <w:t>биологическим факторам;</w:t>
      </w:r>
    </w:p>
    <w:p w:rsidR="00250946" w:rsidRPr="00250946" w:rsidRDefault="00250946" w:rsidP="00250946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250946">
        <w:rPr>
          <w:sz w:val="28"/>
          <w:szCs w:val="28"/>
        </w:rPr>
        <w:t>здравоохранению;</w:t>
      </w:r>
    </w:p>
    <w:p w:rsidR="00250946" w:rsidRPr="00250946" w:rsidRDefault="00250946" w:rsidP="00250946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250946">
        <w:rPr>
          <w:sz w:val="28"/>
          <w:szCs w:val="28"/>
        </w:rPr>
        <w:t>социально-экономическим факторам и образу жизни;</w:t>
      </w:r>
    </w:p>
    <w:p w:rsidR="00250946" w:rsidRPr="00250946" w:rsidRDefault="00250946" w:rsidP="00250946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250946">
        <w:rPr>
          <w:sz w:val="28"/>
          <w:szCs w:val="28"/>
        </w:rPr>
        <w:t>экологическим факторам.</w:t>
      </w:r>
    </w:p>
    <w:p w:rsidR="00250946" w:rsidRPr="00250946" w:rsidRDefault="00250946" w:rsidP="00250946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10. Первичная медико-санитарная помощь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:rsidR="00A809E5" w:rsidRPr="00250946" w:rsidRDefault="00250946" w:rsidP="00250946">
      <w:pPr>
        <w:pStyle w:val="ConsPlusNormal"/>
        <w:widowControl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:rsidR="00882EFB" w:rsidRPr="00401E33" w:rsidRDefault="00882EFB" w:rsidP="009F4372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 w:rsidR="00C57B83">
        <w:rPr>
          <w:b/>
          <w:color w:val="000000"/>
          <w:sz w:val="28"/>
          <w:szCs w:val="28"/>
        </w:rPr>
        <w:t>:</w:t>
      </w:r>
    </w:p>
    <w:p w:rsid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отделения профилактики.</w:t>
      </w:r>
    </w:p>
    <w:p w:rsid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кабинета доврачебного приема отделения профилактики.</w:t>
      </w:r>
    </w:p>
    <w:p w:rsidR="001D2640" w:rsidRP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кабинета консультативно-оздоровительной помощи</w:t>
      </w:r>
      <w:r w:rsidR="001D2640">
        <w:rPr>
          <w:rFonts w:ascii="Times New Roman" w:hAnsi="Times New Roman"/>
          <w:sz w:val="28"/>
        </w:rPr>
        <w:t xml:space="preserve"> </w:t>
      </w:r>
      <w:r w:rsidRPr="00E56533">
        <w:rPr>
          <w:rFonts w:ascii="Times New Roman" w:hAnsi="Times New Roman"/>
          <w:sz w:val="28"/>
        </w:rPr>
        <w:t>отделения профилактики.</w:t>
      </w:r>
    </w:p>
    <w:p w:rsidR="001D2640" w:rsidRP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кабинета информационного обеспечения и гигиенического</w:t>
      </w:r>
      <w:r w:rsidR="001D2640">
        <w:rPr>
          <w:rFonts w:ascii="Times New Roman" w:hAnsi="Times New Roman"/>
          <w:sz w:val="28"/>
        </w:rPr>
        <w:t xml:space="preserve"> </w:t>
      </w:r>
      <w:r w:rsidRPr="00E56533">
        <w:rPr>
          <w:rFonts w:ascii="Times New Roman" w:hAnsi="Times New Roman"/>
          <w:sz w:val="28"/>
        </w:rPr>
        <w:t>обучения отделения профилактики.</w:t>
      </w:r>
    </w:p>
    <w:p w:rsidR="001D2640" w:rsidRP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кабинета профилактических осмотров отделения</w:t>
      </w:r>
      <w:r w:rsidR="001D2640">
        <w:rPr>
          <w:rFonts w:ascii="Times New Roman" w:hAnsi="Times New Roman"/>
          <w:sz w:val="28"/>
        </w:rPr>
        <w:t xml:space="preserve"> </w:t>
      </w:r>
      <w:r w:rsidRPr="00E56533">
        <w:rPr>
          <w:rFonts w:ascii="Times New Roman" w:hAnsi="Times New Roman"/>
          <w:sz w:val="28"/>
        </w:rPr>
        <w:t>профилактики.</w:t>
      </w:r>
      <w:r w:rsidR="001D2640">
        <w:rPr>
          <w:rFonts w:ascii="Times New Roman" w:hAnsi="Times New Roman"/>
          <w:sz w:val="28"/>
        </w:rPr>
        <w:t xml:space="preserve"> </w:t>
      </w:r>
    </w:p>
    <w:p w:rsidR="001D2640" w:rsidRP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кабинета мониторинга здоровья и профилактической</w:t>
      </w:r>
      <w:r w:rsidR="001D2640">
        <w:rPr>
          <w:rFonts w:ascii="Times New Roman" w:hAnsi="Times New Roman"/>
          <w:sz w:val="28"/>
        </w:rPr>
        <w:t xml:space="preserve"> </w:t>
      </w:r>
      <w:r w:rsidRPr="00E56533">
        <w:rPr>
          <w:rFonts w:ascii="Times New Roman" w:hAnsi="Times New Roman"/>
          <w:sz w:val="28"/>
        </w:rPr>
        <w:t>деятельности отделения профилактики.</w:t>
      </w:r>
    </w:p>
    <w:p w:rsidR="001D2640" w:rsidRPr="00F83C6B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lastRenderedPageBreak/>
        <w:t>Порядок организации деятельности кабинета медицинского психолога отделения профилактики.</w:t>
      </w:r>
    </w:p>
    <w:p w:rsidR="00F83C6B" w:rsidRPr="00F83C6B" w:rsidRDefault="00E9654C" w:rsidP="00F83C6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Проблемно-ситуационные задачи </w:t>
      </w:r>
      <w:r w:rsidR="00F83C6B" w:rsidRPr="00F83C6B">
        <w:rPr>
          <w:b/>
          <w:color w:val="000000"/>
          <w:sz w:val="28"/>
          <w:szCs w:val="28"/>
        </w:rPr>
        <w:t>для демонстрации практических умений и навыков</w:t>
      </w:r>
    </w:p>
    <w:p w:rsidR="00F83C6B" w:rsidRDefault="00F83C6B" w:rsidP="00F83C6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Задание № 1</w:t>
      </w:r>
    </w:p>
    <w:p w:rsidR="00F83C6B" w:rsidRPr="00F83C6B" w:rsidRDefault="00F83C6B" w:rsidP="00F83C6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Светлана Никифоровна, женщина 44 года, замужем, детей нет, работает продавцом в небольшом магазине. Любит покушать, особенно ей нравится жирная и соленая пища, очень часто покупает выпечку. В выходные обязательно обедает в сети «</w:t>
      </w:r>
      <w:proofErr w:type="spellStart"/>
      <w:r w:rsidRPr="00F83C6B">
        <w:rPr>
          <w:rFonts w:ascii="Times New Roman" w:hAnsi="Times New Roman"/>
          <w:color w:val="000000"/>
          <w:sz w:val="28"/>
          <w:szCs w:val="28"/>
        </w:rPr>
        <w:t>МакДоналдс</w:t>
      </w:r>
      <w:proofErr w:type="spellEnd"/>
      <w:r w:rsidRPr="00F83C6B">
        <w:rPr>
          <w:rFonts w:ascii="Times New Roman" w:hAnsi="Times New Roman"/>
          <w:color w:val="000000"/>
          <w:sz w:val="28"/>
          <w:szCs w:val="28"/>
        </w:rPr>
        <w:t>». При росте 175 см весит 110 кг.</w:t>
      </w:r>
    </w:p>
    <w:p w:rsidR="00F83C6B" w:rsidRPr="00F83C6B" w:rsidRDefault="00F83C6B" w:rsidP="00F83C6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Вредные привычек не имеет. По вечерам и в выходные дни смотрит телевизор, очень любит телесериалы. Спорт считает бесполезной тратой времени. На работу ездит на общественном транспорте, хотя до места работы всего 300 м. Живет на 3 этаже многоэтажного дома, поднимается к себе на этаж только на лифте. Наследственность отягощена сахарным диабетом 2 типа.</w:t>
      </w:r>
    </w:p>
    <w:p w:rsidR="00F83C6B" w:rsidRPr="001D2640" w:rsidRDefault="00F83C6B" w:rsidP="00F83C6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 w:rsidRPr="00F83C6B">
        <w:rPr>
          <w:rFonts w:ascii="Times New Roman" w:hAnsi="Times New Roman"/>
          <w:color w:val="000000"/>
          <w:sz w:val="28"/>
          <w:szCs w:val="28"/>
        </w:rPr>
        <w:t xml:space="preserve"> Укажите на самые основные факторы риска развития ХНИЗ у Светланы Никифоровны и предложите способы их устранения.</w:t>
      </w:r>
    </w:p>
    <w:p w:rsidR="001D2640" w:rsidRPr="00F83C6B" w:rsidRDefault="00F83C6B" w:rsidP="001D2640">
      <w:pPr>
        <w:rPr>
          <w:b/>
          <w:color w:val="000000"/>
          <w:sz w:val="28"/>
          <w:szCs w:val="28"/>
        </w:rPr>
      </w:pPr>
      <w:r w:rsidRPr="00F83C6B">
        <w:rPr>
          <w:b/>
          <w:color w:val="000000"/>
          <w:sz w:val="28"/>
          <w:szCs w:val="28"/>
        </w:rPr>
        <w:t>Вопросы для самоконтроля:</w:t>
      </w:r>
    </w:p>
    <w:p w:rsidR="00F83C6B" w:rsidRPr="00F83C6B" w:rsidRDefault="00F83C6B" w:rsidP="00F83C6B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Правила организации и деятельности отделений / кабинетов медицинской профилактики.</w:t>
      </w:r>
    </w:p>
    <w:p w:rsidR="00F83C6B" w:rsidRPr="00F83C6B" w:rsidRDefault="00F83C6B" w:rsidP="00F83C6B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Правила организации деятельности центров здоровья.</w:t>
      </w:r>
    </w:p>
    <w:p w:rsidR="00F83C6B" w:rsidRPr="00F83C6B" w:rsidRDefault="00F83C6B" w:rsidP="00F83C6B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Правила организации деятельности центров/отделений медицинской профилактики.</w:t>
      </w:r>
    </w:p>
    <w:p w:rsidR="00F83C6B" w:rsidRDefault="00F83C6B" w:rsidP="009F4372">
      <w:pPr>
        <w:jc w:val="both"/>
        <w:rPr>
          <w:b/>
          <w:color w:val="000000"/>
          <w:sz w:val="28"/>
          <w:szCs w:val="28"/>
        </w:rPr>
      </w:pPr>
    </w:p>
    <w:p w:rsidR="004F1C5D" w:rsidRPr="004F1C5D" w:rsidRDefault="00EF058A" w:rsidP="009F437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4F1C5D" w:rsidRPr="004F1C5D">
        <w:rPr>
          <w:b/>
          <w:color w:val="000000"/>
          <w:sz w:val="28"/>
          <w:szCs w:val="28"/>
        </w:rPr>
        <w:t>.</w:t>
      </w:r>
      <w:r w:rsidR="004F1C5D" w:rsidRPr="004F1C5D">
        <w:rPr>
          <w:i/>
          <w:color w:val="000000"/>
          <w:sz w:val="28"/>
          <w:szCs w:val="28"/>
        </w:rPr>
        <w:t xml:space="preserve"> </w:t>
      </w:r>
      <w:r w:rsidR="00A809E5" w:rsidRPr="00E9462B">
        <w:rPr>
          <w:color w:val="000000"/>
          <w:sz w:val="28"/>
          <w:szCs w:val="28"/>
        </w:rPr>
        <w:t>Планирование, реализация и оценка программ профилактики и укрепления здоровья населения</w:t>
      </w:r>
      <w:r w:rsidR="004F1C5D" w:rsidRPr="004F1C5D">
        <w:rPr>
          <w:sz w:val="28"/>
          <w:szCs w:val="28"/>
        </w:rPr>
        <w:t>.</w:t>
      </w:r>
    </w:p>
    <w:p w:rsidR="004F1C5D" w:rsidRPr="004F1C5D" w:rsidRDefault="004F1C5D" w:rsidP="009F437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4F1C5D" w:rsidRDefault="004135A6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4135A6" w:rsidRPr="004F1C5D" w:rsidRDefault="00E9654C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</w:t>
      </w:r>
      <w:r w:rsidR="004135A6">
        <w:rPr>
          <w:color w:val="000000"/>
          <w:sz w:val="28"/>
          <w:szCs w:val="28"/>
        </w:rPr>
        <w:t>.</w:t>
      </w:r>
    </w:p>
    <w:p w:rsidR="004F1C5D" w:rsidRPr="004F1C5D" w:rsidRDefault="004F1C5D" w:rsidP="009F437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F1C5D" w:rsidRPr="004F1C5D" w:rsidRDefault="004F1C5D" w:rsidP="009F4372">
      <w:pPr>
        <w:jc w:val="both"/>
        <w:rPr>
          <w:b/>
          <w:color w:val="000000"/>
          <w:sz w:val="28"/>
          <w:szCs w:val="28"/>
        </w:rPr>
      </w:pPr>
      <w:r w:rsidRPr="00605599">
        <w:rPr>
          <w:b/>
          <w:color w:val="000000"/>
          <w:sz w:val="28"/>
          <w:szCs w:val="28"/>
        </w:rPr>
        <w:t xml:space="preserve">Вопросы для </w:t>
      </w:r>
      <w:r w:rsidR="004135A6">
        <w:rPr>
          <w:b/>
          <w:color w:val="000000"/>
          <w:sz w:val="28"/>
          <w:szCs w:val="28"/>
        </w:rPr>
        <w:t>устного опроса</w:t>
      </w:r>
      <w:r w:rsidRPr="00605599">
        <w:rPr>
          <w:b/>
          <w:color w:val="000000"/>
          <w:sz w:val="28"/>
          <w:szCs w:val="28"/>
        </w:rPr>
        <w:t>: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Государственная политика в области охраны и укрепления здоровья.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 xml:space="preserve">Концепция здоровья здоровых. 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Непрерывность оздоровительных мероприятий в течение всей жизни человека.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Ответственность человека за свое здоровье и здоровье своих близких. Сохранение здоровья детей: новорожденных, детей младшего и ш</w:t>
      </w:r>
      <w:r w:rsidR="004135A6" w:rsidRPr="004135A6">
        <w:rPr>
          <w:rFonts w:ascii="Times New Roman" w:hAnsi="Times New Roman"/>
          <w:sz w:val="28"/>
          <w:szCs w:val="28"/>
        </w:rPr>
        <w:t>кольного возраста, подростков.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Обеспечение здоровья молодежи.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Репродуктивное здоровье женщин и мужчин, качество потомства, обеспечение безопасного материнства.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Принципы планирования семьи.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Нормы профессиональной этики в работе по планированию семьи, сохра</w:t>
      </w:r>
      <w:r w:rsidR="004135A6" w:rsidRPr="004135A6">
        <w:rPr>
          <w:rFonts w:ascii="Times New Roman" w:hAnsi="Times New Roman"/>
          <w:sz w:val="28"/>
          <w:szCs w:val="28"/>
        </w:rPr>
        <w:t>нению репродуктивного здоровья.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Охрана здоровья</w:t>
      </w:r>
      <w:r w:rsidR="004135A6" w:rsidRPr="004135A6">
        <w:rPr>
          <w:rFonts w:ascii="Times New Roman" w:hAnsi="Times New Roman"/>
          <w:sz w:val="28"/>
          <w:szCs w:val="28"/>
        </w:rPr>
        <w:t xml:space="preserve"> лиц трудоспособного населения.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lastRenderedPageBreak/>
        <w:t>Сохранение здоровья в пожилом и</w:t>
      </w:r>
      <w:r w:rsidR="004135A6" w:rsidRPr="004135A6">
        <w:rPr>
          <w:rFonts w:ascii="Times New Roman" w:hAnsi="Times New Roman"/>
          <w:sz w:val="28"/>
          <w:szCs w:val="28"/>
        </w:rPr>
        <w:t xml:space="preserve"> </w:t>
      </w:r>
      <w:r w:rsidRPr="004135A6">
        <w:rPr>
          <w:rFonts w:ascii="Times New Roman" w:hAnsi="Times New Roman"/>
          <w:sz w:val="28"/>
          <w:szCs w:val="28"/>
        </w:rPr>
        <w:t>старческом возрасте.</w:t>
      </w:r>
    </w:p>
    <w:p w:rsidR="009F4372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Медицинская документация, отражающая проведение мероприятий по охране здоровья здорового человека.</w:t>
      </w:r>
    </w:p>
    <w:p w:rsidR="00E9654C" w:rsidRPr="00EF058A" w:rsidRDefault="00E9654C" w:rsidP="009F4372">
      <w:pPr>
        <w:rPr>
          <w:sz w:val="28"/>
          <w:szCs w:val="28"/>
        </w:rPr>
      </w:pPr>
    </w:p>
    <w:p w:rsidR="007E7400" w:rsidRDefault="007E7400" w:rsidP="009F4372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</w:p>
    <w:tbl>
      <w:tblPr>
        <w:tblStyle w:val="a3"/>
        <w:tblW w:w="9634" w:type="dxa"/>
        <w:jc w:val="center"/>
        <w:tblLook w:val="04A0"/>
      </w:tblPr>
      <w:tblGrid>
        <w:gridCol w:w="3256"/>
        <w:gridCol w:w="6378"/>
      </w:tblGrid>
      <w:tr w:rsidR="00B62D99" w:rsidRPr="004A5348" w:rsidTr="008E5733">
        <w:trPr>
          <w:jc w:val="center"/>
        </w:trPr>
        <w:tc>
          <w:tcPr>
            <w:tcW w:w="3256" w:type="dxa"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62D99" w:rsidRPr="004A5348" w:rsidRDefault="00B62D99" w:rsidP="008E57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 w:val="restart"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B62D99" w:rsidRPr="004A5348" w:rsidRDefault="008041C1" w:rsidP="008041C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«ОТЛИЧНО»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62D99" w:rsidRPr="004A5348" w:rsidRDefault="008041C1" w:rsidP="008041C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«ХОРОШО»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«УДОВЛЕТВОРИТЕЛЬНО»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="00B62D99" w:rsidRPr="004A5348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B62D99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 w:val="restart"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«ОТЛИЧНО»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B62D99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B62D99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«ХОРОШО»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B62D99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B62D99"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«УДОВЛЕТВОРИТЕЛЬНО»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B62D99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B62D99"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 w:rsidR="00B62D99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 w:val="restart"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B62D99">
              <w:rPr>
                <w:color w:val="000000"/>
                <w:sz w:val="28"/>
                <w:szCs w:val="28"/>
              </w:rPr>
              <w:t>1</w:t>
            </w:r>
            <w:r w:rsidR="00B62D99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B62D99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B62D99" w:rsidRPr="004A5348">
              <w:rPr>
                <w:color w:val="000000"/>
                <w:sz w:val="28"/>
                <w:szCs w:val="28"/>
              </w:rPr>
              <w:t>-</w:t>
            </w:r>
            <w:r w:rsidR="00B62D99">
              <w:rPr>
                <w:color w:val="000000"/>
                <w:sz w:val="28"/>
                <w:szCs w:val="28"/>
              </w:rPr>
              <w:t>90</w:t>
            </w:r>
            <w:r w:rsidR="00B62D99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 w:rsidR="00B62D99">
              <w:rPr>
                <w:color w:val="000000"/>
                <w:sz w:val="28"/>
                <w:szCs w:val="28"/>
              </w:rPr>
              <w:t>71-80</w:t>
            </w:r>
            <w:r w:rsidR="00B62D99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B62D99">
              <w:rPr>
                <w:color w:val="000000"/>
                <w:sz w:val="28"/>
                <w:szCs w:val="28"/>
              </w:rPr>
              <w:t>70</w:t>
            </w:r>
            <w:r w:rsidR="00B62D99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 w:val="restart"/>
          </w:tcPr>
          <w:p w:rsidR="00B62D99" w:rsidRPr="00E9654C" w:rsidRDefault="00B62D99" w:rsidP="00E965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E9654C">
              <w:rPr>
                <w:b/>
                <w:color w:val="000000"/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B62D99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</w:t>
            </w:r>
            <w:r w:rsidR="00B62D99" w:rsidRPr="004A5348">
              <w:rPr>
                <w:sz w:val="28"/>
                <w:szCs w:val="28"/>
              </w:rPr>
              <w:lastRenderedPageBreak/>
              <w:t>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«ХОРОШО»</w:t>
            </w:r>
            <w:r w:rsidR="00B62D99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B62D99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«УДОВЛЕТВОРИТЕЛЬНО»</w:t>
            </w:r>
            <w:r w:rsidR="00B62D99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B62D99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B62D99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B62D9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B62D99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F1CA2" w:rsidRPr="009A31A6" w:rsidRDefault="007E7400" w:rsidP="009F4372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065CD5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B14B90"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EF058A" w:rsidRDefault="008041C1" w:rsidP="009F437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41C1">
        <w:rPr>
          <w:rFonts w:ascii="Times New Roman" w:hAnsi="Times New Roman"/>
          <w:b/>
          <w:color w:val="000000"/>
          <w:sz w:val="28"/>
          <w:szCs w:val="28"/>
        </w:rPr>
        <w:t>Оценк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CB689F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76E7B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lastRenderedPageBreak/>
        <w:t>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</w:t>
      </w:r>
      <w:r w:rsidR="00EF058A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</w:p>
    <w:p w:rsidR="007E7400" w:rsidRDefault="008041C1" w:rsidP="009F437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41C1">
        <w:rPr>
          <w:rFonts w:ascii="Times New Roman" w:hAnsi="Times New Roman"/>
          <w:b/>
          <w:color w:val="000000"/>
          <w:sz w:val="28"/>
          <w:szCs w:val="28"/>
        </w:rPr>
        <w:t>Оценк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CB689F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76E7B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</w:t>
      </w:r>
      <w:r w:rsidR="00EF058A">
        <w:rPr>
          <w:rFonts w:ascii="Times New Roman" w:hAnsi="Times New Roman"/>
          <w:color w:val="000000"/>
          <w:sz w:val="28"/>
          <w:szCs w:val="28"/>
        </w:rPr>
        <w:t>рушения норм литературной речи.</w:t>
      </w:r>
    </w:p>
    <w:p w:rsidR="00782517" w:rsidRDefault="00782517" w:rsidP="009F437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E5733" w:rsidRPr="004567A4" w:rsidRDefault="008E5733" w:rsidP="00A8249F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567A4">
        <w:rPr>
          <w:rFonts w:ascii="Times New Roman" w:hAnsi="Times New Roman"/>
          <w:color w:val="000000"/>
          <w:sz w:val="28"/>
          <w:szCs w:val="28"/>
        </w:rPr>
        <w:t>Опр</w:t>
      </w:r>
      <w:r w:rsidR="004567A4" w:rsidRPr="004567A4">
        <w:rPr>
          <w:rFonts w:ascii="Times New Roman" w:hAnsi="Times New Roman"/>
          <w:color w:val="000000"/>
          <w:sz w:val="28"/>
          <w:szCs w:val="28"/>
        </w:rPr>
        <w:t>е</w:t>
      </w:r>
      <w:r w:rsidR="004567A4">
        <w:rPr>
          <w:rFonts w:ascii="Times New Roman" w:hAnsi="Times New Roman"/>
          <w:color w:val="000000"/>
          <w:sz w:val="28"/>
          <w:szCs w:val="28"/>
        </w:rPr>
        <w:t xml:space="preserve">деление понятий «профилактика» </w:t>
      </w:r>
      <w:r w:rsidRPr="004567A4">
        <w:rPr>
          <w:rFonts w:ascii="Times New Roman" w:hAnsi="Times New Roman"/>
          <w:color w:val="000000"/>
          <w:sz w:val="28"/>
          <w:szCs w:val="28"/>
        </w:rPr>
        <w:t>«медицинская профилактика».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Цели и задачи медицинской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 xml:space="preserve">Уровни </w:t>
      </w:r>
      <w:r w:rsidR="004567A4">
        <w:rPr>
          <w:rFonts w:ascii="Times New Roman" w:hAnsi="Times New Roman"/>
          <w:color w:val="000000"/>
          <w:sz w:val="28"/>
          <w:szCs w:val="28"/>
        </w:rPr>
        <w:t>и т</w:t>
      </w:r>
      <w:r w:rsidR="004567A4" w:rsidRPr="008E5733">
        <w:rPr>
          <w:rFonts w:ascii="Times New Roman" w:hAnsi="Times New Roman"/>
          <w:color w:val="000000"/>
          <w:sz w:val="28"/>
          <w:szCs w:val="28"/>
        </w:rPr>
        <w:t xml:space="preserve">ехнологии </w:t>
      </w:r>
      <w:r w:rsidRPr="008E5733">
        <w:rPr>
          <w:rFonts w:ascii="Times New Roman" w:hAnsi="Times New Roman"/>
          <w:color w:val="000000"/>
          <w:sz w:val="28"/>
          <w:szCs w:val="28"/>
        </w:rPr>
        <w:t>профилактического воздействия.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Укрепление здоровья: цели, формы, методы, оценка эффективности.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Первичная профилактика: цель, методы, средства, оценка эффективности.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Методы вторичной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 xml:space="preserve">Скрининг: цель, этапы, оценка эффективности. Обязательный и рекомендуемый набор </w:t>
      </w:r>
      <w:proofErr w:type="spellStart"/>
      <w:r w:rsidRPr="008E5733">
        <w:rPr>
          <w:rFonts w:ascii="Times New Roman" w:hAnsi="Times New Roman"/>
          <w:color w:val="000000"/>
          <w:sz w:val="28"/>
          <w:szCs w:val="28"/>
        </w:rPr>
        <w:t>скрининговых</w:t>
      </w:r>
      <w:proofErr w:type="spellEnd"/>
      <w:r w:rsidRPr="008E5733">
        <w:rPr>
          <w:rFonts w:ascii="Times New Roman" w:hAnsi="Times New Roman"/>
          <w:color w:val="000000"/>
          <w:sz w:val="28"/>
          <w:szCs w:val="28"/>
        </w:rPr>
        <w:t xml:space="preserve"> программ в различных группах населения.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Диспансеризация: цель, целевые группы, формы и методы реализации, оценка эффективности.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кабинета доврачебного приема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кабинета консультативно-оздоровительной помощи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кабинета информационного обеспечения и гигиенического обучения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 xml:space="preserve">Порядок организации деятельности кабинета профилактических осмотров отделения профилактики. 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кабинета мониторинга здоровья и профилактической деятельности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кабинета медицинского психолога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Государственная политика в области охраны и укрепления здоровья.</w:t>
      </w:r>
    </w:p>
    <w:p w:rsidR="008E5733" w:rsidRPr="004567A4" w:rsidRDefault="008E5733" w:rsidP="00A8249F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4567A4">
        <w:rPr>
          <w:rFonts w:ascii="Times New Roman" w:hAnsi="Times New Roman"/>
          <w:sz w:val="28"/>
          <w:szCs w:val="28"/>
        </w:rPr>
        <w:t>Концепция здоровья здоровых. Непрерывность оздоровительных мероприятий в течение всей жизни человека.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Ответственность человека за свое здоровье и здоровье своих близких. Сохранение здоровья детей: новорожденных, детей младшего и школьного возраста, подростков.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Репродуктивное здоровье женщин и мужчин, качество потомства, обеспечение безопасного материнства.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Принципы планирования семьи.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lastRenderedPageBreak/>
        <w:t>Нормы профессиональной этики в работе по планированию семьи, сохранению репродуктивного здоровья.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Охрана здоровья лиц трудоспособного населения.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Сохранение здоровья в пожилом и старческом возрасте.</w:t>
      </w:r>
    </w:p>
    <w:p w:rsidR="0054017D" w:rsidRDefault="0054017D" w:rsidP="0054017D">
      <w:pPr>
        <w:rPr>
          <w:b/>
          <w:color w:val="000000"/>
          <w:sz w:val="28"/>
          <w:szCs w:val="28"/>
        </w:rPr>
      </w:pPr>
    </w:p>
    <w:p w:rsidR="0054017D" w:rsidRDefault="0054017D" w:rsidP="0054017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умений и навыков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b/>
          <w:color w:val="000000"/>
          <w:sz w:val="28"/>
          <w:szCs w:val="28"/>
        </w:rPr>
        <w:t>1.</w:t>
      </w:r>
      <w:r w:rsidRPr="009154E5">
        <w:rPr>
          <w:color w:val="000000"/>
          <w:sz w:val="28"/>
          <w:szCs w:val="28"/>
        </w:rPr>
        <w:t xml:space="preserve"> Пациент 51 год. В анамнезе гипертоническая болезнь (документированная), гастрит (неуточненная форма). Жалобы на боли в области сердца (подозрение на стенокардию), не курит, нерациональное питание, риск пагубного потребления алкоголя. Объективно: АД 138/88мм </w:t>
      </w:r>
      <w:proofErr w:type="spellStart"/>
      <w:r w:rsidRPr="009154E5">
        <w:rPr>
          <w:color w:val="000000"/>
          <w:sz w:val="28"/>
          <w:szCs w:val="28"/>
        </w:rPr>
        <w:t>рт.ст</w:t>
      </w:r>
      <w:proofErr w:type="spellEnd"/>
      <w:r w:rsidRPr="009154E5">
        <w:rPr>
          <w:color w:val="000000"/>
          <w:sz w:val="28"/>
          <w:szCs w:val="28"/>
        </w:rPr>
        <w:t xml:space="preserve">. (принимает </w:t>
      </w:r>
      <w:proofErr w:type="spellStart"/>
      <w:r w:rsidRPr="009154E5">
        <w:rPr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color w:val="000000"/>
          <w:sz w:val="28"/>
          <w:szCs w:val="28"/>
        </w:rPr>
        <w:t xml:space="preserve"> препараты). ОХС 4,8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>/л, индекс массы тела 27,0 кг/м2. ЭКГ без изменений. Лабораторные показатели в пределах нормы. Суммарный сердечно-сосудистый риск -менее 2% (низкий). Группа здоровья – 3. Диагноз: артериальная гипертония контролируемая, хронический гастрит (</w:t>
      </w:r>
      <w:proofErr w:type="spellStart"/>
      <w:r w:rsidRPr="009154E5">
        <w:rPr>
          <w:color w:val="000000"/>
          <w:sz w:val="28"/>
          <w:szCs w:val="28"/>
        </w:rPr>
        <w:t>неуточненый</w:t>
      </w:r>
      <w:proofErr w:type="spellEnd"/>
      <w:r w:rsidRPr="009154E5">
        <w:rPr>
          <w:color w:val="000000"/>
          <w:sz w:val="28"/>
          <w:szCs w:val="28"/>
        </w:rPr>
        <w:t>), избыточная масса тела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2. Сформулируйте и обоснуйте тактику медицинской сестры.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</w:p>
    <w:p w:rsidR="007A2E3F" w:rsidRPr="009154E5" w:rsidRDefault="007A2E3F" w:rsidP="009154E5">
      <w:pPr>
        <w:ind w:firstLine="709"/>
        <w:jc w:val="both"/>
        <w:rPr>
          <w:b/>
          <w:color w:val="000000"/>
          <w:sz w:val="28"/>
          <w:szCs w:val="28"/>
        </w:rPr>
      </w:pPr>
      <w:r w:rsidRPr="009154E5">
        <w:rPr>
          <w:b/>
          <w:color w:val="000000"/>
          <w:sz w:val="28"/>
          <w:szCs w:val="28"/>
        </w:rPr>
        <w:t xml:space="preserve">Ответ к проблемно – ситуационной задаче № </w:t>
      </w:r>
      <w:r w:rsidR="009154E5" w:rsidRPr="009154E5">
        <w:rPr>
          <w:b/>
          <w:color w:val="000000"/>
          <w:sz w:val="28"/>
          <w:szCs w:val="28"/>
        </w:rPr>
        <w:t>1.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Факторы риска: избыточная масса тела, нерациональное питание, риск</w:t>
      </w:r>
      <w:r w:rsidR="009154E5">
        <w:rPr>
          <w:color w:val="000000"/>
          <w:sz w:val="28"/>
          <w:szCs w:val="28"/>
        </w:rPr>
        <w:t xml:space="preserve"> 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пагубного потребления алкоголя.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Тактика - Краткое профилактическое консультированием участкового врача</w:t>
      </w:r>
      <w:r w:rsidR="009154E5"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(законченный случай Д на 1 этапе). Показаний на 2 этап нет.</w:t>
      </w:r>
    </w:p>
    <w:p w:rsid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Рекомендуется за рамками диспансеризации</w:t>
      </w:r>
      <w:r w:rsidR="009154E5">
        <w:rPr>
          <w:color w:val="000000"/>
          <w:sz w:val="28"/>
          <w:szCs w:val="28"/>
        </w:rPr>
        <w:t>:</w:t>
      </w:r>
      <w:r w:rsidRPr="009154E5">
        <w:rPr>
          <w:color w:val="000000"/>
          <w:sz w:val="28"/>
          <w:szCs w:val="28"/>
        </w:rPr>
        <w:t xml:space="preserve"> уточнение диагноза стенокардии</w:t>
      </w:r>
      <w:r w:rsidR="009154E5"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(проведение нагрузочного теста), диспансерное наблюдение по поводу артериальной гипертонии (контроль, самоконтроль, обследование), уточнение диагноза гастрита. Проведение углубленного профилактического</w:t>
      </w:r>
      <w:r w:rsidR="009154E5"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 xml:space="preserve">консультирования (индивидуальное или групповое) в отделении </w:t>
      </w:r>
      <w:proofErr w:type="spellStart"/>
      <w:r w:rsidRPr="009154E5">
        <w:rPr>
          <w:color w:val="000000"/>
          <w:sz w:val="28"/>
          <w:szCs w:val="28"/>
        </w:rPr>
        <w:t>медпрофилактики</w:t>
      </w:r>
      <w:proofErr w:type="spellEnd"/>
      <w:r w:rsidRPr="009154E5">
        <w:rPr>
          <w:color w:val="000000"/>
          <w:sz w:val="28"/>
          <w:szCs w:val="28"/>
        </w:rPr>
        <w:t xml:space="preserve"> по рациональному питанию, контролю потребления</w:t>
      </w:r>
      <w:r w:rsidR="009154E5"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 xml:space="preserve">алкоголя, снижение избыточной массы тела. 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Установление 3 группы здоровья обосновано наличием контролируемой артериальной гипертонии, требующей диспансерного наблюдения 2 раза в год. В случае изменения диагноза группа здоровья может быть изменена.</w:t>
      </w:r>
    </w:p>
    <w:p w:rsidR="007A2E3F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b/>
          <w:color w:val="000000"/>
          <w:sz w:val="28"/>
          <w:szCs w:val="28"/>
        </w:rPr>
        <w:t xml:space="preserve">2. </w:t>
      </w:r>
      <w:r w:rsidR="007A2E3F" w:rsidRPr="009154E5">
        <w:rPr>
          <w:color w:val="000000"/>
          <w:sz w:val="28"/>
          <w:szCs w:val="28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Объективно - АД 160/90 мм </w:t>
      </w:r>
      <w:proofErr w:type="spellStart"/>
      <w:r w:rsidR="007A2E3F" w:rsidRPr="009154E5">
        <w:rPr>
          <w:color w:val="000000"/>
          <w:sz w:val="28"/>
          <w:szCs w:val="28"/>
        </w:rPr>
        <w:t>рт.ст</w:t>
      </w:r>
      <w:proofErr w:type="spellEnd"/>
      <w:r w:rsidR="007A2E3F" w:rsidRPr="009154E5">
        <w:rPr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color w:val="000000"/>
          <w:sz w:val="28"/>
          <w:szCs w:val="28"/>
        </w:rPr>
        <w:t xml:space="preserve"> препараты). ОХС 5,2 </w:t>
      </w:r>
      <w:proofErr w:type="spellStart"/>
      <w:r w:rsidR="007A2E3F" w:rsidRPr="009154E5">
        <w:rPr>
          <w:color w:val="000000"/>
          <w:sz w:val="28"/>
          <w:szCs w:val="28"/>
        </w:rPr>
        <w:t>ммоль</w:t>
      </w:r>
      <w:proofErr w:type="spellEnd"/>
      <w:r w:rsidR="007A2E3F"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color w:val="000000"/>
          <w:sz w:val="28"/>
          <w:szCs w:val="28"/>
        </w:rPr>
        <w:t>ммоль</w:t>
      </w:r>
      <w:proofErr w:type="spellEnd"/>
      <w:r w:rsidR="007A2E3F" w:rsidRPr="009154E5">
        <w:rPr>
          <w:color w:val="000000"/>
          <w:sz w:val="28"/>
          <w:szCs w:val="28"/>
        </w:rPr>
        <w:t>/л, индекс массы тела 32,0 кг/м2. ЭКГ при первой диспансеризации (в 21 год) без изменений. Анализ мочи в норме. Суммарный сердечно-сосудистый риск (определяется относительный сумма</w:t>
      </w:r>
      <w:r w:rsidR="00244D91">
        <w:rPr>
          <w:color w:val="000000"/>
          <w:sz w:val="28"/>
          <w:szCs w:val="28"/>
        </w:rPr>
        <w:t>рный риск для лиц моложе 40 лет</w:t>
      </w:r>
      <w:r w:rsidR="007A2E3F" w:rsidRPr="009154E5">
        <w:rPr>
          <w:color w:val="000000"/>
          <w:sz w:val="28"/>
          <w:szCs w:val="28"/>
        </w:rPr>
        <w:t>) - в 2 раза выше по сравнению с отсутствием факторов риска.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lastRenderedPageBreak/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 w:rsidR="009154E5"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7A2E3F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A2E3F" w:rsidRPr="009154E5">
        <w:rPr>
          <w:color w:val="000000"/>
          <w:sz w:val="28"/>
          <w:szCs w:val="28"/>
        </w:rPr>
        <w:t>Петр Иванович, мужчина 25 лет. Курит с 16 лет, в настоящее время по две пачки сигарет в день. Кашляет постоянно, но больше по утрам. Периодически поднимается температура и выделяется гнойная мокрота. Пять лет назад был поставлен диагноз – хронический бронхит. Медики рекомендовали бросить курить, но он к их советам не прислушался.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 женился, в семье родился сын Вася, ему два года. У него приступы удушья по ночам. Уже несколько раз лечился в стационаре, где ему сразу становится легче, как отмечает мама Васи.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 курит чаще всего в квартире, балкона нет, с лестничной площадки его гонят соседи.</w:t>
      </w:r>
    </w:p>
    <w:p w:rsidR="007A2E3F" w:rsidRPr="009154E5" w:rsidRDefault="007A2E3F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7A2E3F" w:rsidRPr="009154E5" w:rsidRDefault="007A2E3F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1. Какие факторы риска у Петра Ивановича и его сына Васи?</w:t>
      </w:r>
    </w:p>
    <w:p w:rsidR="007A2E3F" w:rsidRPr="009154E5" w:rsidRDefault="007A2E3F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2. Составьте памятку для Петра Ивановича «О вреде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>».</w:t>
      </w:r>
    </w:p>
    <w:p w:rsidR="009154E5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Пациентка 42 года. В анамнезе повышения АД (диагноз не уточнен), остеохондроз поясничного отдела позвоночника, дискинезия желчевыводящих путей. Анкетирование жалоб нет, курит, нерациональное питание, низкая Объективно - АД 130/80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35,2 кг/м 2. Лабораторные показатели в пределах нормы. Рентгенологические исследования без патологии. Суммарный сердечно-сосудистый риск - менее 1% (низкий) Группа здоровья - 1 Диагноз: Ожирение I степени, остеохондроз позвоночника, дискинезия желчевыводящих путей. </w:t>
      </w:r>
    </w:p>
    <w:p w:rsidR="009154E5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9154E5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9154E5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51 год. В анамнезе гипертоническая болезнь (документированная), гастрит (неуточненная форма). Анкетирование жалобы на боли в области сердца (подозрение на стенокардию), не курит, нерациональное питание, риск пагубного потребления алкоголя. Объективно - АД 138/88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4,8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/л, индекс массы тела 27,0 кг/м 2. ЭКГ без изменений. Лабораторные показатели в пределах нормы Суммарный сердечно-сосудистый риск - менее 2% (низкий) Диагноз: артериальная гипертония контролируемая, хронический гастрит (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неуточненый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), избыточная масса тела</w:t>
      </w:r>
      <w:r w:rsidR="00244D91">
        <w:rPr>
          <w:rFonts w:ascii="Times New Roman" w:hAnsi="Times New Roman"/>
          <w:color w:val="000000"/>
          <w:sz w:val="28"/>
          <w:szCs w:val="28"/>
        </w:rPr>
        <w:t>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lastRenderedPageBreak/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27 лет. В анамнезе хронические заболевания отсутствуют. Анкетирование жалоб нет. Курит, нерациональное питание, низкая Объективно - АД 160/90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/л, индекс массы тела 32,0 кг/м 2. ЭКГ при первой диспансеризации (в 21 год) без изменений. Анализ мочи в норме. Суммарный сердечно-сосудистый риск (определяется относительный суммарный риск для лиц моложе 40 лет</w:t>
      </w:r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- в 2 раза выше по сравнению с отсутствием факторов риска. Риск обусловлен повышенным артериальным давлением, курением,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гиперхолестеринемией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, ожирением. Диагноз: Артериальная гипертония 2 степени, ожирение 1 степени Подозрение на заболевания: требуется исключить наличие вторичной артериальной гипертонии, степень поражения органов-мишеней. 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48 лет. В анамнезе хронические заболевания отсутствуют. Анкетирование жалоб нет. Курит, нерациональное питание, низкая Объективно - АД 162/94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/л, индекс массы тела 32,0 кг/м 2. ЭКГ без изменений. Суммарный сердечно-сосудистый риск 2% (низкий) Диагноз: Артериальная</w:t>
      </w:r>
      <w:r w:rsidR="00244D91">
        <w:rPr>
          <w:rFonts w:ascii="Times New Roman" w:hAnsi="Times New Roman"/>
          <w:color w:val="000000"/>
          <w:sz w:val="28"/>
          <w:szCs w:val="28"/>
        </w:rPr>
        <w:t xml:space="preserve"> гипертония 2 степени, ожирение.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Пациентка 63 лет. В анамнезе артериальная гипертония, остеопороз первичный (документирован выпиской),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холецистэктомия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15 лет назад. Анкетирование жалоб нет. Не курит, нерациональное питание, </w:t>
      </w:r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Объективно - АД 132/78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7,6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4,6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/л, индекс массы тела 38,0 кг/м 2. ЭКГ без изменений. Суммарный сердечно-сосудистый риск 3% (умеренный) Диагноз: Остеопороз первичный, ожирение 2 степени</w:t>
      </w:r>
      <w:r w:rsidR="00244D91">
        <w:rPr>
          <w:rFonts w:ascii="Times New Roman" w:hAnsi="Times New Roman"/>
          <w:color w:val="000000"/>
          <w:sz w:val="28"/>
          <w:szCs w:val="28"/>
        </w:rPr>
        <w:t>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51 год. В анамнезе артериальная гипертония. Анкетирование жалобы на боли в области сердца, подозрительные на стенокардию напряжения, длительный кашель с отделением мокроты. Курит, </w:t>
      </w:r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Объективно - АД 118/70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7,4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5,0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/л, индекс массы тела 22,0 кг/м 2. ЭКГ без изменений. Суммарный сердечно-сосудистый риск 5% (высокий) Группа здоровья - 2 Диагноз: высокий сердечно-сосудистый риск Подозрение на наличие стенокардии напряжения, хроническ</w:t>
      </w:r>
      <w:r w:rsidR="00244D91"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 w:rsidR="00244D91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="00244D91">
        <w:rPr>
          <w:rFonts w:ascii="Times New Roman" w:hAnsi="Times New Roman"/>
          <w:color w:val="000000"/>
          <w:sz w:val="28"/>
          <w:szCs w:val="28"/>
        </w:rPr>
        <w:t xml:space="preserve"> болезни легких.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lastRenderedPageBreak/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42 года. В анамнезе язвенная болезнь желудка, последнее обострение 7 лет назад. Анкетирование жалобы на длительный кашель с отделением мокроты. Курит. Объективно - АД 124/80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ОХС 6,0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/л, индекс массы тела 18,0 кг/м 2. ЭКГ без изменений. Суммарный сердечно-сосудистый риск 1% (низкий) Группа здоровья - 1 Диагноз: язвенная болезнь желудка вне обострения с длительной ремиссией Подозрение на наличие хроническ</w:t>
      </w:r>
      <w:r w:rsidR="00244D91"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 w:rsidR="00244D91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="00244D91">
        <w:rPr>
          <w:rFonts w:ascii="Times New Roman" w:hAnsi="Times New Roman"/>
          <w:color w:val="000000"/>
          <w:sz w:val="28"/>
          <w:szCs w:val="28"/>
        </w:rPr>
        <w:t xml:space="preserve"> болезни легких.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65 года. В анамнезе язвенная болезнь желудка, последнее обострение 7 лет назад. Черепно-мозговая травма легкой степени со стабильным течением, не сопровождавшаяся нейрохирургическим вмешательством 3 месяца назад. Анкетирование жалобы на головные боли,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дизурические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расстройства (по данным анкетирования), не курит. Объективно - АД 148/80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ОХС 7,2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/л, индекс массы тела 30,0 кг/м 2. ЭКГ без изменений. Суммарный сердечно-сосудистый риск 20% (очень высокий) Диагноз: Артериальная гипертония 1 степени. Последствия черепно</w:t>
      </w:r>
      <w:r w:rsidR="00782517">
        <w:rPr>
          <w:rFonts w:ascii="Times New Roman" w:hAnsi="Times New Roman"/>
          <w:color w:val="000000"/>
          <w:sz w:val="28"/>
          <w:szCs w:val="28"/>
        </w:rPr>
        <w:t>-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мозговой травмы легкой степени со стабильным течением 3 месяца назад. Язвенная болезнь желудка вне обострения с длительной ремиссией. Ожирение 1 степени Подозрение на наличие урологической патологии. 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57 лет. В анамнезе язвенная болезнь желудка, последнее обострение 2 года назад. Остеохондроз шейного отдела позвоночника вне обострения Анкетирование жалобы на боли в области живота, похудание, курит. Объективно - АД 128/70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ОХС 3,8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/л, индекс массы тела 17,5 кг/м 2. ЭКГ без изменений. Суммарный сердечно-сосудистый риск 4% (умеренный) Диагноз: Язвенная болезнь желудка, последнее обострение 2 года назад. Остеохондроз шейного отдела позвоночника Подозрение на наличие новообразования в желу</w:t>
      </w:r>
      <w:r w:rsidR="00244D91">
        <w:rPr>
          <w:rFonts w:ascii="Times New Roman" w:hAnsi="Times New Roman"/>
          <w:color w:val="000000"/>
          <w:sz w:val="28"/>
          <w:szCs w:val="28"/>
        </w:rPr>
        <w:t>дке (боли, снижение массы тела).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Пациентка 39 лет. В анамнезе нет хронических заболеваний и травм Анкетирование наличие неврологических жалоб, нерациональное питание, курит. Объективно - АД 132/84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6,4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6,5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34,2 кг/м 2. ЭКГ без изменений. Суммарный сердечно-сосудистый риск менее 1% 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lastRenderedPageBreak/>
        <w:t>(низкий) Группа здоровья - 1 Диагноз: ожирение 1 степени Подозрение на наличие неврологической патол</w:t>
      </w:r>
      <w:r w:rsidR="00244D91">
        <w:rPr>
          <w:rFonts w:ascii="Times New Roman" w:hAnsi="Times New Roman"/>
          <w:color w:val="000000"/>
          <w:sz w:val="28"/>
          <w:szCs w:val="28"/>
        </w:rPr>
        <w:t>огии, сахарного диабета.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ED709A" w:rsidRPr="009154E5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="00ED709A" w:rsidRPr="009154E5">
        <w:rPr>
          <w:rFonts w:ascii="Times New Roman" w:hAnsi="Times New Roman"/>
          <w:color w:val="000000"/>
          <w:sz w:val="28"/>
          <w:szCs w:val="28"/>
        </w:rPr>
        <w:t>Мария Ивановна, женщина 30 лет. Работает вахтером в общежитие.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09A" w:rsidRPr="009154E5">
        <w:rPr>
          <w:rFonts w:ascii="Times New Roman" w:hAnsi="Times New Roman"/>
          <w:color w:val="000000"/>
          <w:sz w:val="28"/>
          <w:szCs w:val="28"/>
        </w:rPr>
        <w:t>Страдает ожирением, при массе тела-120 кг, ее рост 165 см. Она очень любит покушать: тортики, конфеты, бутерброды с салом и ветчиной и т.д. Двигается мало. Живет на первом этаже, рядом с домом. После работы идет в магазин, и весь день смотрит сериалы по телевизору, лежа на диване. И что-нибудь кушает при этом. Она не замужем. Родители умерли, живет одна. Работа, еда и телевизор - это вся её жизнь. Больной себя не считает.</w:t>
      </w:r>
    </w:p>
    <w:p w:rsidR="00ED709A" w:rsidRPr="009154E5" w:rsidRDefault="00ED709A" w:rsidP="00244D91">
      <w:pPr>
        <w:pStyle w:val="a5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ED709A" w:rsidRPr="009154E5" w:rsidRDefault="00ED709A" w:rsidP="00244D91">
      <w:pPr>
        <w:pStyle w:val="a5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1. Выявите факторы риска, имеющиеся у Марии Ивановны.</w:t>
      </w:r>
    </w:p>
    <w:p w:rsidR="00ED709A" w:rsidRPr="009154E5" w:rsidRDefault="00ED709A" w:rsidP="00244D91">
      <w:pPr>
        <w:pStyle w:val="a5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2. Определите ИМТ и объясните его значение.</w:t>
      </w:r>
    </w:p>
    <w:p w:rsidR="007A3D27" w:rsidRDefault="007A3D27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7A3D27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9F4372">
      <w:pPr>
        <w:ind w:firstLine="709"/>
        <w:jc w:val="center"/>
      </w:pPr>
    </w:p>
    <w:p w:rsidR="00A24B09" w:rsidRDefault="00A24B09" w:rsidP="009F4372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9F4372">
      <w:pPr>
        <w:jc w:val="center"/>
      </w:pPr>
    </w:p>
    <w:p w:rsidR="00A24B09" w:rsidRPr="00D76696" w:rsidRDefault="00A24B09" w:rsidP="009F4372">
      <w:pPr>
        <w:jc w:val="center"/>
      </w:pPr>
    </w:p>
    <w:p w:rsidR="00A24B09" w:rsidRPr="00C16BEB" w:rsidRDefault="00A24B09" w:rsidP="009F4372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E00B30" w:rsidP="009F4372">
      <w:r>
        <w:t>направление подготовки</w:t>
      </w:r>
      <w:r w:rsidR="00A24B09">
        <w:t xml:space="preserve"> </w:t>
      </w:r>
      <w:r w:rsidR="008F0A16">
        <w:t xml:space="preserve">32.04.01 </w:t>
      </w:r>
      <w:r w:rsidR="00EF058A">
        <w:t>Общественное здравоохранение</w:t>
      </w:r>
    </w:p>
    <w:p w:rsidR="00A24B09" w:rsidRDefault="00A24B09" w:rsidP="004567A4">
      <w:pPr>
        <w:jc w:val="both"/>
      </w:pPr>
      <w:r w:rsidRPr="00C16BEB">
        <w:t>дисциплина</w:t>
      </w:r>
      <w:r>
        <w:t xml:space="preserve"> </w:t>
      </w:r>
      <w:r w:rsidR="00B77890">
        <w:t>Профилактика</w:t>
      </w:r>
      <w:r w:rsidR="004567A4" w:rsidRPr="004567A4">
        <w:t xml:space="preserve"> и укреплени</w:t>
      </w:r>
      <w:r w:rsidR="00B77890">
        <w:t>е</w:t>
      </w:r>
      <w:r w:rsidR="004567A4" w:rsidRPr="004567A4">
        <w:t xml:space="preserve"> здоровья</w:t>
      </w:r>
    </w:p>
    <w:p w:rsidR="00B77890" w:rsidRDefault="00B77890" w:rsidP="004567A4">
      <w:pPr>
        <w:jc w:val="both"/>
      </w:pPr>
    </w:p>
    <w:p w:rsidR="00A24B09" w:rsidRDefault="00A24B09" w:rsidP="009F4372">
      <w:pPr>
        <w:jc w:val="center"/>
        <w:rPr>
          <w:sz w:val="28"/>
          <w:szCs w:val="28"/>
        </w:rPr>
      </w:pPr>
    </w:p>
    <w:p w:rsidR="00A24B09" w:rsidRDefault="002144B4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491440" w:rsidRDefault="00A24B09" w:rsidP="009F4372">
      <w:pPr>
        <w:jc w:val="center"/>
        <w:rPr>
          <w:sz w:val="28"/>
          <w:szCs w:val="28"/>
        </w:rPr>
      </w:pPr>
    </w:p>
    <w:p w:rsidR="00AD701E" w:rsidRPr="00854B82" w:rsidRDefault="002144B4" w:rsidP="00AD701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67A4" w:rsidRPr="008E5733">
        <w:rPr>
          <w:rFonts w:ascii="Times New Roman" w:hAnsi="Times New Roman"/>
          <w:color w:val="000000"/>
          <w:sz w:val="28"/>
          <w:szCs w:val="28"/>
        </w:rPr>
        <w:t>Укрепление здоровья: цели, формы, методы, оценка эффективности.</w:t>
      </w:r>
    </w:p>
    <w:p w:rsidR="00AD701E" w:rsidRPr="00854B82" w:rsidRDefault="002144B4" w:rsidP="00AD701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67A4" w:rsidRPr="008E5733">
        <w:rPr>
          <w:rFonts w:ascii="Times New Roman" w:hAnsi="Times New Roman"/>
          <w:sz w:val="28"/>
        </w:rPr>
        <w:t>Порядок организации деятельности отделения профилактики</w:t>
      </w:r>
      <w:r w:rsidR="00AD701E" w:rsidRPr="00854B82">
        <w:rPr>
          <w:rFonts w:ascii="Times New Roman" w:hAnsi="Times New Roman"/>
          <w:sz w:val="28"/>
          <w:szCs w:val="28"/>
        </w:rPr>
        <w:t>.</w:t>
      </w:r>
    </w:p>
    <w:p w:rsidR="00BE751D" w:rsidRDefault="00244D91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Практическое задание.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Объективно - АД 160/90 мм </w:t>
      </w:r>
      <w:proofErr w:type="spellStart"/>
      <w:r w:rsidRPr="009154E5">
        <w:rPr>
          <w:color w:val="000000"/>
          <w:sz w:val="28"/>
          <w:szCs w:val="28"/>
        </w:rPr>
        <w:t>рт.ст</w:t>
      </w:r>
      <w:proofErr w:type="spellEnd"/>
      <w:r w:rsidRPr="009154E5">
        <w:rPr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color w:val="000000"/>
          <w:sz w:val="28"/>
          <w:szCs w:val="28"/>
        </w:rPr>
        <w:t xml:space="preserve"> препараты). ОХС 5,2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>/л, индекс массы тела 32,0 кг/м2. ЭКГ при первой диспансеризации (в 21 год) без изменений. Анализ мочи в норме. Суммарный сердечно-сосудистый риск (определяется относительный сумма</w:t>
      </w:r>
      <w:r>
        <w:rPr>
          <w:color w:val="000000"/>
          <w:sz w:val="28"/>
          <w:szCs w:val="28"/>
        </w:rPr>
        <w:t>рный риск для лиц моложе 40 лет</w:t>
      </w:r>
      <w:r w:rsidRPr="009154E5">
        <w:rPr>
          <w:color w:val="000000"/>
          <w:sz w:val="28"/>
          <w:szCs w:val="28"/>
        </w:rPr>
        <w:t>) - в 2 раза выше по сравнению с отсутствием факторов риска.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Pr="00BE751D" w:rsidRDefault="00244D91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24B09" w:rsidRPr="00244D91" w:rsidRDefault="00A24B09" w:rsidP="009F4372">
      <w:pPr>
        <w:rPr>
          <w:sz w:val="28"/>
        </w:rPr>
      </w:pPr>
      <w:r w:rsidRPr="00244D91">
        <w:rPr>
          <w:sz w:val="28"/>
        </w:rPr>
        <w:t>Заведующий кафедрой _____</w:t>
      </w:r>
      <w:r w:rsidR="00244D91">
        <w:rPr>
          <w:sz w:val="28"/>
        </w:rPr>
        <w:t>_____</w:t>
      </w:r>
      <w:r w:rsidRPr="00244D91">
        <w:rPr>
          <w:sz w:val="28"/>
        </w:rPr>
        <w:t xml:space="preserve">________________________ (Е.Л. </w:t>
      </w:r>
      <w:proofErr w:type="spellStart"/>
      <w:r w:rsidRPr="00244D91">
        <w:rPr>
          <w:sz w:val="28"/>
        </w:rPr>
        <w:t>Борщук</w:t>
      </w:r>
      <w:proofErr w:type="spellEnd"/>
      <w:r w:rsidRPr="00244D91">
        <w:rPr>
          <w:sz w:val="28"/>
        </w:rPr>
        <w:t>)</w:t>
      </w:r>
    </w:p>
    <w:p w:rsidR="00A24B09" w:rsidRPr="00244D91" w:rsidRDefault="00A24B09" w:rsidP="009F4372">
      <w:pPr>
        <w:rPr>
          <w:sz w:val="28"/>
        </w:rPr>
      </w:pPr>
    </w:p>
    <w:p w:rsidR="00A24B09" w:rsidRPr="00244D91" w:rsidRDefault="00A24B09" w:rsidP="009F4372">
      <w:pPr>
        <w:rPr>
          <w:sz w:val="28"/>
        </w:rPr>
      </w:pPr>
      <w:r w:rsidRPr="00244D91">
        <w:rPr>
          <w:sz w:val="28"/>
        </w:rPr>
        <w:t xml:space="preserve">Декан </w:t>
      </w:r>
      <w:r w:rsidR="00B70AEF">
        <w:rPr>
          <w:sz w:val="28"/>
        </w:rPr>
        <w:t>факультета общественного здравоохранения</w:t>
      </w:r>
      <w:r w:rsidR="002144B4" w:rsidRPr="00244D91">
        <w:rPr>
          <w:sz w:val="28"/>
        </w:rPr>
        <w:t>____________________</w:t>
      </w:r>
      <w:r w:rsidRPr="00244D91">
        <w:rPr>
          <w:sz w:val="28"/>
        </w:rPr>
        <w:t>________</w:t>
      </w:r>
      <w:r w:rsidR="00B70AEF">
        <w:rPr>
          <w:sz w:val="28"/>
        </w:rPr>
        <w:t>_______</w:t>
      </w:r>
      <w:r w:rsidR="00244D91">
        <w:rPr>
          <w:sz w:val="28"/>
        </w:rPr>
        <w:t xml:space="preserve"> </w:t>
      </w:r>
      <w:r w:rsidRPr="00244D91">
        <w:rPr>
          <w:sz w:val="28"/>
        </w:rPr>
        <w:t>(</w:t>
      </w:r>
      <w:r w:rsidR="00B70AEF">
        <w:rPr>
          <w:sz w:val="28"/>
        </w:rPr>
        <w:t>Москалева Ю.А.</w:t>
      </w:r>
      <w:r w:rsidRPr="00244D91">
        <w:rPr>
          <w:sz w:val="28"/>
        </w:rPr>
        <w:t>)</w:t>
      </w:r>
    </w:p>
    <w:p w:rsidR="00A24B09" w:rsidRPr="00244D91" w:rsidRDefault="00A24B09" w:rsidP="009F4372">
      <w:pPr>
        <w:rPr>
          <w:sz w:val="28"/>
        </w:rPr>
      </w:pPr>
    </w:p>
    <w:p w:rsidR="00605973" w:rsidRPr="00244D91" w:rsidRDefault="002A4F4F" w:rsidP="009F4372">
      <w:pPr>
        <w:ind w:firstLine="709"/>
        <w:jc w:val="right"/>
        <w:rPr>
          <w:sz w:val="28"/>
        </w:rPr>
      </w:pPr>
      <w:r w:rsidRPr="00244D91">
        <w:rPr>
          <w:sz w:val="28"/>
        </w:rPr>
        <w:t>«</w:t>
      </w:r>
      <w:r w:rsidR="00A24B09" w:rsidRPr="00244D91">
        <w:rPr>
          <w:sz w:val="28"/>
        </w:rPr>
        <w:t>____</w:t>
      </w:r>
      <w:r w:rsidRPr="00244D91">
        <w:rPr>
          <w:sz w:val="28"/>
        </w:rPr>
        <w:t>»</w:t>
      </w:r>
      <w:r w:rsidR="00A24B09" w:rsidRPr="00244D91">
        <w:rPr>
          <w:sz w:val="28"/>
        </w:rPr>
        <w:t>_______________20 ___</w:t>
      </w:r>
    </w:p>
    <w:p w:rsidR="00721978" w:rsidRPr="00244D91" w:rsidRDefault="00721978" w:rsidP="009F4372">
      <w:pPr>
        <w:ind w:firstLine="709"/>
        <w:jc w:val="both"/>
        <w:rPr>
          <w:b/>
          <w:color w:val="000000"/>
          <w:sz w:val="28"/>
        </w:rPr>
        <w:sectPr w:rsidR="00721978" w:rsidRPr="00244D91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29" w:type="dxa"/>
        <w:tblLayout w:type="fixed"/>
        <w:tblLook w:val="04A0"/>
      </w:tblPr>
      <w:tblGrid>
        <w:gridCol w:w="534"/>
        <w:gridCol w:w="1984"/>
        <w:gridCol w:w="1843"/>
        <w:gridCol w:w="2722"/>
        <w:gridCol w:w="2546"/>
      </w:tblGrid>
      <w:tr w:rsidR="002144B4" w:rsidRPr="00A8249F" w:rsidTr="00B70AEF">
        <w:tc>
          <w:tcPr>
            <w:tcW w:w="534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1843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 xml:space="preserve">Индикатор достижения компетенции </w:t>
            </w:r>
          </w:p>
        </w:tc>
        <w:tc>
          <w:tcPr>
            <w:tcW w:w="2722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2546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Контрольно-оценочное средство (номер вопроса)</w:t>
            </w:r>
          </w:p>
        </w:tc>
      </w:tr>
      <w:tr w:rsidR="00B70AEF" w:rsidRPr="00A8249F" w:rsidTr="00B70AEF">
        <w:trPr>
          <w:trHeight w:val="1555"/>
        </w:trPr>
        <w:tc>
          <w:tcPr>
            <w:tcW w:w="534" w:type="dxa"/>
            <w:vMerge w:val="restart"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B70AEF" w:rsidRPr="00A8249F" w:rsidRDefault="00F71D2E" w:rsidP="008F0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ПК-1 </w:t>
            </w:r>
            <w:r w:rsidRPr="00F71D2E">
              <w:rPr>
                <w:color w:val="000000"/>
                <w:sz w:val="22"/>
                <w:szCs w:val="22"/>
              </w:rPr>
              <w:t>Способность к организации, координации и реализации деятельности по профилактике заболеваний и укреплению здоровья населения</w:t>
            </w:r>
            <w:bookmarkStart w:id="4" w:name="_GoBack"/>
            <w:bookmarkEnd w:id="4"/>
          </w:p>
        </w:tc>
        <w:tc>
          <w:tcPr>
            <w:tcW w:w="1843" w:type="dxa"/>
            <w:vMerge w:val="restart"/>
          </w:tcPr>
          <w:p w:rsidR="00B70AEF" w:rsidRPr="00A8249F" w:rsidRDefault="00B70AEF" w:rsidP="008F0A16">
            <w:pPr>
              <w:rPr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Инд.ПК-1.2.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  <w:tc>
          <w:tcPr>
            <w:tcW w:w="2722" w:type="dxa"/>
          </w:tcPr>
          <w:p w:rsidR="00B70AEF" w:rsidRDefault="00B70AEF" w:rsidP="008F0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  <w:r>
              <w:t>основные понятия, опред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8249F">
              <w:rPr>
                <w:color w:val="000000"/>
                <w:sz w:val="22"/>
                <w:szCs w:val="22"/>
              </w:rPr>
              <w:t>ления концепции укрепления здоро</w:t>
            </w:r>
            <w:r>
              <w:rPr>
                <w:color w:val="000000"/>
                <w:sz w:val="22"/>
                <w:szCs w:val="22"/>
              </w:rPr>
              <w:t>вья и профилактики заболеваний</w:t>
            </w:r>
          </w:p>
          <w:p w:rsidR="00B70AEF" w:rsidRPr="00A8249F" w:rsidRDefault="00B70AEF" w:rsidP="008F0A1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уровни профилактики и их </w:t>
            </w:r>
            <w:r w:rsidRPr="00A8249F">
              <w:rPr>
                <w:color w:val="000000"/>
                <w:sz w:val="22"/>
                <w:szCs w:val="22"/>
              </w:rPr>
              <w:t xml:space="preserve">содержание, обязательный и рекомендуемый набор </w:t>
            </w:r>
            <w:proofErr w:type="spellStart"/>
            <w:r w:rsidRPr="00A8249F">
              <w:rPr>
                <w:color w:val="000000"/>
                <w:sz w:val="22"/>
                <w:szCs w:val="22"/>
              </w:rPr>
              <w:t>скрининговых</w:t>
            </w:r>
            <w:proofErr w:type="spellEnd"/>
            <w:r w:rsidRPr="00A8249F">
              <w:rPr>
                <w:color w:val="000000"/>
                <w:sz w:val="22"/>
                <w:szCs w:val="22"/>
              </w:rPr>
              <w:t xml:space="preserve"> программ для различных групп населения, примеры программ профилактики и укрепления здоровья в России и зарубежных странах</w:t>
            </w:r>
          </w:p>
        </w:tc>
        <w:tc>
          <w:tcPr>
            <w:tcW w:w="2546" w:type="dxa"/>
          </w:tcPr>
          <w:p w:rsidR="00B70AEF" w:rsidRPr="00A8249F" w:rsidRDefault="00B70AEF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1 - 8</w:t>
            </w:r>
          </w:p>
        </w:tc>
      </w:tr>
      <w:tr w:rsidR="00B70AEF" w:rsidRPr="00A8249F" w:rsidTr="00B70AEF">
        <w:trPr>
          <w:trHeight w:val="1146"/>
        </w:trPr>
        <w:tc>
          <w:tcPr>
            <w:tcW w:w="53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B70AEF" w:rsidRDefault="00B70AEF" w:rsidP="008F0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</w:t>
            </w:r>
            <w:r w:rsidRPr="008F0A16">
              <w:rPr>
                <w:color w:val="000000"/>
                <w:sz w:val="22"/>
                <w:szCs w:val="22"/>
              </w:rPr>
              <w:t>анализировать и оценивать результаты санитарно-просветительной работы</w:t>
            </w:r>
          </w:p>
        </w:tc>
        <w:tc>
          <w:tcPr>
            <w:tcW w:w="2546" w:type="dxa"/>
          </w:tcPr>
          <w:p w:rsidR="00B70AEF" w:rsidRDefault="00B70AEF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5 - 10</w:t>
            </w:r>
          </w:p>
        </w:tc>
      </w:tr>
      <w:tr w:rsidR="00B70AEF" w:rsidRPr="00A8249F" w:rsidTr="00B70AEF">
        <w:trPr>
          <w:trHeight w:val="1555"/>
        </w:trPr>
        <w:tc>
          <w:tcPr>
            <w:tcW w:w="53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B70AEF" w:rsidRDefault="00B70AEF" w:rsidP="008F0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  <w:r w:rsidRPr="00A8249F">
              <w:rPr>
                <w:color w:val="000000"/>
                <w:sz w:val="22"/>
                <w:szCs w:val="22"/>
              </w:rPr>
              <w:t>навыками по правильной оценке и обобщению результатов санитарно-просветительной работы в соответствии с современными требованиями</w:t>
            </w:r>
          </w:p>
        </w:tc>
        <w:tc>
          <w:tcPr>
            <w:tcW w:w="2546" w:type="dxa"/>
          </w:tcPr>
          <w:p w:rsidR="00B70AEF" w:rsidRPr="00A8249F" w:rsidRDefault="00B70AEF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5 - 10</w:t>
            </w:r>
          </w:p>
        </w:tc>
      </w:tr>
      <w:tr w:rsidR="00B70AEF" w:rsidRPr="00A8249F" w:rsidTr="00B70AEF">
        <w:trPr>
          <w:trHeight w:val="1555"/>
        </w:trPr>
        <w:tc>
          <w:tcPr>
            <w:tcW w:w="53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70AEF" w:rsidRPr="00A8249F" w:rsidRDefault="00B70AEF" w:rsidP="008F0A16">
            <w:pPr>
              <w:rPr>
                <w:sz w:val="22"/>
                <w:szCs w:val="22"/>
              </w:rPr>
            </w:pPr>
            <w:r w:rsidRPr="00A8249F">
              <w:rPr>
                <w:sz w:val="22"/>
                <w:szCs w:val="22"/>
              </w:rPr>
              <w:t>Инд.ПК-1.3. Владение технологиями информирования и обучения населения по вопросам профилактики заболеваний и укрепления здоровья</w:t>
            </w:r>
          </w:p>
        </w:tc>
        <w:tc>
          <w:tcPr>
            <w:tcW w:w="2722" w:type="dxa"/>
          </w:tcPr>
          <w:p w:rsidR="00B70AEF" w:rsidRPr="00A8249F" w:rsidRDefault="00B70AEF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494E81">
              <w:rPr>
                <w:sz w:val="22"/>
                <w:szCs w:val="22"/>
              </w:rPr>
              <w:t>методы и методики публичных выступлений, особенности просветительской деятельности с группами риска</w:t>
            </w:r>
          </w:p>
        </w:tc>
        <w:tc>
          <w:tcPr>
            <w:tcW w:w="2546" w:type="dxa"/>
          </w:tcPr>
          <w:p w:rsidR="00B70AEF" w:rsidRPr="00A8249F" w:rsidRDefault="00B70AEF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20 - 23</w:t>
            </w:r>
          </w:p>
        </w:tc>
      </w:tr>
      <w:tr w:rsidR="00B70AEF" w:rsidRPr="00A8249F" w:rsidTr="00B70AEF">
        <w:trPr>
          <w:trHeight w:val="1555"/>
        </w:trPr>
        <w:tc>
          <w:tcPr>
            <w:tcW w:w="53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0AEF" w:rsidRPr="00A8249F" w:rsidRDefault="00B70AEF" w:rsidP="008F0A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B70AEF" w:rsidRDefault="00B70AEF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8F0A16">
              <w:rPr>
                <w:sz w:val="22"/>
                <w:szCs w:val="22"/>
              </w:rPr>
              <w:t>использовать технологии информирования и обучения населения по вопросам профилактики заболеваний</w:t>
            </w:r>
          </w:p>
        </w:tc>
        <w:tc>
          <w:tcPr>
            <w:tcW w:w="2546" w:type="dxa"/>
          </w:tcPr>
          <w:p w:rsidR="00B70AEF" w:rsidRDefault="00B70AEF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10 - 14</w:t>
            </w:r>
          </w:p>
        </w:tc>
      </w:tr>
      <w:tr w:rsidR="00B70AEF" w:rsidRPr="00A8249F" w:rsidTr="00B70AEF">
        <w:trPr>
          <w:trHeight w:val="1252"/>
        </w:trPr>
        <w:tc>
          <w:tcPr>
            <w:tcW w:w="53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0AEF" w:rsidRPr="00A8249F" w:rsidRDefault="00B70AEF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0AEF" w:rsidRPr="00A8249F" w:rsidRDefault="00B70AEF" w:rsidP="008F0A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B70AEF" w:rsidRDefault="00B70AEF" w:rsidP="008F0A16">
            <w:pPr>
              <w:jc w:val="both"/>
              <w:rPr>
                <w:sz w:val="22"/>
                <w:szCs w:val="22"/>
              </w:rPr>
            </w:pPr>
            <w:r w:rsidRPr="008F0A16">
              <w:rPr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</w:t>
            </w:r>
            <w:r w:rsidRPr="008F0A16">
              <w:rPr>
                <w:sz w:val="22"/>
                <w:szCs w:val="22"/>
              </w:rPr>
              <w:t>технологиями информирования и обучения населения по вопросам профилактики заболеваний</w:t>
            </w:r>
          </w:p>
        </w:tc>
        <w:tc>
          <w:tcPr>
            <w:tcW w:w="2546" w:type="dxa"/>
          </w:tcPr>
          <w:p w:rsidR="00B70AEF" w:rsidRPr="00A8249F" w:rsidRDefault="00B70AEF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10 - 14</w:t>
            </w:r>
          </w:p>
        </w:tc>
      </w:tr>
      <w:tr w:rsidR="008F0A16" w:rsidRPr="00A8249F" w:rsidTr="00B70AEF">
        <w:trPr>
          <w:trHeight w:val="840"/>
        </w:trPr>
        <w:tc>
          <w:tcPr>
            <w:tcW w:w="534" w:type="dxa"/>
            <w:vMerge w:val="restart"/>
          </w:tcPr>
          <w:p w:rsidR="008F0A16" w:rsidRPr="00A8249F" w:rsidRDefault="008F0A16" w:rsidP="008F0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8F0A16" w:rsidRPr="00A8249F" w:rsidRDefault="008F0A16" w:rsidP="008F0A1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ПК-2 Способность к управлению организацией, действующей в </w:t>
            </w:r>
            <w:r w:rsidRPr="00A824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сфере охраны здоровья, или ее структурным подразделением</w:t>
            </w:r>
          </w:p>
        </w:tc>
        <w:tc>
          <w:tcPr>
            <w:tcW w:w="1843" w:type="dxa"/>
            <w:vMerge w:val="restart"/>
          </w:tcPr>
          <w:p w:rsidR="008F0A16" w:rsidRPr="00A8249F" w:rsidRDefault="008F0A16" w:rsidP="008F0A16">
            <w:pPr>
              <w:jc w:val="both"/>
              <w:rPr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lastRenderedPageBreak/>
              <w:t xml:space="preserve">Инд.ПК-2.4. Управление ресурсами медицинской </w:t>
            </w:r>
            <w:r w:rsidRPr="00A8249F">
              <w:rPr>
                <w:color w:val="000000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2722" w:type="dxa"/>
          </w:tcPr>
          <w:p w:rsidR="008F0A16" w:rsidRPr="00A8249F" w:rsidRDefault="008F0A16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</w:t>
            </w:r>
            <w:r w:rsidRPr="008F0A16">
              <w:rPr>
                <w:sz w:val="22"/>
                <w:szCs w:val="22"/>
              </w:rPr>
              <w:t xml:space="preserve">правила управления медицинской организацией, действующей в сфере </w:t>
            </w:r>
            <w:r w:rsidRPr="008F0A16">
              <w:rPr>
                <w:sz w:val="22"/>
                <w:szCs w:val="22"/>
              </w:rPr>
              <w:lastRenderedPageBreak/>
              <w:t>охраны здоровья граждан</w:t>
            </w:r>
          </w:p>
        </w:tc>
        <w:tc>
          <w:tcPr>
            <w:tcW w:w="2546" w:type="dxa"/>
          </w:tcPr>
          <w:p w:rsidR="008F0A16" w:rsidRPr="00A8249F" w:rsidRDefault="008F0A1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Вопросы 1 - 8</w:t>
            </w:r>
          </w:p>
        </w:tc>
      </w:tr>
      <w:tr w:rsidR="008F0A16" w:rsidRPr="00A8249F" w:rsidTr="00B70AEF">
        <w:trPr>
          <w:trHeight w:val="840"/>
        </w:trPr>
        <w:tc>
          <w:tcPr>
            <w:tcW w:w="534" w:type="dxa"/>
            <w:vMerge/>
          </w:tcPr>
          <w:p w:rsidR="008F0A16" w:rsidRDefault="008F0A1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F0A16" w:rsidRPr="00A8249F" w:rsidRDefault="008F0A16" w:rsidP="008F0A1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0A16" w:rsidRPr="00A8249F" w:rsidRDefault="008F0A16" w:rsidP="008F0A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F0A16" w:rsidRDefault="008F0A16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8F0A16">
              <w:rPr>
                <w:sz w:val="22"/>
                <w:szCs w:val="22"/>
              </w:rPr>
              <w:t>организовывать мероприятия по охране здоровья граждан</w:t>
            </w:r>
          </w:p>
        </w:tc>
        <w:tc>
          <w:tcPr>
            <w:tcW w:w="2546" w:type="dxa"/>
          </w:tcPr>
          <w:p w:rsidR="008F0A16" w:rsidRDefault="008F0A1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10 - 14</w:t>
            </w:r>
          </w:p>
        </w:tc>
      </w:tr>
      <w:tr w:rsidR="008F0A16" w:rsidRPr="00A8249F" w:rsidTr="00B70AEF">
        <w:trPr>
          <w:trHeight w:val="840"/>
        </w:trPr>
        <w:tc>
          <w:tcPr>
            <w:tcW w:w="534" w:type="dxa"/>
            <w:vMerge/>
          </w:tcPr>
          <w:p w:rsidR="008F0A16" w:rsidRDefault="008F0A1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F0A16" w:rsidRPr="00A8249F" w:rsidRDefault="008F0A16" w:rsidP="008F0A1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0A16" w:rsidRPr="00A8249F" w:rsidRDefault="008F0A16" w:rsidP="008F0A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F0A16" w:rsidRPr="00A8249F" w:rsidRDefault="008F0A16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Владеть </w:t>
            </w:r>
            <w:r w:rsidRPr="00014D40">
              <w:rPr>
                <w:sz w:val="22"/>
                <w:szCs w:val="22"/>
              </w:rPr>
              <w:t>навыками по разработке мероприятий по обеспечению экологического благополучия в медицинских организациях</w:t>
            </w:r>
          </w:p>
        </w:tc>
        <w:tc>
          <w:tcPr>
            <w:tcW w:w="2546" w:type="dxa"/>
          </w:tcPr>
          <w:p w:rsidR="008F0A16" w:rsidRPr="00A8249F" w:rsidRDefault="008F0A1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10 - 14</w:t>
            </w:r>
          </w:p>
        </w:tc>
      </w:tr>
    </w:tbl>
    <w:p w:rsidR="002144B4" w:rsidRDefault="002144B4" w:rsidP="00E00B30">
      <w:pPr>
        <w:rPr>
          <w:b/>
          <w:color w:val="000000"/>
          <w:sz w:val="28"/>
          <w:szCs w:val="28"/>
        </w:rPr>
      </w:pPr>
    </w:p>
    <w:sectPr w:rsidR="002144B4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56" w:rsidRDefault="00E80156" w:rsidP="007E7400">
      <w:r>
        <w:separator/>
      </w:r>
    </w:p>
  </w:endnote>
  <w:endnote w:type="continuationSeparator" w:id="0">
    <w:p w:rsidR="00E80156" w:rsidRDefault="00E80156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8041C1" w:rsidRDefault="000D3C8A" w:rsidP="00360B3D">
        <w:pPr>
          <w:pStyle w:val="aa"/>
          <w:jc w:val="right"/>
        </w:pPr>
        <w:r>
          <w:fldChar w:fldCharType="begin"/>
        </w:r>
        <w:r w:rsidR="008041C1">
          <w:instrText>PAGE   \* MERGEFORMAT</w:instrText>
        </w:r>
        <w:r>
          <w:fldChar w:fldCharType="separate"/>
        </w:r>
        <w:r w:rsidR="00CB689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56" w:rsidRDefault="00E80156" w:rsidP="007E7400">
      <w:r>
        <w:separator/>
      </w:r>
    </w:p>
  </w:footnote>
  <w:footnote w:type="continuationSeparator" w:id="0">
    <w:p w:rsidR="00E80156" w:rsidRDefault="00E80156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8A9"/>
    <w:multiLevelType w:val="hybridMultilevel"/>
    <w:tmpl w:val="531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CB8"/>
    <w:multiLevelType w:val="hybridMultilevel"/>
    <w:tmpl w:val="038C8A0A"/>
    <w:lvl w:ilvl="0" w:tplc="A6E08F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73C15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3360"/>
    <w:multiLevelType w:val="hybridMultilevel"/>
    <w:tmpl w:val="2564B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415E9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96924"/>
    <w:multiLevelType w:val="hybridMultilevel"/>
    <w:tmpl w:val="531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903B3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08E3"/>
    <w:multiLevelType w:val="hybridMultilevel"/>
    <w:tmpl w:val="0774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656BA"/>
    <w:multiLevelType w:val="multilevel"/>
    <w:tmpl w:val="E128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D2C78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37B57"/>
    <w:multiLevelType w:val="hybridMultilevel"/>
    <w:tmpl w:val="3506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A3F3E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7232B"/>
    <w:multiLevelType w:val="hybridMultilevel"/>
    <w:tmpl w:val="2BC46DDA"/>
    <w:lvl w:ilvl="0" w:tplc="E22A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C591A"/>
    <w:multiLevelType w:val="hybridMultilevel"/>
    <w:tmpl w:val="1842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21803"/>
    <w:multiLevelType w:val="hybridMultilevel"/>
    <w:tmpl w:val="C4AE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023F8"/>
    <w:multiLevelType w:val="multilevel"/>
    <w:tmpl w:val="2054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54CA2"/>
    <w:multiLevelType w:val="multilevel"/>
    <w:tmpl w:val="E1BCA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C14413F"/>
    <w:multiLevelType w:val="hybridMultilevel"/>
    <w:tmpl w:val="851E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D47FD"/>
    <w:multiLevelType w:val="hybridMultilevel"/>
    <w:tmpl w:val="06E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94D04"/>
    <w:multiLevelType w:val="hybridMultilevel"/>
    <w:tmpl w:val="9C365F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41D99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6532D"/>
    <w:multiLevelType w:val="hybridMultilevel"/>
    <w:tmpl w:val="43CC40B6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B51BF0"/>
    <w:multiLevelType w:val="hybridMultilevel"/>
    <w:tmpl w:val="531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84268"/>
    <w:multiLevelType w:val="hybridMultilevel"/>
    <w:tmpl w:val="142A0628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751FF"/>
    <w:multiLevelType w:val="hybridMultilevel"/>
    <w:tmpl w:val="F936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13"/>
  </w:num>
  <w:num w:numId="4">
    <w:abstractNumId w:val="8"/>
  </w:num>
  <w:num w:numId="5">
    <w:abstractNumId w:val="26"/>
  </w:num>
  <w:num w:numId="6">
    <w:abstractNumId w:val="36"/>
  </w:num>
  <w:num w:numId="7">
    <w:abstractNumId w:val="0"/>
  </w:num>
  <w:num w:numId="8">
    <w:abstractNumId w:val="22"/>
  </w:num>
  <w:num w:numId="9">
    <w:abstractNumId w:val="23"/>
  </w:num>
  <w:num w:numId="10">
    <w:abstractNumId w:val="19"/>
  </w:num>
  <w:num w:numId="11">
    <w:abstractNumId w:val="4"/>
  </w:num>
  <w:num w:numId="12">
    <w:abstractNumId w:val="20"/>
  </w:num>
  <w:num w:numId="13">
    <w:abstractNumId w:val="33"/>
  </w:num>
  <w:num w:numId="14">
    <w:abstractNumId w:val="7"/>
  </w:num>
  <w:num w:numId="15">
    <w:abstractNumId w:val="17"/>
  </w:num>
  <w:num w:numId="16">
    <w:abstractNumId w:val="45"/>
  </w:num>
  <w:num w:numId="17">
    <w:abstractNumId w:val="38"/>
  </w:num>
  <w:num w:numId="18">
    <w:abstractNumId w:val="16"/>
  </w:num>
  <w:num w:numId="19">
    <w:abstractNumId w:val="1"/>
  </w:num>
  <w:num w:numId="20">
    <w:abstractNumId w:val="12"/>
  </w:num>
  <w:num w:numId="21">
    <w:abstractNumId w:val="25"/>
  </w:num>
  <w:num w:numId="22">
    <w:abstractNumId w:val="9"/>
  </w:num>
  <w:num w:numId="23">
    <w:abstractNumId w:val="2"/>
  </w:num>
  <w:num w:numId="24">
    <w:abstractNumId w:val="42"/>
  </w:num>
  <w:num w:numId="25">
    <w:abstractNumId w:val="18"/>
  </w:num>
  <w:num w:numId="26">
    <w:abstractNumId w:val="28"/>
  </w:num>
  <w:num w:numId="27">
    <w:abstractNumId w:val="6"/>
  </w:num>
  <w:num w:numId="28">
    <w:abstractNumId w:val="44"/>
  </w:num>
  <w:num w:numId="29">
    <w:abstractNumId w:val="5"/>
  </w:num>
  <w:num w:numId="30">
    <w:abstractNumId w:val="41"/>
  </w:num>
  <w:num w:numId="31">
    <w:abstractNumId w:val="27"/>
  </w:num>
  <w:num w:numId="32">
    <w:abstractNumId w:val="15"/>
  </w:num>
  <w:num w:numId="33">
    <w:abstractNumId w:val="31"/>
  </w:num>
  <w:num w:numId="34">
    <w:abstractNumId w:val="37"/>
  </w:num>
  <w:num w:numId="35">
    <w:abstractNumId w:val="11"/>
  </w:num>
  <w:num w:numId="36">
    <w:abstractNumId w:val="30"/>
  </w:num>
  <w:num w:numId="37">
    <w:abstractNumId w:val="14"/>
  </w:num>
  <w:num w:numId="38">
    <w:abstractNumId w:val="24"/>
  </w:num>
  <w:num w:numId="39">
    <w:abstractNumId w:val="10"/>
  </w:num>
  <w:num w:numId="40">
    <w:abstractNumId w:val="21"/>
  </w:num>
  <w:num w:numId="41">
    <w:abstractNumId w:val="35"/>
  </w:num>
  <w:num w:numId="42">
    <w:abstractNumId w:val="3"/>
  </w:num>
  <w:num w:numId="43">
    <w:abstractNumId w:val="32"/>
  </w:num>
  <w:num w:numId="44">
    <w:abstractNumId w:val="46"/>
  </w:num>
  <w:num w:numId="45">
    <w:abstractNumId w:val="29"/>
  </w:num>
  <w:num w:numId="46">
    <w:abstractNumId w:val="39"/>
  </w:num>
  <w:num w:numId="47">
    <w:abstractNumId w:val="4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4D40"/>
    <w:rsid w:val="000158FD"/>
    <w:rsid w:val="00025F8D"/>
    <w:rsid w:val="000469A6"/>
    <w:rsid w:val="00065CD5"/>
    <w:rsid w:val="00083790"/>
    <w:rsid w:val="00095A4B"/>
    <w:rsid w:val="000A228C"/>
    <w:rsid w:val="000B1ACC"/>
    <w:rsid w:val="000C3B8D"/>
    <w:rsid w:val="000C46B5"/>
    <w:rsid w:val="000C654F"/>
    <w:rsid w:val="000D3C8A"/>
    <w:rsid w:val="000F318A"/>
    <w:rsid w:val="00112D09"/>
    <w:rsid w:val="00124C8B"/>
    <w:rsid w:val="00137AD3"/>
    <w:rsid w:val="001409BA"/>
    <w:rsid w:val="00145FC7"/>
    <w:rsid w:val="00183033"/>
    <w:rsid w:val="001A0672"/>
    <w:rsid w:val="001A2154"/>
    <w:rsid w:val="001B1145"/>
    <w:rsid w:val="001C4536"/>
    <w:rsid w:val="001D2640"/>
    <w:rsid w:val="001F3DC2"/>
    <w:rsid w:val="002144B4"/>
    <w:rsid w:val="002309CF"/>
    <w:rsid w:val="00240732"/>
    <w:rsid w:val="00243B1B"/>
    <w:rsid w:val="00244D91"/>
    <w:rsid w:val="0025077B"/>
    <w:rsid w:val="00250946"/>
    <w:rsid w:val="00257E13"/>
    <w:rsid w:val="00277DD8"/>
    <w:rsid w:val="00286919"/>
    <w:rsid w:val="002A4ABF"/>
    <w:rsid w:val="002A4F4F"/>
    <w:rsid w:val="002A7686"/>
    <w:rsid w:val="002A7905"/>
    <w:rsid w:val="002B71DB"/>
    <w:rsid w:val="002F1CA2"/>
    <w:rsid w:val="002F77BD"/>
    <w:rsid w:val="002F7B4A"/>
    <w:rsid w:val="00300982"/>
    <w:rsid w:val="003032FC"/>
    <w:rsid w:val="00303A1E"/>
    <w:rsid w:val="003137EF"/>
    <w:rsid w:val="003277EA"/>
    <w:rsid w:val="00347517"/>
    <w:rsid w:val="00360B3D"/>
    <w:rsid w:val="003645EE"/>
    <w:rsid w:val="00365D8C"/>
    <w:rsid w:val="003735B0"/>
    <w:rsid w:val="00380EB7"/>
    <w:rsid w:val="003A3CFF"/>
    <w:rsid w:val="003B3642"/>
    <w:rsid w:val="003B464C"/>
    <w:rsid w:val="003D5FB6"/>
    <w:rsid w:val="00401E33"/>
    <w:rsid w:val="004135A6"/>
    <w:rsid w:val="00414CE6"/>
    <w:rsid w:val="00424592"/>
    <w:rsid w:val="004338C5"/>
    <w:rsid w:val="004564ED"/>
    <w:rsid w:val="004567A4"/>
    <w:rsid w:val="0048001B"/>
    <w:rsid w:val="0048076D"/>
    <w:rsid w:val="00483834"/>
    <w:rsid w:val="00485D87"/>
    <w:rsid w:val="00491040"/>
    <w:rsid w:val="00491440"/>
    <w:rsid w:val="00494E81"/>
    <w:rsid w:val="004A49DB"/>
    <w:rsid w:val="004A4B93"/>
    <w:rsid w:val="004A5348"/>
    <w:rsid w:val="004A5C19"/>
    <w:rsid w:val="004C1CF6"/>
    <w:rsid w:val="004C5751"/>
    <w:rsid w:val="004D1CE0"/>
    <w:rsid w:val="004D2FBE"/>
    <w:rsid w:val="004E271C"/>
    <w:rsid w:val="004F1C5D"/>
    <w:rsid w:val="00500CF6"/>
    <w:rsid w:val="005108E6"/>
    <w:rsid w:val="005122B3"/>
    <w:rsid w:val="00523B9E"/>
    <w:rsid w:val="005349AA"/>
    <w:rsid w:val="0054017D"/>
    <w:rsid w:val="00547F73"/>
    <w:rsid w:val="0057456A"/>
    <w:rsid w:val="005955BD"/>
    <w:rsid w:val="005A309C"/>
    <w:rsid w:val="005C0A5E"/>
    <w:rsid w:val="005D2A35"/>
    <w:rsid w:val="005D4E12"/>
    <w:rsid w:val="005E24EE"/>
    <w:rsid w:val="005F3874"/>
    <w:rsid w:val="00600F19"/>
    <w:rsid w:val="00605599"/>
    <w:rsid w:val="00605973"/>
    <w:rsid w:val="00617913"/>
    <w:rsid w:val="006344AD"/>
    <w:rsid w:val="00660B81"/>
    <w:rsid w:val="006647F3"/>
    <w:rsid w:val="006761DA"/>
    <w:rsid w:val="00690D00"/>
    <w:rsid w:val="006971C7"/>
    <w:rsid w:val="006E5A99"/>
    <w:rsid w:val="006F10CE"/>
    <w:rsid w:val="006F2C4A"/>
    <w:rsid w:val="00721978"/>
    <w:rsid w:val="007341C2"/>
    <w:rsid w:val="007614A0"/>
    <w:rsid w:val="00764AC0"/>
    <w:rsid w:val="00782517"/>
    <w:rsid w:val="0079231F"/>
    <w:rsid w:val="007A2E3F"/>
    <w:rsid w:val="007A3A71"/>
    <w:rsid w:val="007A3D27"/>
    <w:rsid w:val="007B0DED"/>
    <w:rsid w:val="007B160A"/>
    <w:rsid w:val="007E59FE"/>
    <w:rsid w:val="007E7400"/>
    <w:rsid w:val="008036BE"/>
    <w:rsid w:val="008041C1"/>
    <w:rsid w:val="0080448C"/>
    <w:rsid w:val="008045D2"/>
    <w:rsid w:val="0082579A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C4ADF"/>
    <w:rsid w:val="008D23E6"/>
    <w:rsid w:val="008E3125"/>
    <w:rsid w:val="008E5733"/>
    <w:rsid w:val="008F0A16"/>
    <w:rsid w:val="009154E5"/>
    <w:rsid w:val="0092231C"/>
    <w:rsid w:val="00950763"/>
    <w:rsid w:val="0096482D"/>
    <w:rsid w:val="009737E9"/>
    <w:rsid w:val="00984163"/>
    <w:rsid w:val="009963E5"/>
    <w:rsid w:val="009A31A6"/>
    <w:rsid w:val="009B4720"/>
    <w:rsid w:val="009C0B3C"/>
    <w:rsid w:val="009D0344"/>
    <w:rsid w:val="009D10FD"/>
    <w:rsid w:val="009F4372"/>
    <w:rsid w:val="00A20222"/>
    <w:rsid w:val="00A24B09"/>
    <w:rsid w:val="00A30436"/>
    <w:rsid w:val="00A328B1"/>
    <w:rsid w:val="00A36554"/>
    <w:rsid w:val="00A72CC6"/>
    <w:rsid w:val="00A76E7B"/>
    <w:rsid w:val="00A809E5"/>
    <w:rsid w:val="00A8249F"/>
    <w:rsid w:val="00A90809"/>
    <w:rsid w:val="00AA41C0"/>
    <w:rsid w:val="00AB2D9A"/>
    <w:rsid w:val="00AC611B"/>
    <w:rsid w:val="00AC6629"/>
    <w:rsid w:val="00AD5BF0"/>
    <w:rsid w:val="00AD701E"/>
    <w:rsid w:val="00AE75A4"/>
    <w:rsid w:val="00B077C7"/>
    <w:rsid w:val="00B14B90"/>
    <w:rsid w:val="00B33A31"/>
    <w:rsid w:val="00B3654C"/>
    <w:rsid w:val="00B62D99"/>
    <w:rsid w:val="00B70AEF"/>
    <w:rsid w:val="00B77890"/>
    <w:rsid w:val="00B87716"/>
    <w:rsid w:val="00BD7BB5"/>
    <w:rsid w:val="00BE6EF9"/>
    <w:rsid w:val="00BE751D"/>
    <w:rsid w:val="00BF007A"/>
    <w:rsid w:val="00C237F5"/>
    <w:rsid w:val="00C311B5"/>
    <w:rsid w:val="00C3330B"/>
    <w:rsid w:val="00C52685"/>
    <w:rsid w:val="00C57B83"/>
    <w:rsid w:val="00C612D5"/>
    <w:rsid w:val="00C66A5E"/>
    <w:rsid w:val="00C85E41"/>
    <w:rsid w:val="00C924C2"/>
    <w:rsid w:val="00C957AD"/>
    <w:rsid w:val="00CA1BD5"/>
    <w:rsid w:val="00CA42B0"/>
    <w:rsid w:val="00CB0514"/>
    <w:rsid w:val="00CB24E9"/>
    <w:rsid w:val="00CB689F"/>
    <w:rsid w:val="00CD38AE"/>
    <w:rsid w:val="00D005DF"/>
    <w:rsid w:val="00D0788A"/>
    <w:rsid w:val="00D301DF"/>
    <w:rsid w:val="00D4254C"/>
    <w:rsid w:val="00D56279"/>
    <w:rsid w:val="00D75F10"/>
    <w:rsid w:val="00DA2565"/>
    <w:rsid w:val="00DA48E2"/>
    <w:rsid w:val="00DA698A"/>
    <w:rsid w:val="00DB01DB"/>
    <w:rsid w:val="00DC133F"/>
    <w:rsid w:val="00DD1889"/>
    <w:rsid w:val="00DD2C19"/>
    <w:rsid w:val="00DD4FD6"/>
    <w:rsid w:val="00DD6D79"/>
    <w:rsid w:val="00DD7805"/>
    <w:rsid w:val="00DE43C7"/>
    <w:rsid w:val="00DE668A"/>
    <w:rsid w:val="00DF09EA"/>
    <w:rsid w:val="00DF7E0D"/>
    <w:rsid w:val="00E00B30"/>
    <w:rsid w:val="00E06DE7"/>
    <w:rsid w:val="00E122DA"/>
    <w:rsid w:val="00E15506"/>
    <w:rsid w:val="00E52D64"/>
    <w:rsid w:val="00E56533"/>
    <w:rsid w:val="00E62B58"/>
    <w:rsid w:val="00E6631A"/>
    <w:rsid w:val="00E80156"/>
    <w:rsid w:val="00E813B1"/>
    <w:rsid w:val="00E836D2"/>
    <w:rsid w:val="00E8595C"/>
    <w:rsid w:val="00E9654C"/>
    <w:rsid w:val="00EA2848"/>
    <w:rsid w:val="00EC6D98"/>
    <w:rsid w:val="00EC7927"/>
    <w:rsid w:val="00ED1090"/>
    <w:rsid w:val="00ED1BFD"/>
    <w:rsid w:val="00ED709A"/>
    <w:rsid w:val="00EF058A"/>
    <w:rsid w:val="00F031C2"/>
    <w:rsid w:val="00F03639"/>
    <w:rsid w:val="00F1684C"/>
    <w:rsid w:val="00F175D9"/>
    <w:rsid w:val="00F260F7"/>
    <w:rsid w:val="00F373EC"/>
    <w:rsid w:val="00F4166D"/>
    <w:rsid w:val="00F42A37"/>
    <w:rsid w:val="00F47741"/>
    <w:rsid w:val="00F55332"/>
    <w:rsid w:val="00F71D2E"/>
    <w:rsid w:val="00F83C6B"/>
    <w:rsid w:val="00FB33FA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1647-E5B3-447A-8BB7-34C52C5B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20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125</cp:revision>
  <cp:lastPrinted>2019-01-16T06:19:00Z</cp:lastPrinted>
  <dcterms:created xsi:type="dcterms:W3CDTF">2019-03-02T15:50:00Z</dcterms:created>
  <dcterms:modified xsi:type="dcterms:W3CDTF">2022-01-23T17:41:00Z</dcterms:modified>
</cp:coreProperties>
</file>