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A627A3" w:rsidRDefault="00AA6F0F" w:rsidP="000C4220">
      <w:pPr>
        <w:contextualSpacing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Ревмоортопедия</w:t>
      </w:r>
    </w:p>
    <w:p w:rsidR="00A627A3" w:rsidRDefault="00A627A3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:rsidR="00672D1F" w:rsidRPr="001510EF" w:rsidRDefault="00672D1F" w:rsidP="000C4220">
      <w:pPr>
        <w:contextualSpacing/>
        <w:jc w:val="center"/>
        <w:rPr>
          <w:b/>
          <w:sz w:val="28"/>
          <w:szCs w:val="20"/>
          <w:u w:val="single"/>
        </w:rPr>
      </w:pPr>
      <w:r w:rsidRPr="001510EF">
        <w:rPr>
          <w:b/>
          <w:sz w:val="28"/>
          <w:szCs w:val="20"/>
          <w:u w:val="single"/>
        </w:rPr>
        <w:t>31.08.</w:t>
      </w:r>
      <w:r w:rsidR="007B1B72">
        <w:rPr>
          <w:b/>
          <w:sz w:val="28"/>
          <w:szCs w:val="20"/>
          <w:u w:val="single"/>
        </w:rPr>
        <w:t>46</w:t>
      </w:r>
      <w:r w:rsidRPr="001510EF">
        <w:rPr>
          <w:b/>
          <w:sz w:val="28"/>
          <w:szCs w:val="20"/>
          <w:u w:val="single"/>
        </w:rPr>
        <w:t xml:space="preserve"> </w:t>
      </w:r>
      <w:r w:rsidR="00814E00">
        <w:rPr>
          <w:b/>
          <w:sz w:val="28"/>
          <w:szCs w:val="20"/>
          <w:u w:val="single"/>
        </w:rPr>
        <w:t>РЕВМАТОЛОГИЯ</w:t>
      </w: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:rsidR="00E836D2" w:rsidRPr="001510EF" w:rsidRDefault="00E836D2" w:rsidP="000C4220">
      <w:pPr>
        <w:ind w:firstLine="709"/>
        <w:contextualSpacing/>
        <w:jc w:val="both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1510EF">
        <w:rPr>
          <w:color w:val="000000"/>
        </w:rPr>
        <w:t>по специальности 31.08.</w:t>
      </w:r>
      <w:r w:rsidR="007B1B72">
        <w:rPr>
          <w:color w:val="000000"/>
        </w:rPr>
        <w:t>46</w:t>
      </w:r>
      <w:r w:rsidR="00672D1F" w:rsidRPr="001510EF">
        <w:rPr>
          <w:color w:val="000000"/>
        </w:rPr>
        <w:t xml:space="preserve"> «</w:t>
      </w:r>
      <w:r w:rsidR="00814E00">
        <w:rPr>
          <w:color w:val="000000"/>
        </w:rPr>
        <w:t>Ревматология</w:t>
      </w:r>
      <w:r w:rsidR="00672D1F" w:rsidRPr="001510EF">
        <w:rPr>
          <w:color w:val="000000"/>
        </w:rPr>
        <w:t>», утвержденной ученым советом ФГБОУ ВО ОрГМУ Минздрава России</w:t>
      </w:r>
    </w:p>
    <w:p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 xml:space="preserve">протокол № </w:t>
      </w:r>
      <w:r w:rsidR="007B1B72">
        <w:rPr>
          <w:color w:val="000000"/>
        </w:rPr>
        <w:t>___</w:t>
      </w:r>
      <w:r w:rsidRPr="000037E9">
        <w:rPr>
          <w:color w:val="000000"/>
        </w:rPr>
        <w:t xml:space="preserve"> от «</w:t>
      </w:r>
      <w:r w:rsidR="007B1B72">
        <w:rPr>
          <w:color w:val="000000"/>
        </w:rPr>
        <w:t>___</w:t>
      </w:r>
      <w:r w:rsidRPr="000037E9">
        <w:rPr>
          <w:color w:val="000000"/>
        </w:rPr>
        <w:t xml:space="preserve">» </w:t>
      </w:r>
      <w:r w:rsidR="007B1B72">
        <w:rPr>
          <w:color w:val="000000"/>
        </w:rPr>
        <w:t>___________</w:t>
      </w:r>
      <w:r w:rsidRPr="000037E9">
        <w:rPr>
          <w:color w:val="000000"/>
        </w:rPr>
        <w:t xml:space="preserve"> 201</w:t>
      </w:r>
      <w:r w:rsidR="007B1B72">
        <w:rPr>
          <w:color w:val="000000"/>
        </w:rPr>
        <w:t xml:space="preserve">9 </w:t>
      </w:r>
      <w:r w:rsidRPr="000037E9">
        <w:rPr>
          <w:color w:val="000000"/>
        </w:rPr>
        <w:t xml:space="preserve"> г.</w:t>
      </w:r>
    </w:p>
    <w:p w:rsidR="00E836D2" w:rsidRPr="001510EF" w:rsidRDefault="00E836D2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672D1F" w:rsidP="000C4220">
      <w:pPr>
        <w:contextualSpacing/>
        <w:jc w:val="center"/>
        <w:rPr>
          <w:sz w:val="28"/>
        </w:rPr>
      </w:pPr>
    </w:p>
    <w:p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617E3" w:rsidRPr="001510EF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5"/>
      </w:tblGrid>
      <w:tr w:rsidR="00F66A88" w:rsidRPr="00F66A88" w:rsidTr="00F66A8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0F89" w:rsidRPr="002D0F89" w:rsidRDefault="00A627A3" w:rsidP="002D0F89">
            <w:pPr>
              <w:rPr>
                <w:color w:val="000000"/>
                <w:sz w:val="27"/>
                <w:szCs w:val="27"/>
              </w:rPr>
            </w:pPr>
            <w:r w:rsidRPr="002D0F89">
              <w:rPr>
                <w:color w:val="000000"/>
                <w:sz w:val="27"/>
                <w:szCs w:val="27"/>
              </w:rPr>
              <w:t xml:space="preserve"> </w:t>
            </w:r>
            <w:r w:rsidR="002D0F89" w:rsidRPr="002D0F89">
              <w:rPr>
                <w:color w:val="000000"/>
                <w:sz w:val="27"/>
                <w:szCs w:val="27"/>
              </w:rPr>
              <w:t>(ПК-2)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:rsidR="002D0F89" w:rsidRPr="002D0F89" w:rsidRDefault="002D0F89" w:rsidP="002D0F89">
            <w:pPr>
              <w:rPr>
                <w:color w:val="000000"/>
                <w:sz w:val="27"/>
                <w:szCs w:val="27"/>
              </w:rPr>
            </w:pPr>
            <w:r w:rsidRPr="002D0F89">
              <w:rPr>
                <w:color w:val="000000"/>
                <w:sz w:val="27"/>
                <w:szCs w:val="27"/>
              </w:rPr>
              <w:t>(</w:t>
            </w:r>
            <w:r w:rsidR="00A627A3" w:rsidRPr="002D0F89">
              <w:rPr>
                <w:color w:val="000000"/>
                <w:sz w:val="27"/>
                <w:szCs w:val="27"/>
              </w:rPr>
              <w:t xml:space="preserve"> </w:t>
            </w:r>
            <w:r w:rsidRPr="002D0F89">
              <w:rPr>
                <w:color w:val="000000"/>
                <w:sz w:val="27"/>
                <w:szCs w:val="27"/>
              </w:rPr>
      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2D0F89" w:rsidRPr="002D0F89" w:rsidRDefault="002D0F89" w:rsidP="002D0F89">
            <w:pPr>
              <w:rPr>
                <w:color w:val="000000"/>
                <w:sz w:val="27"/>
                <w:szCs w:val="27"/>
              </w:rPr>
            </w:pPr>
            <w:r w:rsidRPr="002D0F89">
              <w:rPr>
                <w:color w:val="000000"/>
                <w:sz w:val="27"/>
                <w:szCs w:val="27"/>
              </w:rPr>
              <w:t>(ПК-6) готовность к ведению и лечению пациентов, нуждающихся в оказании ревматологической медицинской помощи</w:t>
            </w:r>
          </w:p>
          <w:p w:rsidR="00F66A88" w:rsidRPr="00F66A88" w:rsidRDefault="00F66A88" w:rsidP="002D0F89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F66A88" w:rsidRPr="001510EF" w:rsidRDefault="00F66A88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324A0" w:rsidRPr="001510EF" w:rsidRDefault="006324A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E7400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124B5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1510E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02EE4" w:rsidRDefault="00D02EE4" w:rsidP="007A6493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76450" w:rsidRPr="001510EF" w:rsidRDefault="007E7400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372353" w:rsidRDefault="00372353" w:rsidP="00372353">
      <w:pPr>
        <w:ind w:firstLine="709"/>
        <w:contextualSpacing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b/>
          <w:color w:val="000000"/>
          <w:sz w:val="28"/>
          <w:szCs w:val="28"/>
        </w:rPr>
        <w:t>Модуль №</w:t>
      </w:r>
      <w:r w:rsidRPr="00372353">
        <w:rPr>
          <w:b/>
          <w:color w:val="000000"/>
          <w:sz w:val="28"/>
          <w:szCs w:val="28"/>
        </w:rPr>
        <w:t>1.</w:t>
      </w:r>
      <w:r w:rsidRPr="00372353">
        <w:rPr>
          <w:color w:val="000000"/>
          <w:sz w:val="28"/>
          <w:szCs w:val="28"/>
          <w:shd w:val="clear" w:color="auto" w:fill="FFFFFF"/>
        </w:rPr>
        <w:t xml:space="preserve"> </w:t>
      </w:r>
      <w:r w:rsidR="00AA6F0F" w:rsidRPr="00AA6F0F">
        <w:rPr>
          <w:color w:val="000000"/>
          <w:sz w:val="28"/>
          <w:szCs w:val="28"/>
          <w:u w:val="single"/>
          <w:shd w:val="clear" w:color="auto" w:fill="FFFFFF"/>
        </w:rPr>
        <w:t>Консервативная ревмоортопедия как составная часть системы восстановительного лечения больных ревматическими заболеваниями</w:t>
      </w:r>
    </w:p>
    <w:p w:rsidR="00D06AEE" w:rsidRPr="002D0F89" w:rsidRDefault="00D06AEE" w:rsidP="00D06AEE">
      <w:pPr>
        <w:ind w:left="709" w:firstLine="709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D06AEE" w:rsidRDefault="007E7400" w:rsidP="000C4220">
      <w:pPr>
        <w:ind w:firstLine="709"/>
        <w:contextualSpacing/>
        <w:jc w:val="both"/>
        <w:rPr>
          <w:rStyle w:val="CharStyle100"/>
          <w:rFonts w:eastAsia="Calibri"/>
          <w:sz w:val="28"/>
          <w:szCs w:val="28"/>
          <w:u w:val="single"/>
        </w:rPr>
      </w:pPr>
      <w:r w:rsidRPr="00372353">
        <w:rPr>
          <w:b/>
          <w:color w:val="000000"/>
          <w:sz w:val="28"/>
          <w:szCs w:val="28"/>
        </w:rPr>
        <w:t xml:space="preserve">Тема </w:t>
      </w:r>
      <w:r w:rsidR="003D560A" w:rsidRPr="00372353">
        <w:rPr>
          <w:b/>
          <w:color w:val="000000"/>
          <w:sz w:val="28"/>
          <w:szCs w:val="28"/>
        </w:rPr>
        <w:t>№</w:t>
      </w:r>
      <w:r w:rsidR="00DA29B2" w:rsidRPr="00372353">
        <w:rPr>
          <w:b/>
          <w:color w:val="000000"/>
          <w:sz w:val="28"/>
          <w:szCs w:val="28"/>
        </w:rPr>
        <w:fldChar w:fldCharType="begin"/>
      </w:r>
      <w:r w:rsidR="00DA29B2" w:rsidRPr="00372353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372353">
        <w:rPr>
          <w:b/>
          <w:color w:val="000000"/>
          <w:sz w:val="28"/>
          <w:szCs w:val="28"/>
        </w:rPr>
        <w:fldChar w:fldCharType="end"/>
      </w:r>
      <w:r w:rsidRPr="00372353">
        <w:rPr>
          <w:color w:val="000000"/>
          <w:sz w:val="28"/>
          <w:szCs w:val="28"/>
        </w:rPr>
        <w:t xml:space="preserve"> </w:t>
      </w:r>
      <w:r w:rsidR="00AA6F0F" w:rsidRPr="00AA6F0F">
        <w:rPr>
          <w:rStyle w:val="CharStyle100"/>
          <w:rFonts w:eastAsia="Calibri"/>
          <w:sz w:val="28"/>
          <w:szCs w:val="28"/>
          <w:u w:val="single"/>
        </w:rPr>
        <w:t>Консервативное лечение ревматических заболеваний</w:t>
      </w:r>
    </w:p>
    <w:p w:rsidR="00AA6F0F" w:rsidRDefault="00AA6F0F" w:rsidP="000C4220">
      <w:pPr>
        <w:ind w:firstLine="709"/>
        <w:contextualSpacing/>
        <w:jc w:val="both"/>
        <w:rPr>
          <w:rStyle w:val="CharStyle100"/>
          <w:rFonts w:eastAsia="Calibri"/>
          <w:sz w:val="28"/>
          <w:szCs w:val="28"/>
          <w:u w:val="single"/>
        </w:rPr>
      </w:pP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устный опрос; проверка практических навыков</w:t>
      </w:r>
    </w:p>
    <w:p w:rsidR="00A1780D" w:rsidRPr="001510EF" w:rsidRDefault="007E7400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:rsidR="00FA362E" w:rsidRDefault="00FA362E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A1780D" w:rsidRDefault="00A1780D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:rsidR="00920893" w:rsidRPr="001510EF" w:rsidRDefault="00920893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B80559" w:rsidRPr="00B80559" w:rsidRDefault="00B80559" w:rsidP="00B80559">
      <w:pPr>
        <w:ind w:firstLine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1. </w:t>
      </w:r>
      <w:r w:rsidR="00AA6F0F" w:rsidRPr="00AA6F0F">
        <w:rPr>
          <w:sz w:val="28"/>
          <w:szCs w:val="28"/>
        </w:rPr>
        <w:t>Консервативное лечение ревматических заболеваний</w:t>
      </w:r>
      <w:r w:rsidRPr="00B80559">
        <w:rPr>
          <w:sz w:val="28"/>
          <w:szCs w:val="28"/>
        </w:rPr>
        <w:t>.</w:t>
      </w:r>
      <w:r w:rsidR="00AA6F0F">
        <w:rPr>
          <w:sz w:val="28"/>
          <w:szCs w:val="28"/>
        </w:rPr>
        <w:t xml:space="preserve"> Понятие.</w:t>
      </w:r>
    </w:p>
    <w:p w:rsidR="00AA6F0F" w:rsidRDefault="00B80559" w:rsidP="00AA6F0F">
      <w:pPr>
        <w:ind w:left="709"/>
        <w:contextualSpacing/>
        <w:jc w:val="both"/>
        <w:rPr>
          <w:sz w:val="28"/>
          <w:szCs w:val="28"/>
        </w:rPr>
      </w:pPr>
      <w:r w:rsidRPr="00B80559">
        <w:rPr>
          <w:sz w:val="28"/>
          <w:szCs w:val="28"/>
        </w:rPr>
        <w:t xml:space="preserve">2. </w:t>
      </w:r>
      <w:r w:rsidR="00AA6F0F" w:rsidRPr="00AA6F0F">
        <w:rPr>
          <w:sz w:val="28"/>
          <w:szCs w:val="28"/>
        </w:rPr>
        <w:t xml:space="preserve">Консервативное лечение ревматических заболеваний. </w:t>
      </w:r>
      <w:r w:rsidR="00AA6F0F">
        <w:rPr>
          <w:sz w:val="28"/>
          <w:szCs w:val="28"/>
        </w:rPr>
        <w:t>Методы</w:t>
      </w:r>
      <w:r w:rsidR="00AA6F0F" w:rsidRPr="00AA6F0F">
        <w:rPr>
          <w:sz w:val="28"/>
          <w:szCs w:val="28"/>
        </w:rPr>
        <w:t>.</w:t>
      </w:r>
      <w:r w:rsidR="00AA6F0F">
        <w:rPr>
          <w:sz w:val="28"/>
          <w:szCs w:val="28"/>
        </w:rPr>
        <w:t xml:space="preserve"> Средства.</w:t>
      </w:r>
    </w:p>
    <w:p w:rsidR="00D06AEE" w:rsidRPr="00B80559" w:rsidRDefault="00D06AEE" w:rsidP="00AA6F0F">
      <w:pPr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6F0F">
        <w:rPr>
          <w:sz w:val="28"/>
          <w:szCs w:val="28"/>
        </w:rPr>
        <w:t xml:space="preserve">Показания и противопоказания к консервативному лечению при вопалительных болезнях суставов. </w:t>
      </w:r>
    </w:p>
    <w:p w:rsidR="00AA6F0F" w:rsidRDefault="00AA6F0F" w:rsidP="00B805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Средства и методы </w:t>
      </w:r>
      <w:r w:rsidRPr="00AA6F0F">
        <w:rPr>
          <w:sz w:val="28"/>
          <w:szCs w:val="28"/>
        </w:rPr>
        <w:t xml:space="preserve"> консервативно</w:t>
      </w:r>
      <w:r>
        <w:rPr>
          <w:sz w:val="28"/>
          <w:szCs w:val="28"/>
        </w:rPr>
        <w:t>го</w:t>
      </w:r>
      <w:r w:rsidRPr="00AA6F0F">
        <w:rPr>
          <w:sz w:val="28"/>
          <w:szCs w:val="28"/>
        </w:rPr>
        <w:t xml:space="preserve"> лечени</w:t>
      </w:r>
      <w:r>
        <w:rPr>
          <w:sz w:val="28"/>
          <w:szCs w:val="28"/>
        </w:rPr>
        <w:t>я</w:t>
      </w:r>
      <w:r w:rsidRPr="00AA6F0F">
        <w:rPr>
          <w:sz w:val="28"/>
          <w:szCs w:val="28"/>
        </w:rPr>
        <w:t xml:space="preserve"> при вопалительных болезнях </w:t>
      </w:r>
    </w:p>
    <w:p w:rsidR="00AA6F0F" w:rsidRDefault="00AA6F0F" w:rsidP="00B805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6F0F">
        <w:rPr>
          <w:sz w:val="28"/>
          <w:szCs w:val="28"/>
        </w:rPr>
        <w:t xml:space="preserve">суставов. </w:t>
      </w:r>
      <w:r w:rsidR="00D06AE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проведения.</w:t>
      </w:r>
      <w:r w:rsidR="00D06AEE">
        <w:rPr>
          <w:sz w:val="28"/>
          <w:szCs w:val="28"/>
        </w:rPr>
        <w:t xml:space="preserve">   </w:t>
      </w:r>
    </w:p>
    <w:p w:rsidR="00B80559" w:rsidRPr="00B80559" w:rsidRDefault="00AA6F0F" w:rsidP="00B8055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Физические методы лечения </w:t>
      </w:r>
      <w:r w:rsidRPr="00AA6F0F">
        <w:rPr>
          <w:sz w:val="28"/>
          <w:szCs w:val="28"/>
        </w:rPr>
        <w:t>при вопалительных болезнях суставов.</w:t>
      </w:r>
    </w:p>
    <w:p w:rsidR="00AA6F0F" w:rsidRDefault="00FB20F0" w:rsidP="00AA6F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80559" w:rsidRPr="00B80559">
        <w:rPr>
          <w:sz w:val="28"/>
          <w:szCs w:val="28"/>
        </w:rPr>
        <w:t xml:space="preserve"> </w:t>
      </w:r>
      <w:r w:rsidR="00AA6F0F" w:rsidRPr="00AA6F0F">
        <w:rPr>
          <w:sz w:val="28"/>
          <w:szCs w:val="28"/>
        </w:rPr>
        <w:t>Показания и противопоказания к консервативному лечению при</w:t>
      </w:r>
    </w:p>
    <w:p w:rsidR="00AA6F0F" w:rsidRPr="00AA6F0F" w:rsidRDefault="00AA6F0F" w:rsidP="00AA6F0F">
      <w:pPr>
        <w:ind w:firstLine="709"/>
        <w:contextualSpacing/>
        <w:jc w:val="both"/>
        <w:rPr>
          <w:sz w:val="28"/>
          <w:szCs w:val="28"/>
        </w:rPr>
      </w:pPr>
      <w:r w:rsidRPr="00AA6F0F">
        <w:rPr>
          <w:sz w:val="28"/>
          <w:szCs w:val="28"/>
        </w:rPr>
        <w:t xml:space="preserve"> </w:t>
      </w:r>
      <w:r>
        <w:rPr>
          <w:sz w:val="28"/>
          <w:szCs w:val="28"/>
        </w:rPr>
        <w:t>дегенеративно-дистрофических и обменных поражениях</w:t>
      </w:r>
      <w:r w:rsidRPr="00AA6F0F">
        <w:rPr>
          <w:sz w:val="28"/>
          <w:szCs w:val="28"/>
        </w:rPr>
        <w:t xml:space="preserve"> суставов. </w:t>
      </w:r>
    </w:p>
    <w:p w:rsidR="00FB20F0" w:rsidRDefault="00FB20F0" w:rsidP="00FB20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A6F0F" w:rsidRPr="00AA6F0F">
        <w:rPr>
          <w:sz w:val="28"/>
          <w:szCs w:val="28"/>
        </w:rPr>
        <w:t xml:space="preserve">Средства и методы  консервативного лечения при </w:t>
      </w:r>
      <w:r w:rsidRPr="00FB20F0">
        <w:rPr>
          <w:sz w:val="28"/>
          <w:szCs w:val="28"/>
        </w:rPr>
        <w:t>дегенеративно-</w:t>
      </w:r>
    </w:p>
    <w:p w:rsidR="00AA6F0F" w:rsidRPr="00AA6F0F" w:rsidRDefault="00FB20F0" w:rsidP="00FB20F0">
      <w:pPr>
        <w:ind w:firstLine="709"/>
        <w:contextualSpacing/>
        <w:jc w:val="both"/>
        <w:rPr>
          <w:sz w:val="28"/>
          <w:szCs w:val="28"/>
        </w:rPr>
      </w:pPr>
      <w:r w:rsidRPr="00FB20F0">
        <w:rPr>
          <w:sz w:val="28"/>
          <w:szCs w:val="28"/>
        </w:rPr>
        <w:t>дистрофических и обменных поражениях суставов</w:t>
      </w:r>
      <w:r w:rsidR="00AA6F0F" w:rsidRPr="00AA6F0F">
        <w:rPr>
          <w:sz w:val="28"/>
          <w:szCs w:val="28"/>
        </w:rPr>
        <w:t xml:space="preserve"> Порядок проведения.   </w:t>
      </w:r>
    </w:p>
    <w:p w:rsidR="00FB20F0" w:rsidRDefault="00FB20F0" w:rsidP="00AA6F0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A6F0F" w:rsidRPr="00AA6F0F">
        <w:rPr>
          <w:sz w:val="28"/>
          <w:szCs w:val="28"/>
        </w:rPr>
        <w:t xml:space="preserve">Физические методы лечения при </w:t>
      </w:r>
      <w:r w:rsidRPr="00FB20F0">
        <w:rPr>
          <w:sz w:val="28"/>
          <w:szCs w:val="28"/>
        </w:rPr>
        <w:t xml:space="preserve">дегенеративно-дистрофических и </w:t>
      </w:r>
    </w:p>
    <w:p w:rsidR="00FB20F0" w:rsidRDefault="00FB20F0" w:rsidP="00AA6F0F">
      <w:pPr>
        <w:ind w:firstLine="709"/>
        <w:contextualSpacing/>
        <w:jc w:val="both"/>
        <w:rPr>
          <w:sz w:val="28"/>
          <w:szCs w:val="28"/>
        </w:rPr>
      </w:pPr>
      <w:r w:rsidRPr="00FB20F0">
        <w:rPr>
          <w:sz w:val="28"/>
          <w:szCs w:val="28"/>
        </w:rPr>
        <w:t>обменных поражениях суставов</w:t>
      </w:r>
      <w:r w:rsidR="00AA6F0F" w:rsidRPr="00AA6F0F">
        <w:rPr>
          <w:sz w:val="28"/>
          <w:szCs w:val="28"/>
        </w:rPr>
        <w:t>.</w:t>
      </w:r>
    </w:p>
    <w:p w:rsidR="00FB20F0" w:rsidRDefault="00FB20F0" w:rsidP="00FB20F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Санаторно-курортное лечение в ревматологии.</w:t>
      </w:r>
      <w:r w:rsidRPr="00FB20F0">
        <w:t xml:space="preserve"> </w:t>
      </w:r>
      <w:r w:rsidRPr="00FB20F0">
        <w:rPr>
          <w:sz w:val="28"/>
          <w:szCs w:val="28"/>
        </w:rPr>
        <w:t xml:space="preserve">Показания и </w:t>
      </w:r>
    </w:p>
    <w:p w:rsidR="00B80559" w:rsidRPr="00B80559" w:rsidRDefault="00FB20F0" w:rsidP="00FB20F0">
      <w:pPr>
        <w:ind w:firstLine="709"/>
        <w:contextualSpacing/>
        <w:jc w:val="both"/>
        <w:rPr>
          <w:sz w:val="28"/>
          <w:szCs w:val="28"/>
        </w:rPr>
      </w:pPr>
      <w:r w:rsidRPr="00FB20F0">
        <w:rPr>
          <w:sz w:val="28"/>
          <w:szCs w:val="28"/>
        </w:rPr>
        <w:t>противопоказания</w:t>
      </w:r>
      <w:r>
        <w:rPr>
          <w:sz w:val="28"/>
          <w:szCs w:val="28"/>
        </w:rPr>
        <w:t>.</w:t>
      </w:r>
    </w:p>
    <w:p w:rsidR="002809C5" w:rsidRPr="00AA6F0F" w:rsidRDefault="002809C5" w:rsidP="00920893">
      <w:pPr>
        <w:ind w:firstLine="709"/>
        <w:contextualSpacing/>
        <w:jc w:val="both"/>
        <w:rPr>
          <w:sz w:val="28"/>
          <w:szCs w:val="28"/>
        </w:rPr>
      </w:pPr>
    </w:p>
    <w:p w:rsidR="00B73544" w:rsidRPr="001510EF" w:rsidRDefault="00B73544" w:rsidP="00B73544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A29B2" w:rsidRDefault="00485120" w:rsidP="00485120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</w:t>
      </w:r>
      <w:r w:rsidR="00372353">
        <w:rPr>
          <w:b/>
          <w:i/>
          <w:color w:val="000000"/>
          <w:sz w:val="28"/>
          <w:szCs w:val="28"/>
        </w:rPr>
        <w:t xml:space="preserve"> (работа с пациентом)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Методика узкоспециального обследования (</w:t>
      </w:r>
      <w:r w:rsidR="00FA362E">
        <w:rPr>
          <w:rFonts w:ascii="Times New Roman" w:hAnsi="Times New Roman"/>
          <w:sz w:val="28"/>
          <w:szCs w:val="28"/>
        </w:rPr>
        <w:t xml:space="preserve">физиотерапевт </w:t>
      </w:r>
      <w:r w:rsidRPr="00372353">
        <w:rPr>
          <w:rFonts w:ascii="Times New Roman" w:hAnsi="Times New Roman"/>
          <w:sz w:val="28"/>
          <w:szCs w:val="28"/>
        </w:rPr>
        <w:t>и др.)</w:t>
      </w:r>
    </w:p>
    <w:p w:rsidR="00372353" w:rsidRPr="00372353" w:rsidRDefault="00FA362E" w:rsidP="00FA362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</w:t>
      </w:r>
      <w:r w:rsidRPr="00FA362E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й</w:t>
      </w:r>
      <w:r w:rsidRPr="00FA362E">
        <w:rPr>
          <w:rFonts w:ascii="Times New Roman" w:hAnsi="Times New Roman"/>
          <w:sz w:val="28"/>
          <w:szCs w:val="28"/>
        </w:rPr>
        <w:t xml:space="preserve"> и противопоказани</w:t>
      </w:r>
      <w:r>
        <w:rPr>
          <w:rFonts w:ascii="Times New Roman" w:hAnsi="Times New Roman"/>
          <w:sz w:val="28"/>
          <w:szCs w:val="28"/>
        </w:rPr>
        <w:t>й</w:t>
      </w:r>
      <w:r w:rsidRPr="00FA362E">
        <w:rPr>
          <w:rFonts w:ascii="Times New Roman" w:hAnsi="Times New Roman"/>
          <w:sz w:val="28"/>
          <w:szCs w:val="28"/>
        </w:rPr>
        <w:t xml:space="preserve"> к консервативному лечению при </w:t>
      </w:r>
      <w:r>
        <w:rPr>
          <w:rFonts w:ascii="Times New Roman" w:hAnsi="Times New Roman"/>
          <w:sz w:val="28"/>
          <w:szCs w:val="28"/>
        </w:rPr>
        <w:t>ревматоидном артрите.</w:t>
      </w:r>
    </w:p>
    <w:p w:rsidR="00FA362E" w:rsidRPr="00FA362E" w:rsidRDefault="00FA362E" w:rsidP="00FA362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362E">
        <w:rPr>
          <w:rFonts w:ascii="Times New Roman" w:hAnsi="Times New Roman"/>
          <w:sz w:val="28"/>
          <w:szCs w:val="28"/>
        </w:rPr>
        <w:t xml:space="preserve">Определение показаний и противопоказаний к консервативному лечению при </w:t>
      </w:r>
      <w:r>
        <w:rPr>
          <w:rFonts w:ascii="Times New Roman" w:hAnsi="Times New Roman"/>
          <w:sz w:val="28"/>
          <w:szCs w:val="28"/>
        </w:rPr>
        <w:t>остеоартрозе</w:t>
      </w:r>
      <w:r w:rsidRPr="00FA362E">
        <w:rPr>
          <w:rFonts w:ascii="Times New Roman" w:hAnsi="Times New Roman"/>
          <w:sz w:val="28"/>
          <w:szCs w:val="28"/>
        </w:rPr>
        <w:t>.</w:t>
      </w:r>
    </w:p>
    <w:p w:rsidR="00FA362E" w:rsidRPr="00FA362E" w:rsidRDefault="00FA362E" w:rsidP="00FA362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362E">
        <w:rPr>
          <w:rFonts w:ascii="Times New Roman" w:hAnsi="Times New Roman"/>
          <w:sz w:val="28"/>
          <w:szCs w:val="28"/>
        </w:rPr>
        <w:t xml:space="preserve">Определение показаний и противопоказаний к консервативному лечению при </w:t>
      </w:r>
      <w:r>
        <w:rPr>
          <w:rFonts w:ascii="Times New Roman" w:hAnsi="Times New Roman"/>
          <w:sz w:val="28"/>
          <w:szCs w:val="28"/>
        </w:rPr>
        <w:t>подагре</w:t>
      </w:r>
      <w:r w:rsidRPr="00FA362E">
        <w:rPr>
          <w:rFonts w:ascii="Times New Roman" w:hAnsi="Times New Roman"/>
          <w:sz w:val="28"/>
          <w:szCs w:val="28"/>
        </w:rPr>
        <w:t>.</w:t>
      </w:r>
    </w:p>
    <w:p w:rsidR="00FA362E" w:rsidRDefault="00FA362E" w:rsidP="00FA362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362E">
        <w:rPr>
          <w:rFonts w:ascii="Times New Roman" w:hAnsi="Times New Roman"/>
          <w:sz w:val="28"/>
          <w:szCs w:val="28"/>
        </w:rPr>
        <w:t xml:space="preserve">Определение показаний и противопоказаний к </w:t>
      </w:r>
      <w:r>
        <w:rPr>
          <w:rFonts w:ascii="Times New Roman" w:hAnsi="Times New Roman"/>
          <w:sz w:val="28"/>
          <w:szCs w:val="28"/>
        </w:rPr>
        <w:t xml:space="preserve">физическим методам лечения </w:t>
      </w:r>
      <w:r w:rsidRPr="00FA362E">
        <w:rPr>
          <w:rFonts w:ascii="Times New Roman" w:hAnsi="Times New Roman"/>
          <w:sz w:val="28"/>
          <w:szCs w:val="28"/>
        </w:rPr>
        <w:t xml:space="preserve"> при ревматоидном артрите.</w:t>
      </w:r>
    </w:p>
    <w:p w:rsidR="00FA362E" w:rsidRPr="00FA362E" w:rsidRDefault="00FA362E" w:rsidP="00FA362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362E">
        <w:rPr>
          <w:rFonts w:ascii="Times New Roman" w:hAnsi="Times New Roman"/>
          <w:sz w:val="28"/>
          <w:szCs w:val="28"/>
        </w:rPr>
        <w:t xml:space="preserve">Определение показаний и противопоказаний к физическим методам лечения  при </w:t>
      </w:r>
      <w:r>
        <w:rPr>
          <w:rFonts w:ascii="Times New Roman" w:hAnsi="Times New Roman"/>
          <w:sz w:val="28"/>
          <w:szCs w:val="28"/>
        </w:rPr>
        <w:t>остеоартрозе</w:t>
      </w:r>
      <w:r w:rsidRPr="00FA362E">
        <w:rPr>
          <w:rFonts w:ascii="Times New Roman" w:hAnsi="Times New Roman"/>
          <w:sz w:val="28"/>
          <w:szCs w:val="28"/>
        </w:rPr>
        <w:t>.</w:t>
      </w:r>
    </w:p>
    <w:p w:rsidR="00FA362E" w:rsidRPr="00FA362E" w:rsidRDefault="00FA362E" w:rsidP="00FA362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362E">
        <w:rPr>
          <w:rFonts w:ascii="Times New Roman" w:hAnsi="Times New Roman"/>
          <w:sz w:val="28"/>
          <w:szCs w:val="28"/>
        </w:rPr>
        <w:t xml:space="preserve">Определение показаний и противопоказаний к физическим методам лечения  </w:t>
      </w:r>
      <w:r w:rsidRPr="00FA362E">
        <w:rPr>
          <w:rFonts w:ascii="Times New Roman" w:hAnsi="Times New Roman"/>
          <w:sz w:val="28"/>
          <w:szCs w:val="28"/>
        </w:rPr>
        <w:lastRenderedPageBreak/>
        <w:t xml:space="preserve">при </w:t>
      </w:r>
      <w:r>
        <w:rPr>
          <w:rFonts w:ascii="Times New Roman" w:hAnsi="Times New Roman"/>
          <w:sz w:val="28"/>
          <w:szCs w:val="28"/>
        </w:rPr>
        <w:t>подагре</w:t>
      </w:r>
      <w:r w:rsidRPr="00FA362E">
        <w:rPr>
          <w:rFonts w:ascii="Times New Roman" w:hAnsi="Times New Roman"/>
          <w:sz w:val="28"/>
          <w:szCs w:val="28"/>
        </w:rPr>
        <w:t>.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 xml:space="preserve">Составление программы </w:t>
      </w:r>
      <w:r w:rsidR="00FA362E">
        <w:rPr>
          <w:rFonts w:ascii="Times New Roman" w:hAnsi="Times New Roman"/>
          <w:sz w:val="28"/>
          <w:szCs w:val="28"/>
        </w:rPr>
        <w:t xml:space="preserve">немедикаментозного </w:t>
      </w:r>
      <w:r w:rsidRPr="00372353">
        <w:rPr>
          <w:rFonts w:ascii="Times New Roman" w:hAnsi="Times New Roman"/>
          <w:sz w:val="28"/>
          <w:szCs w:val="28"/>
        </w:rPr>
        <w:t>лечения основного заболевания</w:t>
      </w:r>
      <w:r w:rsidR="00FA362E">
        <w:rPr>
          <w:rFonts w:ascii="Times New Roman" w:hAnsi="Times New Roman"/>
          <w:sz w:val="28"/>
          <w:szCs w:val="28"/>
        </w:rPr>
        <w:t xml:space="preserve"> (ревматоидного артрита)</w:t>
      </w:r>
    </w:p>
    <w:p w:rsidR="00FA362E" w:rsidRPr="00FA362E" w:rsidRDefault="00FA362E" w:rsidP="00FA362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362E">
        <w:rPr>
          <w:rFonts w:ascii="Times New Roman" w:hAnsi="Times New Roman"/>
          <w:sz w:val="28"/>
          <w:szCs w:val="28"/>
        </w:rPr>
        <w:t>Составление программы немедикаментозного лечения основного заболевания (</w:t>
      </w:r>
      <w:r>
        <w:rPr>
          <w:rFonts w:ascii="Times New Roman" w:hAnsi="Times New Roman"/>
          <w:sz w:val="28"/>
          <w:szCs w:val="28"/>
        </w:rPr>
        <w:t>остеоартроза</w:t>
      </w:r>
      <w:r w:rsidRPr="00FA362E">
        <w:rPr>
          <w:rFonts w:ascii="Times New Roman" w:hAnsi="Times New Roman"/>
          <w:sz w:val="28"/>
          <w:szCs w:val="28"/>
        </w:rPr>
        <w:t>)</w:t>
      </w:r>
    </w:p>
    <w:p w:rsidR="00FA362E" w:rsidRPr="00FA362E" w:rsidRDefault="00FA362E" w:rsidP="00FA362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A362E">
        <w:rPr>
          <w:rFonts w:ascii="Times New Roman" w:hAnsi="Times New Roman"/>
          <w:sz w:val="28"/>
          <w:szCs w:val="28"/>
        </w:rPr>
        <w:t>Составление программы немедикаментозного лечения основного заболевания (</w:t>
      </w:r>
      <w:r>
        <w:rPr>
          <w:rFonts w:ascii="Times New Roman" w:hAnsi="Times New Roman"/>
          <w:sz w:val="28"/>
          <w:szCs w:val="28"/>
        </w:rPr>
        <w:t>подагры</w:t>
      </w:r>
      <w:r w:rsidRPr="00FA362E">
        <w:rPr>
          <w:rFonts w:ascii="Times New Roman" w:hAnsi="Times New Roman"/>
          <w:sz w:val="28"/>
          <w:szCs w:val="28"/>
        </w:rPr>
        <w:t>)</w:t>
      </w:r>
    </w:p>
    <w:p w:rsidR="00372353" w:rsidRPr="00372353" w:rsidRDefault="00FA362E" w:rsidP="00FA362E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</w:t>
      </w:r>
      <w:r w:rsidRPr="00FA362E">
        <w:rPr>
          <w:rFonts w:ascii="Times New Roman" w:hAnsi="Times New Roman"/>
          <w:sz w:val="28"/>
          <w:szCs w:val="28"/>
        </w:rPr>
        <w:t>показаний и противопоказаний</w:t>
      </w:r>
      <w:r>
        <w:rPr>
          <w:rFonts w:ascii="Times New Roman" w:hAnsi="Times New Roman"/>
          <w:sz w:val="28"/>
          <w:szCs w:val="28"/>
        </w:rPr>
        <w:t xml:space="preserve"> к санаторно-курортному лечению у пациента с конкретной ревматологической патологией.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372353" w:rsidRPr="00372353" w:rsidRDefault="00372353" w:rsidP="00F9588B">
      <w:pPr>
        <w:pStyle w:val="a5"/>
        <w:numPr>
          <w:ilvl w:val="0"/>
          <w:numId w:val="1"/>
        </w:numPr>
        <w:ind w:left="851" w:hanging="491"/>
        <w:rPr>
          <w:rFonts w:ascii="Times New Roman" w:hAnsi="Times New Roman"/>
          <w:sz w:val="28"/>
          <w:szCs w:val="28"/>
        </w:rPr>
      </w:pPr>
      <w:r w:rsidRPr="00372353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DA29B2" w:rsidRPr="00B73544" w:rsidRDefault="00DA29B2" w:rsidP="00B73544">
      <w:pPr>
        <w:rPr>
          <w:color w:val="000000"/>
          <w:sz w:val="28"/>
          <w:szCs w:val="28"/>
        </w:rPr>
      </w:pPr>
    </w:p>
    <w:p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06AEE" w:rsidRDefault="00DA29B2" w:rsidP="000C4220">
      <w:pPr>
        <w:ind w:firstLine="709"/>
        <w:contextualSpacing/>
        <w:jc w:val="both"/>
        <w:rPr>
          <w:rStyle w:val="FontStyle235"/>
          <w:b w:val="0"/>
          <w:sz w:val="28"/>
          <w:szCs w:val="28"/>
          <w:u w:val="single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Pr="00372353">
        <w:rPr>
          <w:color w:val="000000"/>
          <w:sz w:val="28"/>
          <w:szCs w:val="28"/>
        </w:rPr>
        <w:t xml:space="preserve"> </w:t>
      </w:r>
      <w:r w:rsidR="00F95001" w:rsidRPr="00F95001">
        <w:rPr>
          <w:rStyle w:val="FontStyle235"/>
          <w:b w:val="0"/>
          <w:sz w:val="28"/>
          <w:szCs w:val="28"/>
          <w:u w:val="single"/>
        </w:rPr>
        <w:t>Консервативное ортопедическое лечение болезней околосуставных мягких тканей.</w:t>
      </w:r>
    </w:p>
    <w:p w:rsidR="00D06AEE" w:rsidRDefault="00D06AEE" w:rsidP="000C4220">
      <w:pPr>
        <w:ind w:firstLine="709"/>
        <w:contextualSpacing/>
        <w:jc w:val="both"/>
        <w:rPr>
          <w:rStyle w:val="FontStyle235"/>
          <w:b w:val="0"/>
          <w:sz w:val="28"/>
          <w:szCs w:val="28"/>
          <w:u w:val="single"/>
        </w:rPr>
      </w:pPr>
    </w:p>
    <w:p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Pr="00FF5126">
        <w:rPr>
          <w:color w:val="000000"/>
          <w:sz w:val="28"/>
          <w:szCs w:val="28"/>
        </w:rPr>
        <w:t>устный опрос; проверка практических навыков</w:t>
      </w:r>
    </w:p>
    <w:p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:rsidR="00F95001" w:rsidRDefault="00F95001" w:rsidP="00C736CF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FF5126" w:rsidRPr="00AA6F0F" w:rsidRDefault="00FF5126" w:rsidP="00C736CF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:rsidR="004A508E" w:rsidRPr="00AA6F0F" w:rsidRDefault="004A508E" w:rsidP="00C736CF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50587F" w:rsidRPr="0050587F" w:rsidRDefault="0050587F" w:rsidP="0050587F">
      <w:pPr>
        <w:jc w:val="both"/>
        <w:rPr>
          <w:bCs/>
          <w:iCs/>
          <w:color w:val="000000"/>
          <w:sz w:val="28"/>
          <w:szCs w:val="28"/>
        </w:rPr>
      </w:pPr>
      <w:r w:rsidRPr="0050587F">
        <w:rPr>
          <w:bCs/>
          <w:iCs/>
          <w:color w:val="000000"/>
          <w:sz w:val="28"/>
          <w:szCs w:val="28"/>
        </w:rPr>
        <w:t>1. Консервативное ортопедическое лечение ревматических заболеваний. Понятие.</w:t>
      </w:r>
    </w:p>
    <w:p w:rsidR="0050587F" w:rsidRPr="0050587F" w:rsidRDefault="0050587F" w:rsidP="0050587F">
      <w:pPr>
        <w:jc w:val="both"/>
        <w:rPr>
          <w:bCs/>
          <w:iCs/>
          <w:color w:val="000000"/>
          <w:sz w:val="28"/>
          <w:szCs w:val="28"/>
        </w:rPr>
      </w:pPr>
      <w:r w:rsidRPr="0050587F">
        <w:rPr>
          <w:bCs/>
          <w:iCs/>
          <w:color w:val="000000"/>
          <w:sz w:val="28"/>
          <w:szCs w:val="28"/>
        </w:rPr>
        <w:t>2. Консервативное лечение околосуставных мягких тканей</w:t>
      </w:r>
      <w:r>
        <w:rPr>
          <w:bCs/>
          <w:iCs/>
          <w:color w:val="000000"/>
          <w:sz w:val="28"/>
          <w:szCs w:val="28"/>
        </w:rPr>
        <w:t xml:space="preserve">  </w:t>
      </w:r>
      <w:r w:rsidRPr="0050587F">
        <w:rPr>
          <w:bCs/>
          <w:iCs/>
          <w:color w:val="000000"/>
          <w:sz w:val="28"/>
          <w:szCs w:val="28"/>
        </w:rPr>
        <w:t>ревматических заболеваний. Методы. Средства.</w:t>
      </w:r>
    </w:p>
    <w:p w:rsidR="0050587F" w:rsidRPr="0050587F" w:rsidRDefault="0050587F" w:rsidP="0050587F">
      <w:pPr>
        <w:jc w:val="both"/>
        <w:rPr>
          <w:bCs/>
          <w:iCs/>
          <w:color w:val="000000"/>
          <w:sz w:val="28"/>
          <w:szCs w:val="28"/>
        </w:rPr>
      </w:pPr>
      <w:r w:rsidRPr="0050587F">
        <w:rPr>
          <w:bCs/>
          <w:iCs/>
          <w:color w:val="000000"/>
          <w:sz w:val="28"/>
          <w:szCs w:val="28"/>
        </w:rPr>
        <w:t>3. Показания и противопоказания к консервативному</w:t>
      </w:r>
      <w:r w:rsidRPr="0050587F">
        <w:t xml:space="preserve"> </w:t>
      </w:r>
      <w:r w:rsidRPr="0050587F">
        <w:rPr>
          <w:bCs/>
          <w:iCs/>
          <w:color w:val="000000"/>
          <w:sz w:val="28"/>
          <w:szCs w:val="28"/>
        </w:rPr>
        <w:t>ортопедическо</w:t>
      </w:r>
      <w:r>
        <w:rPr>
          <w:bCs/>
          <w:iCs/>
          <w:color w:val="000000"/>
          <w:sz w:val="28"/>
          <w:szCs w:val="28"/>
        </w:rPr>
        <w:t>му</w:t>
      </w:r>
      <w:r w:rsidRPr="0050587F">
        <w:rPr>
          <w:bCs/>
          <w:iCs/>
          <w:color w:val="000000"/>
          <w:sz w:val="28"/>
          <w:szCs w:val="28"/>
        </w:rPr>
        <w:t xml:space="preserve"> лечению при вопалительных болезнях суставов. </w:t>
      </w:r>
    </w:p>
    <w:p w:rsidR="0050587F" w:rsidRDefault="0050587F" w:rsidP="0050587F">
      <w:pPr>
        <w:jc w:val="both"/>
        <w:rPr>
          <w:bCs/>
          <w:iCs/>
          <w:color w:val="000000"/>
          <w:sz w:val="28"/>
          <w:szCs w:val="28"/>
        </w:rPr>
      </w:pPr>
      <w:r w:rsidRPr="0050587F">
        <w:rPr>
          <w:bCs/>
          <w:iCs/>
          <w:color w:val="000000"/>
          <w:sz w:val="28"/>
          <w:szCs w:val="28"/>
        </w:rPr>
        <w:t xml:space="preserve">4. Средства и методы  консервативного </w:t>
      </w:r>
      <w:r>
        <w:rPr>
          <w:bCs/>
          <w:iCs/>
          <w:color w:val="000000"/>
          <w:sz w:val="28"/>
          <w:szCs w:val="28"/>
        </w:rPr>
        <w:t xml:space="preserve">ортопедического </w:t>
      </w:r>
      <w:r w:rsidRPr="0050587F">
        <w:rPr>
          <w:bCs/>
          <w:iCs/>
          <w:color w:val="000000"/>
          <w:sz w:val="28"/>
          <w:szCs w:val="28"/>
        </w:rPr>
        <w:t xml:space="preserve">лечения при вопалительных болезнях  суставов.  </w:t>
      </w:r>
    </w:p>
    <w:p w:rsidR="0050587F" w:rsidRPr="0050587F" w:rsidRDefault="0050587F" w:rsidP="0050587F">
      <w:pPr>
        <w:jc w:val="both"/>
        <w:rPr>
          <w:bCs/>
          <w:iCs/>
          <w:color w:val="000000"/>
          <w:sz w:val="28"/>
          <w:szCs w:val="28"/>
        </w:rPr>
      </w:pPr>
      <w:r w:rsidRPr="0050587F">
        <w:rPr>
          <w:bCs/>
          <w:iCs/>
          <w:color w:val="000000"/>
          <w:sz w:val="28"/>
          <w:szCs w:val="28"/>
        </w:rPr>
        <w:t xml:space="preserve">5. Показания и противопоказания к консервативному </w:t>
      </w:r>
      <w:r>
        <w:rPr>
          <w:bCs/>
          <w:iCs/>
          <w:color w:val="000000"/>
          <w:sz w:val="28"/>
          <w:szCs w:val="28"/>
        </w:rPr>
        <w:t xml:space="preserve">ортопедическому </w:t>
      </w:r>
      <w:r w:rsidRPr="0050587F">
        <w:rPr>
          <w:bCs/>
          <w:iCs/>
          <w:color w:val="000000"/>
          <w:sz w:val="28"/>
          <w:szCs w:val="28"/>
        </w:rPr>
        <w:t>лечению при</w:t>
      </w:r>
    </w:p>
    <w:p w:rsidR="0050587F" w:rsidRPr="0050587F" w:rsidRDefault="0050587F" w:rsidP="0050587F">
      <w:pPr>
        <w:jc w:val="both"/>
        <w:rPr>
          <w:bCs/>
          <w:iCs/>
          <w:color w:val="000000"/>
          <w:sz w:val="28"/>
          <w:szCs w:val="28"/>
        </w:rPr>
      </w:pPr>
      <w:r w:rsidRPr="0050587F">
        <w:rPr>
          <w:bCs/>
          <w:iCs/>
          <w:color w:val="000000"/>
          <w:sz w:val="28"/>
          <w:szCs w:val="28"/>
        </w:rPr>
        <w:t xml:space="preserve"> дегенеративно-дистрофических и обменных поражениях суставов. </w:t>
      </w:r>
    </w:p>
    <w:p w:rsidR="0050587F" w:rsidRDefault="0050587F" w:rsidP="0050587F">
      <w:pPr>
        <w:jc w:val="both"/>
        <w:rPr>
          <w:bCs/>
          <w:iCs/>
          <w:color w:val="000000"/>
          <w:sz w:val="28"/>
          <w:szCs w:val="28"/>
        </w:rPr>
      </w:pPr>
      <w:r w:rsidRPr="0050587F">
        <w:rPr>
          <w:bCs/>
          <w:iCs/>
          <w:color w:val="000000"/>
          <w:sz w:val="28"/>
          <w:szCs w:val="28"/>
        </w:rPr>
        <w:t xml:space="preserve">7. Средства и методы  консервативного </w:t>
      </w:r>
      <w:r>
        <w:rPr>
          <w:bCs/>
          <w:iCs/>
          <w:color w:val="000000"/>
          <w:sz w:val="28"/>
          <w:szCs w:val="28"/>
        </w:rPr>
        <w:t xml:space="preserve">орторпедического </w:t>
      </w:r>
      <w:r w:rsidRPr="0050587F">
        <w:rPr>
          <w:bCs/>
          <w:iCs/>
          <w:color w:val="000000"/>
          <w:sz w:val="28"/>
          <w:szCs w:val="28"/>
        </w:rPr>
        <w:t>лечения при дегенеративно-дистрофических и обменных поражениях суставов</w:t>
      </w:r>
      <w:r>
        <w:rPr>
          <w:bCs/>
          <w:iCs/>
          <w:color w:val="000000"/>
          <w:sz w:val="28"/>
          <w:szCs w:val="28"/>
        </w:rPr>
        <w:t>.</w:t>
      </w:r>
    </w:p>
    <w:p w:rsidR="0050587F" w:rsidRPr="0050587F" w:rsidRDefault="0050587F" w:rsidP="0050587F">
      <w:pPr>
        <w:jc w:val="both"/>
        <w:rPr>
          <w:bCs/>
          <w:iCs/>
          <w:color w:val="000000"/>
          <w:sz w:val="28"/>
          <w:szCs w:val="28"/>
        </w:rPr>
      </w:pPr>
      <w:r w:rsidRPr="0050587F">
        <w:rPr>
          <w:bCs/>
          <w:iCs/>
          <w:color w:val="000000"/>
          <w:sz w:val="28"/>
          <w:szCs w:val="28"/>
        </w:rPr>
        <w:t xml:space="preserve"> </w:t>
      </w:r>
    </w:p>
    <w:p w:rsidR="00372353" w:rsidRDefault="00372353" w:rsidP="00372353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08179C" w:rsidRDefault="008B37F7" w:rsidP="008B37F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8179C">
        <w:rPr>
          <w:rFonts w:ascii="Times New Roman" w:hAnsi="Times New Roman"/>
          <w:sz w:val="28"/>
          <w:szCs w:val="28"/>
        </w:rPr>
        <w:t xml:space="preserve">Методика узкоспециального обследования </w:t>
      </w:r>
      <w:r w:rsidR="0008179C">
        <w:rPr>
          <w:rFonts w:ascii="Times New Roman" w:hAnsi="Times New Roman"/>
          <w:sz w:val="28"/>
          <w:szCs w:val="28"/>
        </w:rPr>
        <w:t>(ортопед)</w:t>
      </w:r>
    </w:p>
    <w:p w:rsidR="008B37F7" w:rsidRPr="0008179C" w:rsidRDefault="008B37F7" w:rsidP="008B37F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8179C">
        <w:rPr>
          <w:rFonts w:ascii="Times New Roman" w:hAnsi="Times New Roman"/>
          <w:sz w:val="28"/>
          <w:szCs w:val="28"/>
        </w:rPr>
        <w:t xml:space="preserve">Определение показаний и противопоказаний к консервативному </w:t>
      </w:r>
      <w:r w:rsidR="0008179C">
        <w:rPr>
          <w:rFonts w:ascii="Times New Roman" w:hAnsi="Times New Roman"/>
          <w:sz w:val="28"/>
          <w:szCs w:val="28"/>
        </w:rPr>
        <w:t xml:space="preserve">ортопедическому </w:t>
      </w:r>
      <w:r w:rsidRPr="0008179C">
        <w:rPr>
          <w:rFonts w:ascii="Times New Roman" w:hAnsi="Times New Roman"/>
          <w:sz w:val="28"/>
          <w:szCs w:val="28"/>
        </w:rPr>
        <w:t>лечению при ревматоидном артрите.</w:t>
      </w:r>
    </w:p>
    <w:p w:rsidR="008B37F7" w:rsidRPr="008B37F7" w:rsidRDefault="008B37F7" w:rsidP="000817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B37F7">
        <w:rPr>
          <w:rFonts w:ascii="Times New Roman" w:hAnsi="Times New Roman"/>
          <w:sz w:val="28"/>
          <w:szCs w:val="28"/>
        </w:rPr>
        <w:t xml:space="preserve">Определение показаний и противопоказаний к консервативному </w:t>
      </w:r>
      <w:r w:rsidR="0008179C" w:rsidRPr="0008179C">
        <w:rPr>
          <w:rFonts w:ascii="Times New Roman" w:hAnsi="Times New Roman"/>
          <w:sz w:val="28"/>
          <w:szCs w:val="28"/>
        </w:rPr>
        <w:t xml:space="preserve">ортопедическому </w:t>
      </w:r>
      <w:r w:rsidRPr="008B37F7">
        <w:rPr>
          <w:rFonts w:ascii="Times New Roman" w:hAnsi="Times New Roman"/>
          <w:sz w:val="28"/>
          <w:szCs w:val="28"/>
        </w:rPr>
        <w:t>лечению при остеоартрозе.</w:t>
      </w:r>
    </w:p>
    <w:p w:rsidR="008B37F7" w:rsidRPr="008B37F7" w:rsidRDefault="008B37F7" w:rsidP="000817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B37F7">
        <w:rPr>
          <w:rFonts w:ascii="Times New Roman" w:hAnsi="Times New Roman"/>
          <w:sz w:val="28"/>
          <w:szCs w:val="28"/>
        </w:rPr>
        <w:t xml:space="preserve">Определение показаний и противопоказаний к консервативному </w:t>
      </w:r>
      <w:r w:rsidR="0008179C" w:rsidRPr="0008179C">
        <w:rPr>
          <w:rFonts w:ascii="Times New Roman" w:hAnsi="Times New Roman"/>
          <w:sz w:val="28"/>
          <w:szCs w:val="28"/>
        </w:rPr>
        <w:t xml:space="preserve">ортопедическому </w:t>
      </w:r>
      <w:r w:rsidRPr="008B37F7">
        <w:rPr>
          <w:rFonts w:ascii="Times New Roman" w:hAnsi="Times New Roman"/>
          <w:sz w:val="28"/>
          <w:szCs w:val="28"/>
        </w:rPr>
        <w:t>лечению при подагре.</w:t>
      </w:r>
    </w:p>
    <w:p w:rsidR="008B37F7" w:rsidRPr="008B37F7" w:rsidRDefault="008B37F7" w:rsidP="000817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B37F7">
        <w:rPr>
          <w:rFonts w:ascii="Times New Roman" w:hAnsi="Times New Roman"/>
          <w:sz w:val="28"/>
          <w:szCs w:val="28"/>
        </w:rPr>
        <w:t xml:space="preserve">Составление программы </w:t>
      </w:r>
      <w:r w:rsidR="0008179C" w:rsidRPr="0008179C">
        <w:rPr>
          <w:rFonts w:ascii="Times New Roman" w:hAnsi="Times New Roman"/>
          <w:sz w:val="28"/>
          <w:szCs w:val="28"/>
        </w:rPr>
        <w:t>консервативно</w:t>
      </w:r>
      <w:r w:rsidR="0008179C">
        <w:rPr>
          <w:rFonts w:ascii="Times New Roman" w:hAnsi="Times New Roman"/>
          <w:sz w:val="28"/>
          <w:szCs w:val="28"/>
        </w:rPr>
        <w:t>го</w:t>
      </w:r>
      <w:r w:rsidR="0008179C" w:rsidRPr="0008179C">
        <w:rPr>
          <w:rFonts w:ascii="Times New Roman" w:hAnsi="Times New Roman"/>
          <w:sz w:val="28"/>
          <w:szCs w:val="28"/>
        </w:rPr>
        <w:t xml:space="preserve"> ортопедическо</w:t>
      </w:r>
      <w:r w:rsidR="0008179C">
        <w:rPr>
          <w:rFonts w:ascii="Times New Roman" w:hAnsi="Times New Roman"/>
          <w:sz w:val="28"/>
          <w:szCs w:val="28"/>
        </w:rPr>
        <w:t>го</w:t>
      </w:r>
      <w:r w:rsidR="0008179C" w:rsidRPr="0008179C">
        <w:rPr>
          <w:rFonts w:ascii="Times New Roman" w:hAnsi="Times New Roman"/>
          <w:sz w:val="28"/>
          <w:szCs w:val="28"/>
        </w:rPr>
        <w:t xml:space="preserve"> лечени</w:t>
      </w:r>
      <w:r w:rsidR="0008179C">
        <w:rPr>
          <w:rFonts w:ascii="Times New Roman" w:hAnsi="Times New Roman"/>
          <w:sz w:val="28"/>
          <w:szCs w:val="28"/>
        </w:rPr>
        <w:t>я</w:t>
      </w:r>
      <w:r w:rsidR="0008179C" w:rsidRPr="0008179C">
        <w:rPr>
          <w:rFonts w:ascii="Times New Roman" w:hAnsi="Times New Roman"/>
          <w:sz w:val="28"/>
          <w:szCs w:val="28"/>
        </w:rPr>
        <w:t xml:space="preserve"> </w:t>
      </w:r>
      <w:r w:rsidRPr="008B37F7">
        <w:rPr>
          <w:rFonts w:ascii="Times New Roman" w:hAnsi="Times New Roman"/>
          <w:sz w:val="28"/>
          <w:szCs w:val="28"/>
        </w:rPr>
        <w:t>основного заболевания (ревматоидного артрита)</w:t>
      </w:r>
    </w:p>
    <w:p w:rsidR="008B37F7" w:rsidRPr="008B37F7" w:rsidRDefault="008B37F7" w:rsidP="000817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B37F7">
        <w:rPr>
          <w:rFonts w:ascii="Times New Roman" w:hAnsi="Times New Roman"/>
          <w:sz w:val="28"/>
          <w:szCs w:val="28"/>
        </w:rPr>
        <w:t xml:space="preserve">Составление программы </w:t>
      </w:r>
      <w:r w:rsidR="0008179C" w:rsidRPr="0008179C">
        <w:rPr>
          <w:rFonts w:ascii="Times New Roman" w:hAnsi="Times New Roman"/>
          <w:sz w:val="28"/>
          <w:szCs w:val="28"/>
        </w:rPr>
        <w:t xml:space="preserve">консервативного ортопедического лечения основного </w:t>
      </w:r>
      <w:r w:rsidRPr="008B37F7">
        <w:rPr>
          <w:rFonts w:ascii="Times New Roman" w:hAnsi="Times New Roman"/>
          <w:sz w:val="28"/>
          <w:szCs w:val="28"/>
        </w:rPr>
        <w:t>заболевания (остеоартроза)</w:t>
      </w:r>
    </w:p>
    <w:p w:rsidR="008B37F7" w:rsidRPr="008B37F7" w:rsidRDefault="008B37F7" w:rsidP="000817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B37F7">
        <w:rPr>
          <w:rFonts w:ascii="Times New Roman" w:hAnsi="Times New Roman"/>
          <w:sz w:val="28"/>
          <w:szCs w:val="28"/>
        </w:rPr>
        <w:lastRenderedPageBreak/>
        <w:t xml:space="preserve">Составление программы </w:t>
      </w:r>
      <w:r w:rsidR="0008179C" w:rsidRPr="0008179C">
        <w:rPr>
          <w:rFonts w:ascii="Times New Roman" w:hAnsi="Times New Roman"/>
          <w:sz w:val="28"/>
          <w:szCs w:val="28"/>
        </w:rPr>
        <w:t xml:space="preserve">консервативного ортопедического лечения основного </w:t>
      </w:r>
      <w:r w:rsidRPr="008B37F7">
        <w:rPr>
          <w:rFonts w:ascii="Times New Roman" w:hAnsi="Times New Roman"/>
          <w:sz w:val="28"/>
          <w:szCs w:val="28"/>
        </w:rPr>
        <w:t>заболевания (подагры)</w:t>
      </w:r>
    </w:p>
    <w:p w:rsidR="008B37F7" w:rsidRPr="008B37F7" w:rsidRDefault="008B37F7" w:rsidP="008B37F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B37F7">
        <w:rPr>
          <w:rFonts w:ascii="Times New Roman" w:hAnsi="Times New Roman"/>
          <w:sz w:val="28"/>
          <w:szCs w:val="28"/>
        </w:rPr>
        <w:t>Планирование мероприятий по профилактике</w:t>
      </w:r>
    </w:p>
    <w:p w:rsidR="008B37F7" w:rsidRPr="008B37F7" w:rsidRDefault="008B37F7" w:rsidP="008B37F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B37F7">
        <w:rPr>
          <w:rFonts w:ascii="Times New Roman" w:hAnsi="Times New Roman"/>
          <w:sz w:val="28"/>
          <w:szCs w:val="28"/>
        </w:rPr>
        <w:t>Соблюдение принципов деонтологии</w:t>
      </w:r>
    </w:p>
    <w:p w:rsidR="00FF5126" w:rsidRPr="00FF5126" w:rsidRDefault="00FF5126" w:rsidP="000C4220">
      <w:pPr>
        <w:contextualSpacing/>
      </w:pPr>
    </w:p>
    <w:p w:rsidR="00FF5126" w:rsidRPr="001510EF" w:rsidRDefault="00FF5126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F7432" w:rsidRPr="00CB4DB2" w:rsidRDefault="008F7432" w:rsidP="008F7432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CB4DB2">
        <w:rPr>
          <w:b/>
          <w:color w:val="000000"/>
          <w:sz w:val="28"/>
          <w:szCs w:val="28"/>
        </w:rPr>
        <w:t>Модуль №</w:t>
      </w:r>
      <w:r w:rsidR="00CB4DB2" w:rsidRPr="00CB4DB2">
        <w:rPr>
          <w:b/>
          <w:color w:val="000000"/>
          <w:sz w:val="28"/>
          <w:szCs w:val="28"/>
        </w:rPr>
        <w:t>2</w:t>
      </w:r>
      <w:r w:rsidRPr="00CB4DB2">
        <w:rPr>
          <w:b/>
          <w:color w:val="000000"/>
          <w:sz w:val="28"/>
          <w:szCs w:val="28"/>
        </w:rPr>
        <w:t xml:space="preserve">. </w:t>
      </w:r>
      <w:r w:rsidR="00CB4DB2" w:rsidRPr="00CB4DB2">
        <w:rPr>
          <w:b/>
          <w:color w:val="000000"/>
          <w:sz w:val="28"/>
          <w:szCs w:val="28"/>
        </w:rPr>
        <w:t>Хирургическое лечение ревматических заболеваний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F7432" w:rsidRPr="003845E1" w:rsidRDefault="008F7432" w:rsidP="008F7432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845E1">
        <w:rPr>
          <w:color w:val="000000"/>
          <w:sz w:val="28"/>
          <w:szCs w:val="28"/>
          <w:u w:val="single"/>
        </w:rPr>
        <w:t xml:space="preserve">Тема №1. </w:t>
      </w:r>
      <w:r w:rsidR="00CB4DB2" w:rsidRPr="003845E1">
        <w:rPr>
          <w:color w:val="000000"/>
          <w:sz w:val="28"/>
          <w:szCs w:val="28"/>
          <w:u w:val="single"/>
        </w:rPr>
        <w:t>Эндопротезирование суставов при различных ревматических заболеваниях.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Формы текущего контроля успеваемости: устный опрос; проверка практических навыков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F7432" w:rsidRPr="007D0194" w:rsidRDefault="008F7432" w:rsidP="008F7432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D0194">
        <w:rPr>
          <w:b/>
          <w:color w:val="000000"/>
          <w:sz w:val="28"/>
          <w:szCs w:val="28"/>
        </w:rPr>
        <w:t>Вопросы для устного опроса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 xml:space="preserve">1. </w:t>
      </w:r>
      <w:r w:rsidR="003845E1">
        <w:rPr>
          <w:color w:val="000000"/>
          <w:sz w:val="28"/>
          <w:szCs w:val="28"/>
        </w:rPr>
        <w:t xml:space="preserve">Эндопротезирование суставов при </w:t>
      </w:r>
      <w:r w:rsidRPr="008F7432">
        <w:rPr>
          <w:color w:val="000000"/>
          <w:sz w:val="28"/>
          <w:szCs w:val="28"/>
        </w:rPr>
        <w:t xml:space="preserve"> ревматических заболеваний. Понятие.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 xml:space="preserve">2. </w:t>
      </w:r>
      <w:r w:rsidR="003845E1" w:rsidRPr="003845E1">
        <w:rPr>
          <w:color w:val="000000"/>
          <w:sz w:val="28"/>
          <w:szCs w:val="28"/>
        </w:rPr>
        <w:t xml:space="preserve">. Эндопротезирование суставов </w:t>
      </w:r>
      <w:r w:rsidR="003845E1">
        <w:rPr>
          <w:color w:val="000000"/>
          <w:sz w:val="28"/>
          <w:szCs w:val="28"/>
        </w:rPr>
        <w:t xml:space="preserve">при </w:t>
      </w:r>
      <w:r w:rsidRPr="008F7432">
        <w:rPr>
          <w:color w:val="000000"/>
          <w:sz w:val="28"/>
          <w:szCs w:val="28"/>
        </w:rPr>
        <w:t xml:space="preserve">ревматических заболеваний. Методы. </w:t>
      </w:r>
    </w:p>
    <w:p w:rsidR="008F7432" w:rsidRPr="008F7432" w:rsidRDefault="008F7432" w:rsidP="00CB4DB2">
      <w:pPr>
        <w:ind w:left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 xml:space="preserve">3. Показания и противопоказания к </w:t>
      </w:r>
      <w:r w:rsidR="003845E1">
        <w:rPr>
          <w:color w:val="000000"/>
          <w:sz w:val="28"/>
          <w:szCs w:val="28"/>
        </w:rPr>
        <w:t>э</w:t>
      </w:r>
      <w:r w:rsidR="003845E1" w:rsidRPr="003845E1">
        <w:rPr>
          <w:color w:val="000000"/>
          <w:sz w:val="28"/>
          <w:szCs w:val="28"/>
        </w:rPr>
        <w:t>ндопротезировани</w:t>
      </w:r>
      <w:r w:rsidR="003845E1">
        <w:rPr>
          <w:color w:val="000000"/>
          <w:sz w:val="28"/>
          <w:szCs w:val="28"/>
        </w:rPr>
        <w:t>ю</w:t>
      </w:r>
      <w:r w:rsidR="003845E1" w:rsidRPr="003845E1">
        <w:rPr>
          <w:color w:val="000000"/>
          <w:sz w:val="28"/>
          <w:szCs w:val="28"/>
        </w:rPr>
        <w:t xml:space="preserve"> суставов</w:t>
      </w:r>
      <w:r w:rsidRPr="008F7432">
        <w:rPr>
          <w:color w:val="000000"/>
          <w:sz w:val="28"/>
          <w:szCs w:val="28"/>
        </w:rPr>
        <w:t xml:space="preserve"> при вопалительных болезнях суставов. </w:t>
      </w:r>
    </w:p>
    <w:p w:rsidR="00CB4DB2" w:rsidRDefault="008F7432" w:rsidP="00CB4DB2">
      <w:pPr>
        <w:ind w:left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 xml:space="preserve">4. Средства и методы  </w:t>
      </w:r>
      <w:r w:rsidR="00C068C0" w:rsidRPr="00C068C0">
        <w:rPr>
          <w:color w:val="000000"/>
          <w:sz w:val="28"/>
          <w:szCs w:val="28"/>
        </w:rPr>
        <w:t>эндопротезировани</w:t>
      </w:r>
      <w:r w:rsidR="00C068C0">
        <w:rPr>
          <w:color w:val="000000"/>
          <w:sz w:val="28"/>
          <w:szCs w:val="28"/>
        </w:rPr>
        <w:t>я</w:t>
      </w:r>
      <w:r w:rsidR="00C068C0" w:rsidRPr="00C068C0">
        <w:rPr>
          <w:color w:val="000000"/>
          <w:sz w:val="28"/>
          <w:szCs w:val="28"/>
        </w:rPr>
        <w:t xml:space="preserve"> суставов </w:t>
      </w:r>
      <w:r w:rsidRPr="008F7432">
        <w:rPr>
          <w:color w:val="000000"/>
          <w:sz w:val="28"/>
          <w:szCs w:val="28"/>
        </w:rPr>
        <w:t xml:space="preserve">при вопалительных болезнях    суставов.  Порядок проведения. </w:t>
      </w:r>
    </w:p>
    <w:p w:rsidR="008F7432" w:rsidRPr="008F7432" w:rsidRDefault="00CB4DB2" w:rsidP="00CB4DB2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Особенности базисной терапии в условиях </w:t>
      </w:r>
      <w:r w:rsidR="00C068C0" w:rsidRPr="00C068C0">
        <w:rPr>
          <w:color w:val="000000"/>
          <w:sz w:val="28"/>
          <w:szCs w:val="28"/>
        </w:rPr>
        <w:t>эндопротезировани</w:t>
      </w:r>
      <w:r w:rsidR="00C068C0">
        <w:rPr>
          <w:color w:val="000000"/>
          <w:sz w:val="28"/>
          <w:szCs w:val="28"/>
        </w:rPr>
        <w:t>я</w:t>
      </w:r>
      <w:r w:rsidR="00C068C0" w:rsidRPr="00C068C0">
        <w:rPr>
          <w:color w:val="000000"/>
          <w:sz w:val="28"/>
          <w:szCs w:val="28"/>
        </w:rPr>
        <w:t xml:space="preserve"> суставов </w:t>
      </w:r>
      <w:r w:rsidRPr="00CB4DB2">
        <w:rPr>
          <w:color w:val="000000"/>
          <w:sz w:val="28"/>
          <w:szCs w:val="28"/>
        </w:rPr>
        <w:t xml:space="preserve">при вопалительных болезнях  суставов.  </w:t>
      </w:r>
      <w:r>
        <w:rPr>
          <w:color w:val="000000"/>
          <w:sz w:val="28"/>
          <w:szCs w:val="28"/>
        </w:rPr>
        <w:t>Профилактика осложнений.</w:t>
      </w:r>
      <w:r w:rsidR="008F7432" w:rsidRPr="008F7432">
        <w:rPr>
          <w:color w:val="000000"/>
          <w:sz w:val="28"/>
          <w:szCs w:val="28"/>
        </w:rPr>
        <w:t xml:space="preserve">  </w:t>
      </w:r>
    </w:p>
    <w:p w:rsidR="008F7432" w:rsidRPr="008F7432" w:rsidRDefault="008F7432" w:rsidP="00CB4DB2">
      <w:pPr>
        <w:ind w:left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 xml:space="preserve">6.  Показания и противопоказания к </w:t>
      </w:r>
      <w:r w:rsidR="00C068C0" w:rsidRPr="00C068C0">
        <w:rPr>
          <w:color w:val="000000"/>
          <w:sz w:val="28"/>
          <w:szCs w:val="28"/>
        </w:rPr>
        <w:t xml:space="preserve">эндопротезированию суставов </w:t>
      </w:r>
      <w:r w:rsidRPr="008F7432">
        <w:rPr>
          <w:color w:val="000000"/>
          <w:sz w:val="28"/>
          <w:szCs w:val="28"/>
        </w:rPr>
        <w:t>при</w:t>
      </w:r>
    </w:p>
    <w:p w:rsidR="008F7432" w:rsidRPr="008F7432" w:rsidRDefault="008F7432" w:rsidP="00CB4DB2">
      <w:pPr>
        <w:ind w:left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 xml:space="preserve"> дегенеративно-дистрофических и обменных поражениях суставов. </w:t>
      </w:r>
    </w:p>
    <w:p w:rsidR="008F7432" w:rsidRPr="008F7432" w:rsidRDefault="008F7432" w:rsidP="00CB4DB2">
      <w:pPr>
        <w:ind w:left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 xml:space="preserve">7. Средства и методы  </w:t>
      </w:r>
      <w:r w:rsidR="00C068C0" w:rsidRPr="00C068C0">
        <w:rPr>
          <w:color w:val="000000"/>
          <w:sz w:val="28"/>
          <w:szCs w:val="28"/>
        </w:rPr>
        <w:t>эндопротезировани</w:t>
      </w:r>
      <w:r w:rsidR="00C068C0">
        <w:rPr>
          <w:color w:val="000000"/>
          <w:sz w:val="28"/>
          <w:szCs w:val="28"/>
        </w:rPr>
        <w:t>я</w:t>
      </w:r>
      <w:r w:rsidR="00C068C0" w:rsidRPr="00C068C0">
        <w:rPr>
          <w:color w:val="000000"/>
          <w:sz w:val="28"/>
          <w:szCs w:val="28"/>
        </w:rPr>
        <w:t xml:space="preserve"> суставов </w:t>
      </w:r>
      <w:r w:rsidRPr="008F7432">
        <w:rPr>
          <w:color w:val="000000"/>
          <w:sz w:val="28"/>
          <w:szCs w:val="28"/>
        </w:rPr>
        <w:t>при дегенеративно-</w:t>
      </w:r>
    </w:p>
    <w:p w:rsidR="008F7432" w:rsidRPr="008F7432" w:rsidRDefault="008F7432" w:rsidP="00CB4DB2">
      <w:pPr>
        <w:ind w:left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дистрофических и обменных поражениях суставов</w:t>
      </w:r>
      <w:r w:rsidR="00CB4DB2">
        <w:rPr>
          <w:color w:val="000000"/>
          <w:sz w:val="28"/>
          <w:szCs w:val="28"/>
        </w:rPr>
        <w:t xml:space="preserve">. </w:t>
      </w:r>
      <w:r w:rsidRPr="008F7432">
        <w:rPr>
          <w:color w:val="000000"/>
          <w:sz w:val="28"/>
          <w:szCs w:val="28"/>
        </w:rPr>
        <w:t xml:space="preserve">Порядок проведения.   </w:t>
      </w:r>
    </w:p>
    <w:p w:rsidR="00CB4DB2" w:rsidRDefault="008F7432" w:rsidP="00CB4DB2">
      <w:pPr>
        <w:ind w:left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 xml:space="preserve">8. </w:t>
      </w:r>
      <w:r w:rsidR="00CB4DB2" w:rsidRPr="00CB4DB2">
        <w:rPr>
          <w:color w:val="000000"/>
          <w:sz w:val="28"/>
          <w:szCs w:val="28"/>
        </w:rPr>
        <w:t xml:space="preserve">Особенности базисной терапии в условиях </w:t>
      </w:r>
      <w:r w:rsidR="00C068C0" w:rsidRPr="00C068C0">
        <w:rPr>
          <w:color w:val="000000"/>
          <w:sz w:val="28"/>
          <w:szCs w:val="28"/>
        </w:rPr>
        <w:t>эндопротезировани</w:t>
      </w:r>
      <w:r w:rsidR="00C068C0">
        <w:rPr>
          <w:color w:val="000000"/>
          <w:sz w:val="28"/>
          <w:szCs w:val="28"/>
        </w:rPr>
        <w:t>я</w:t>
      </w:r>
      <w:r w:rsidR="00C068C0" w:rsidRPr="00C068C0">
        <w:rPr>
          <w:color w:val="000000"/>
          <w:sz w:val="28"/>
          <w:szCs w:val="28"/>
        </w:rPr>
        <w:t xml:space="preserve"> суставов </w:t>
      </w:r>
      <w:r w:rsidR="00CB4DB2" w:rsidRPr="00CB4DB2">
        <w:rPr>
          <w:color w:val="000000"/>
          <w:sz w:val="28"/>
          <w:szCs w:val="28"/>
        </w:rPr>
        <w:t xml:space="preserve">при дегенеративно-дистрофических и обменных поражениях суставов.  Профилактика осложнений.  </w:t>
      </w:r>
    </w:p>
    <w:p w:rsidR="008F7432" w:rsidRPr="008F7432" w:rsidRDefault="007D0194" w:rsidP="007D0194">
      <w:pPr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Порядок оказания хирургической помощи ревматологическим больным. Направление на хирургиеское лечение.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F7432" w:rsidRDefault="008F7432" w:rsidP="008F7432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D0194">
        <w:rPr>
          <w:b/>
          <w:color w:val="000000"/>
          <w:sz w:val="28"/>
          <w:szCs w:val="28"/>
        </w:rPr>
        <w:t>Проверка практических навыков (работа с пациентом)</w:t>
      </w:r>
    </w:p>
    <w:p w:rsidR="007D0194" w:rsidRPr="007D0194" w:rsidRDefault="007D0194" w:rsidP="008F7432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8F7432" w:rsidRPr="008F7432" w:rsidRDefault="008F7432" w:rsidP="007D0194">
      <w:pPr>
        <w:ind w:left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1.</w:t>
      </w:r>
      <w:r w:rsidRPr="008F7432">
        <w:rPr>
          <w:color w:val="000000"/>
          <w:sz w:val="28"/>
          <w:szCs w:val="28"/>
        </w:rPr>
        <w:tab/>
        <w:t>Методика узкоспециального обследования (</w:t>
      </w:r>
      <w:r w:rsidR="007D0194">
        <w:rPr>
          <w:color w:val="000000"/>
          <w:sz w:val="28"/>
          <w:szCs w:val="28"/>
        </w:rPr>
        <w:t xml:space="preserve">хирург, ортопед, травматолог </w:t>
      </w:r>
      <w:r w:rsidRPr="008F7432">
        <w:rPr>
          <w:color w:val="000000"/>
          <w:sz w:val="28"/>
          <w:szCs w:val="28"/>
        </w:rPr>
        <w:t>и др.)</w:t>
      </w:r>
    </w:p>
    <w:p w:rsidR="008F7432" w:rsidRPr="008F7432" w:rsidRDefault="008F7432" w:rsidP="007D0194">
      <w:pPr>
        <w:ind w:left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2.</w:t>
      </w:r>
      <w:r w:rsidRPr="008F7432">
        <w:rPr>
          <w:color w:val="000000"/>
          <w:sz w:val="28"/>
          <w:szCs w:val="28"/>
        </w:rPr>
        <w:tab/>
        <w:t xml:space="preserve">Определение показаний и противопоказаний к </w:t>
      </w:r>
      <w:r w:rsidR="003F637D" w:rsidRPr="003F637D">
        <w:rPr>
          <w:color w:val="000000"/>
          <w:sz w:val="28"/>
          <w:szCs w:val="28"/>
        </w:rPr>
        <w:t xml:space="preserve">эндопротезированию суставов </w:t>
      </w:r>
      <w:r w:rsidRPr="008F7432">
        <w:rPr>
          <w:color w:val="000000"/>
          <w:sz w:val="28"/>
          <w:szCs w:val="28"/>
        </w:rPr>
        <w:t>при ревматоидном артрите.</w:t>
      </w:r>
    </w:p>
    <w:p w:rsidR="008F7432" w:rsidRPr="008F7432" w:rsidRDefault="008F7432" w:rsidP="007D0194">
      <w:pPr>
        <w:ind w:left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3.</w:t>
      </w:r>
      <w:r w:rsidRPr="008F7432">
        <w:rPr>
          <w:color w:val="000000"/>
          <w:sz w:val="28"/>
          <w:szCs w:val="28"/>
        </w:rPr>
        <w:tab/>
        <w:t xml:space="preserve">Определение показаний и противопоказаний к </w:t>
      </w:r>
      <w:r w:rsidR="003F637D" w:rsidRPr="003F637D">
        <w:rPr>
          <w:color w:val="000000"/>
          <w:sz w:val="28"/>
          <w:szCs w:val="28"/>
        </w:rPr>
        <w:t xml:space="preserve">эндопротезированию суставов </w:t>
      </w:r>
      <w:r w:rsidRPr="008F7432">
        <w:rPr>
          <w:color w:val="000000"/>
          <w:sz w:val="28"/>
          <w:szCs w:val="28"/>
        </w:rPr>
        <w:t>при остеоартрозе.</w:t>
      </w:r>
    </w:p>
    <w:p w:rsidR="008F7432" w:rsidRPr="008F7432" w:rsidRDefault="008F7432" w:rsidP="007D0194">
      <w:pPr>
        <w:ind w:left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4.</w:t>
      </w:r>
      <w:r w:rsidRPr="008F7432">
        <w:rPr>
          <w:color w:val="000000"/>
          <w:sz w:val="28"/>
          <w:szCs w:val="28"/>
        </w:rPr>
        <w:tab/>
        <w:t xml:space="preserve">Определение показаний и противопоказаний к </w:t>
      </w:r>
      <w:r w:rsidR="003F637D" w:rsidRPr="003F637D">
        <w:rPr>
          <w:color w:val="000000"/>
          <w:sz w:val="28"/>
          <w:szCs w:val="28"/>
        </w:rPr>
        <w:t xml:space="preserve">эндопротезированию суставов </w:t>
      </w:r>
      <w:r w:rsidRPr="008F7432">
        <w:rPr>
          <w:color w:val="000000"/>
          <w:sz w:val="28"/>
          <w:szCs w:val="28"/>
        </w:rPr>
        <w:t>при подагре.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5.</w:t>
      </w:r>
      <w:r w:rsidRPr="008F7432">
        <w:rPr>
          <w:color w:val="000000"/>
          <w:sz w:val="28"/>
          <w:szCs w:val="28"/>
        </w:rPr>
        <w:tab/>
      </w:r>
      <w:r w:rsidR="003F637D">
        <w:rPr>
          <w:color w:val="000000"/>
          <w:sz w:val="28"/>
          <w:szCs w:val="28"/>
        </w:rPr>
        <w:t xml:space="preserve">Методы </w:t>
      </w:r>
      <w:r w:rsidR="003F637D" w:rsidRPr="003F637D">
        <w:rPr>
          <w:color w:val="000000"/>
          <w:sz w:val="28"/>
          <w:szCs w:val="28"/>
        </w:rPr>
        <w:t>эндопротезировани</w:t>
      </w:r>
      <w:r w:rsidR="003F637D">
        <w:rPr>
          <w:color w:val="000000"/>
          <w:sz w:val="28"/>
          <w:szCs w:val="28"/>
        </w:rPr>
        <w:t>я</w:t>
      </w:r>
      <w:r w:rsidR="003F637D" w:rsidRPr="003F637D">
        <w:rPr>
          <w:color w:val="000000"/>
          <w:sz w:val="28"/>
          <w:szCs w:val="28"/>
        </w:rPr>
        <w:t xml:space="preserve"> суставов </w:t>
      </w:r>
      <w:r w:rsidRPr="008F7432">
        <w:rPr>
          <w:color w:val="000000"/>
          <w:sz w:val="28"/>
          <w:szCs w:val="28"/>
        </w:rPr>
        <w:t>при ревматоидном артрите.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lastRenderedPageBreak/>
        <w:t>6.</w:t>
      </w:r>
      <w:r w:rsidRPr="008F7432">
        <w:rPr>
          <w:color w:val="000000"/>
          <w:sz w:val="28"/>
          <w:szCs w:val="28"/>
        </w:rPr>
        <w:tab/>
      </w:r>
      <w:r w:rsidR="003F637D" w:rsidRPr="003F637D">
        <w:rPr>
          <w:color w:val="000000"/>
          <w:sz w:val="28"/>
          <w:szCs w:val="28"/>
        </w:rPr>
        <w:t xml:space="preserve">Методы эндопротезирования суставов </w:t>
      </w:r>
      <w:r w:rsidRPr="008F7432">
        <w:rPr>
          <w:color w:val="000000"/>
          <w:sz w:val="28"/>
          <w:szCs w:val="28"/>
        </w:rPr>
        <w:t>при остеоартрозе.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7.</w:t>
      </w:r>
      <w:r w:rsidRPr="008F7432">
        <w:rPr>
          <w:color w:val="000000"/>
          <w:sz w:val="28"/>
          <w:szCs w:val="28"/>
        </w:rPr>
        <w:tab/>
      </w:r>
      <w:r w:rsidR="003F637D" w:rsidRPr="003F637D">
        <w:rPr>
          <w:color w:val="000000"/>
          <w:sz w:val="28"/>
          <w:szCs w:val="28"/>
        </w:rPr>
        <w:t xml:space="preserve">Методы эндопротезирования суставов </w:t>
      </w:r>
      <w:r w:rsidRPr="008F7432">
        <w:rPr>
          <w:color w:val="000000"/>
          <w:sz w:val="28"/>
          <w:szCs w:val="28"/>
        </w:rPr>
        <w:t>при подагре.</w:t>
      </w:r>
    </w:p>
    <w:p w:rsidR="003F637D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8.</w:t>
      </w:r>
      <w:r w:rsidRPr="008F7432">
        <w:rPr>
          <w:color w:val="000000"/>
          <w:sz w:val="28"/>
          <w:szCs w:val="28"/>
        </w:rPr>
        <w:tab/>
        <w:t xml:space="preserve">Составление программы </w:t>
      </w:r>
      <w:r w:rsidR="003F637D">
        <w:rPr>
          <w:color w:val="000000"/>
          <w:sz w:val="28"/>
          <w:szCs w:val="28"/>
        </w:rPr>
        <w:t>эндопротезирования</w:t>
      </w:r>
      <w:r w:rsidRPr="008F7432">
        <w:rPr>
          <w:color w:val="000000"/>
          <w:sz w:val="28"/>
          <w:szCs w:val="28"/>
        </w:rPr>
        <w:t xml:space="preserve"> </w:t>
      </w:r>
      <w:r w:rsidR="003F637D">
        <w:rPr>
          <w:color w:val="000000"/>
          <w:sz w:val="28"/>
          <w:szCs w:val="28"/>
        </w:rPr>
        <w:t xml:space="preserve">суставов при </w:t>
      </w:r>
      <w:r w:rsidRPr="008F7432">
        <w:rPr>
          <w:color w:val="000000"/>
          <w:sz w:val="28"/>
          <w:szCs w:val="28"/>
        </w:rPr>
        <w:t>ревматоидно</w:t>
      </w:r>
      <w:r w:rsidR="003F637D">
        <w:rPr>
          <w:color w:val="000000"/>
          <w:sz w:val="28"/>
          <w:szCs w:val="28"/>
        </w:rPr>
        <w:t>м</w:t>
      </w:r>
      <w:r w:rsidRPr="008F7432">
        <w:rPr>
          <w:color w:val="000000"/>
          <w:sz w:val="28"/>
          <w:szCs w:val="28"/>
        </w:rPr>
        <w:t xml:space="preserve"> артрит</w:t>
      </w:r>
      <w:r w:rsidR="003F637D">
        <w:rPr>
          <w:color w:val="000000"/>
          <w:sz w:val="28"/>
          <w:szCs w:val="28"/>
        </w:rPr>
        <w:t>е.</w:t>
      </w:r>
    </w:p>
    <w:p w:rsidR="003F637D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9.</w:t>
      </w:r>
      <w:r w:rsidRPr="008F7432">
        <w:rPr>
          <w:color w:val="000000"/>
          <w:sz w:val="28"/>
          <w:szCs w:val="28"/>
        </w:rPr>
        <w:tab/>
        <w:t xml:space="preserve">Составление программы </w:t>
      </w:r>
      <w:r w:rsidR="003F637D" w:rsidRPr="003F637D">
        <w:rPr>
          <w:color w:val="000000"/>
          <w:sz w:val="28"/>
          <w:szCs w:val="28"/>
        </w:rPr>
        <w:t xml:space="preserve">эндопротезирования суставов при </w:t>
      </w:r>
      <w:r w:rsidR="003F637D">
        <w:rPr>
          <w:color w:val="000000"/>
          <w:sz w:val="28"/>
          <w:szCs w:val="28"/>
        </w:rPr>
        <w:t>остеоартрозе</w:t>
      </w:r>
      <w:r w:rsidR="003F637D" w:rsidRPr="003F637D">
        <w:rPr>
          <w:color w:val="000000"/>
          <w:sz w:val="28"/>
          <w:szCs w:val="28"/>
        </w:rPr>
        <w:t>.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10.</w:t>
      </w:r>
      <w:r w:rsidRPr="008F7432">
        <w:rPr>
          <w:color w:val="000000"/>
          <w:sz w:val="28"/>
          <w:szCs w:val="28"/>
        </w:rPr>
        <w:tab/>
        <w:t xml:space="preserve">Составление программы </w:t>
      </w:r>
      <w:r w:rsidR="007D0194" w:rsidRPr="007D0194">
        <w:rPr>
          <w:color w:val="000000"/>
          <w:sz w:val="28"/>
          <w:szCs w:val="28"/>
        </w:rPr>
        <w:t>хирургического</w:t>
      </w:r>
      <w:r w:rsidRPr="008F7432">
        <w:rPr>
          <w:color w:val="000000"/>
          <w:sz w:val="28"/>
          <w:szCs w:val="28"/>
        </w:rPr>
        <w:t xml:space="preserve"> лечения </w:t>
      </w:r>
      <w:r w:rsidR="003F637D">
        <w:rPr>
          <w:color w:val="000000"/>
          <w:sz w:val="28"/>
          <w:szCs w:val="28"/>
        </w:rPr>
        <w:t>при подагре.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11.</w:t>
      </w:r>
      <w:r w:rsidRPr="008F7432">
        <w:rPr>
          <w:color w:val="000000"/>
          <w:sz w:val="28"/>
          <w:szCs w:val="28"/>
        </w:rPr>
        <w:tab/>
        <w:t xml:space="preserve">Определение показаний и противопоказаний </w:t>
      </w:r>
      <w:r w:rsidR="003F637D">
        <w:rPr>
          <w:color w:val="000000"/>
          <w:sz w:val="28"/>
          <w:szCs w:val="28"/>
        </w:rPr>
        <w:t>эндопротезированию суставов</w:t>
      </w:r>
      <w:r w:rsidRPr="008F7432">
        <w:rPr>
          <w:color w:val="000000"/>
          <w:sz w:val="28"/>
          <w:szCs w:val="28"/>
        </w:rPr>
        <w:t xml:space="preserve"> с конкретной ревматологической патологией.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12.</w:t>
      </w:r>
      <w:r w:rsidRPr="008F7432">
        <w:rPr>
          <w:color w:val="000000"/>
          <w:sz w:val="28"/>
          <w:szCs w:val="28"/>
        </w:rPr>
        <w:tab/>
        <w:t>Планирование мероприятий по профилактике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F7432">
        <w:rPr>
          <w:color w:val="000000"/>
          <w:sz w:val="28"/>
          <w:szCs w:val="28"/>
        </w:rPr>
        <w:t>13.</w:t>
      </w:r>
      <w:r w:rsidRPr="008F7432">
        <w:rPr>
          <w:color w:val="000000"/>
          <w:sz w:val="28"/>
          <w:szCs w:val="28"/>
        </w:rPr>
        <w:tab/>
        <w:t>Соблюдение принципов деонтологии</w:t>
      </w: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F7432" w:rsidRPr="008F7432" w:rsidRDefault="008F7432" w:rsidP="008F7432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8F7432" w:rsidRPr="003845E1" w:rsidRDefault="008F7432" w:rsidP="008F7432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</w:p>
    <w:p w:rsidR="003845E1" w:rsidRPr="005D0A6D" w:rsidRDefault="003845E1" w:rsidP="003845E1">
      <w:pPr>
        <w:ind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5D0A6D">
        <w:rPr>
          <w:color w:val="000000"/>
          <w:sz w:val="28"/>
          <w:szCs w:val="28"/>
          <w:u w:val="single"/>
        </w:rPr>
        <w:t xml:space="preserve">Тема №2. </w:t>
      </w:r>
      <w:r w:rsidR="005D0A6D" w:rsidRPr="005D0A6D">
        <w:rPr>
          <w:color w:val="000000"/>
          <w:sz w:val="28"/>
          <w:szCs w:val="28"/>
          <w:u w:val="single"/>
        </w:rPr>
        <w:t>Оперативное лечения деформаций суставов у больных с поражением суставов.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Формы текущего контроля успеваемости: устный опрос; проверка практических навыков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 xml:space="preserve">Оценочные материалы текущего контроля успеваемости 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Вопросы для устного опроса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1. Хирургическое лечение ревматических заболеваний. Понятие.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2. Хирургическое лечение ревматических заболеваний. Методы. Средства.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 xml:space="preserve">3. Показания и противопоказания к хирургическому лечению при вопалительных болезнях суставов. 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 xml:space="preserve">4. Средства и методы  хирургическому лечения при вопалительных болезнях 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 xml:space="preserve">   суставов.  Порядок проведения. 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 xml:space="preserve">5. Особенности базисной терапии в условиях хирургического лечения при вопалительных болезнях  суставов.  Профилактика осложнений.  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6.  Показания и противопоказания к хирургическому лечению при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 xml:space="preserve"> дегенеративно-дистрофических и обменных поражениях суставов. 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7. Средства и методы  хирургического лечения при дегенеративно-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 xml:space="preserve">дистрофических и обменных поражениях суставов. Порядок проведения.   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 xml:space="preserve">8. Особенности базисной терапии в условиях хирургического лечения при дегенеративно-дистрофических и обменных поражениях суставов.  Профилактика осложнений.  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9. Порядок оказания хирургической помощи ревматологическим больным. Направление на хирургиеское лечение.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Проверка практических навыков (работа с пациентом)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1.</w:t>
      </w:r>
      <w:r w:rsidRPr="003845E1">
        <w:rPr>
          <w:color w:val="000000"/>
          <w:sz w:val="28"/>
          <w:szCs w:val="28"/>
        </w:rPr>
        <w:tab/>
        <w:t>Методика узкоспециального обследования (хирург, ортопед, травматолог и др.)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2.</w:t>
      </w:r>
      <w:r w:rsidRPr="003845E1">
        <w:rPr>
          <w:color w:val="000000"/>
          <w:sz w:val="28"/>
          <w:szCs w:val="28"/>
        </w:rPr>
        <w:tab/>
        <w:t>Определение показаний и противопоказаний к хирургическому  лечению при ревматоидном артрите.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lastRenderedPageBreak/>
        <w:t>3.</w:t>
      </w:r>
      <w:r w:rsidRPr="003845E1">
        <w:rPr>
          <w:color w:val="000000"/>
          <w:sz w:val="28"/>
          <w:szCs w:val="28"/>
        </w:rPr>
        <w:tab/>
        <w:t>Определение показаний и противопоказаний к хирургическому лечению при остеоартрозе.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4.</w:t>
      </w:r>
      <w:r w:rsidRPr="003845E1">
        <w:rPr>
          <w:color w:val="000000"/>
          <w:sz w:val="28"/>
          <w:szCs w:val="28"/>
        </w:rPr>
        <w:tab/>
        <w:t>Определение показаний и противопоказаний к хирургическому лечению при подагре.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5.</w:t>
      </w:r>
      <w:r w:rsidRPr="003845E1">
        <w:rPr>
          <w:color w:val="000000"/>
          <w:sz w:val="28"/>
          <w:szCs w:val="28"/>
        </w:rPr>
        <w:tab/>
        <w:t>Методы хирургического  лечения  при ревматоидном артрите.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6.</w:t>
      </w:r>
      <w:r w:rsidRPr="003845E1">
        <w:rPr>
          <w:color w:val="000000"/>
          <w:sz w:val="28"/>
          <w:szCs w:val="28"/>
        </w:rPr>
        <w:tab/>
        <w:t>Методы хирургического  лечения  при остеоартрозе.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7.</w:t>
      </w:r>
      <w:r w:rsidRPr="003845E1">
        <w:rPr>
          <w:color w:val="000000"/>
          <w:sz w:val="28"/>
          <w:szCs w:val="28"/>
        </w:rPr>
        <w:tab/>
        <w:t>Методы хирургического  лечения  при подагре.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8.</w:t>
      </w:r>
      <w:r w:rsidRPr="003845E1">
        <w:rPr>
          <w:color w:val="000000"/>
          <w:sz w:val="28"/>
          <w:szCs w:val="28"/>
        </w:rPr>
        <w:tab/>
        <w:t>Составление программы хирургического лечения основного заболевания (ревматоидного артрита)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9.</w:t>
      </w:r>
      <w:r w:rsidRPr="003845E1">
        <w:rPr>
          <w:color w:val="000000"/>
          <w:sz w:val="28"/>
          <w:szCs w:val="28"/>
        </w:rPr>
        <w:tab/>
        <w:t>Составление программы хирургического лечения основного заболевания (остеоартроза)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10.</w:t>
      </w:r>
      <w:r w:rsidRPr="003845E1">
        <w:rPr>
          <w:color w:val="000000"/>
          <w:sz w:val="28"/>
          <w:szCs w:val="28"/>
        </w:rPr>
        <w:tab/>
        <w:t>Составление программы хирургического лечения основного заболевания (подагры)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11.</w:t>
      </w:r>
      <w:r w:rsidRPr="003845E1">
        <w:rPr>
          <w:color w:val="000000"/>
          <w:sz w:val="28"/>
          <w:szCs w:val="28"/>
        </w:rPr>
        <w:tab/>
        <w:t>Определение показаний и противопоказаний к хирургического лечению у пациента с конкретной ревматологической патологией.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12.</w:t>
      </w:r>
      <w:r w:rsidRPr="003845E1">
        <w:rPr>
          <w:color w:val="000000"/>
          <w:sz w:val="28"/>
          <w:szCs w:val="28"/>
        </w:rPr>
        <w:tab/>
        <w:t>Планирование мероприятий по профилактике</w:t>
      </w:r>
    </w:p>
    <w:p w:rsidR="003845E1" w:rsidRPr="003845E1" w:rsidRDefault="003845E1" w:rsidP="003845E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845E1">
        <w:rPr>
          <w:color w:val="000000"/>
          <w:sz w:val="28"/>
          <w:szCs w:val="28"/>
        </w:rPr>
        <w:t>13.</w:t>
      </w:r>
      <w:r w:rsidRPr="003845E1">
        <w:rPr>
          <w:color w:val="000000"/>
          <w:sz w:val="28"/>
          <w:szCs w:val="28"/>
        </w:rPr>
        <w:tab/>
        <w:t>Соблюдение принципов деонтологии</w:t>
      </w:r>
    </w:p>
    <w:p w:rsidR="00D117C4" w:rsidRDefault="00D117C4" w:rsidP="003845E1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117C4" w:rsidRDefault="00D117C4" w:rsidP="003845E1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7E7400" w:rsidRPr="001510EF" w:rsidRDefault="007E7400" w:rsidP="003845E1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8229"/>
      </w:tblGrid>
      <w:tr w:rsidR="007E7400" w:rsidRPr="001510EF" w:rsidTr="00A1780D">
        <w:tc>
          <w:tcPr>
            <w:tcW w:w="0" w:type="auto"/>
          </w:tcPr>
          <w:p w:rsidR="007E7400" w:rsidRPr="001510EF" w:rsidRDefault="007E7400" w:rsidP="003845E1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1510EF" w:rsidRDefault="007E7400" w:rsidP="003845E1">
            <w:pPr>
              <w:ind w:firstLine="709"/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1510EF" w:rsidTr="00A1780D">
        <w:tc>
          <w:tcPr>
            <w:tcW w:w="0" w:type="auto"/>
            <w:vMerge w:val="restart"/>
            <w:vAlign w:val="center"/>
          </w:tcPr>
          <w:p w:rsidR="007E7400" w:rsidRPr="001510EF" w:rsidRDefault="00A1780D" w:rsidP="003845E1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1510EF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1510EF" w:rsidRDefault="007E7400" w:rsidP="003845E1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3845E1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1510EF" w:rsidRDefault="007E7400" w:rsidP="003845E1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3845E1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3845E1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1510EF" w:rsidTr="00A1780D">
        <w:tc>
          <w:tcPr>
            <w:tcW w:w="0" w:type="auto"/>
            <w:vMerge/>
          </w:tcPr>
          <w:p w:rsidR="007E7400" w:rsidRPr="001510EF" w:rsidRDefault="007E7400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A1780D" w:rsidRPr="001510EF" w:rsidTr="00A1780D">
        <w:tc>
          <w:tcPr>
            <w:tcW w:w="0" w:type="auto"/>
            <w:vMerge w:val="restart"/>
            <w:vAlign w:val="center"/>
          </w:tcPr>
          <w:p w:rsidR="00A1780D" w:rsidRPr="001510EF" w:rsidRDefault="00A1780D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lastRenderedPageBreak/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1510EF" w:rsidRDefault="00A1780D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1510EF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1510EF" w:rsidTr="00A1780D">
        <w:tc>
          <w:tcPr>
            <w:tcW w:w="0" w:type="auto"/>
            <w:vMerge/>
          </w:tcPr>
          <w:p w:rsidR="00442AF9" w:rsidRPr="001510EF" w:rsidRDefault="00442AF9" w:rsidP="000C422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1510EF" w:rsidRDefault="00442AF9" w:rsidP="000C4220">
            <w:pPr>
              <w:contextualSpacing/>
              <w:jc w:val="both"/>
              <w:rPr>
                <w:sz w:val="26"/>
                <w:szCs w:val="26"/>
              </w:rPr>
            </w:pPr>
            <w:r w:rsidRPr="001510EF">
              <w:rPr>
                <w:sz w:val="26"/>
                <w:szCs w:val="26"/>
              </w:rPr>
              <w:t>Оценка «Незачтено»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1510EF" w:rsidRDefault="007E7400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E366E" w:rsidRPr="001510EF" w:rsidRDefault="00BE366E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color w:val="000000"/>
          <w:sz w:val="28"/>
          <w:szCs w:val="28"/>
        </w:rPr>
        <w:br w:type="page"/>
      </w:r>
    </w:p>
    <w:p w:rsidR="007E7400" w:rsidRPr="001510EF" w:rsidRDefault="007E7400" w:rsidP="000C4220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BE366E" w:rsidRPr="001510EF" w:rsidRDefault="00BE366E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Default="00876450" w:rsidP="000C4220">
      <w:pPr>
        <w:pStyle w:val="a5"/>
        <w:ind w:left="0" w:firstLine="709"/>
        <w:rPr>
          <w:rFonts w:ascii="Times New Roman" w:hAnsi="Times New Roman"/>
          <w:color w:val="000000"/>
          <w:sz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657F9">
        <w:rPr>
          <w:rFonts w:ascii="Times New Roman" w:hAnsi="Times New Roman"/>
          <w:color w:val="000000"/>
          <w:sz w:val="28"/>
          <w:szCs w:val="28"/>
        </w:rPr>
        <w:t>Ревмоортопедия</w:t>
      </w:r>
      <w:r w:rsidR="00BE366E" w:rsidRPr="001510EF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C17860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7E7400" w:rsidRPr="001510EF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1510EF">
        <w:rPr>
          <w:rFonts w:ascii="Times New Roman" w:hAnsi="Times New Roman"/>
          <w:color w:val="000000"/>
          <w:sz w:val="28"/>
        </w:rPr>
        <w:t>в устной форме</w:t>
      </w:r>
      <w:r w:rsidR="003F3ACA" w:rsidRPr="001510EF">
        <w:rPr>
          <w:rFonts w:ascii="Times New Roman" w:hAnsi="Times New Roman"/>
        </w:rPr>
        <w:t xml:space="preserve"> </w:t>
      </w:r>
      <w:r w:rsidR="00124B59">
        <w:rPr>
          <w:rFonts w:ascii="Times New Roman" w:hAnsi="Times New Roman"/>
          <w:color w:val="000000"/>
          <w:sz w:val="28"/>
        </w:rPr>
        <w:t xml:space="preserve">по </w:t>
      </w:r>
      <w:r w:rsidR="00C17860">
        <w:rPr>
          <w:rFonts w:ascii="Times New Roman" w:hAnsi="Times New Roman"/>
          <w:color w:val="000000"/>
          <w:sz w:val="28"/>
        </w:rPr>
        <w:t>зачетным</w:t>
      </w:r>
      <w:r w:rsidR="00124B59">
        <w:rPr>
          <w:rFonts w:ascii="Times New Roman" w:hAnsi="Times New Roman"/>
          <w:color w:val="000000"/>
          <w:sz w:val="28"/>
        </w:rPr>
        <w:t xml:space="preserve"> билетам.</w:t>
      </w:r>
    </w:p>
    <w:p w:rsidR="00124B59" w:rsidRDefault="00124B59" w:rsidP="00124B59">
      <w:pPr>
        <w:pStyle w:val="af4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проведению </w:t>
      </w:r>
      <w:r w:rsidR="00C17860">
        <w:rPr>
          <w:rFonts w:ascii="Times New Roman" w:hAnsi="Times New Roman"/>
          <w:color w:val="000000"/>
          <w:sz w:val="28"/>
        </w:rPr>
        <w:t>зачета</w:t>
      </w:r>
      <w:r>
        <w:rPr>
          <w:rFonts w:ascii="Times New Roman" w:hAnsi="Times New Roman"/>
          <w:color w:val="000000"/>
          <w:sz w:val="28"/>
        </w:rPr>
        <w:t>, допускаются клинические ординаторы, успешно прошедшие промежуточное тестирование.</w:t>
      </w:r>
      <w:bookmarkStart w:id="3" w:name="_GoBack"/>
      <w:bookmarkEnd w:id="3"/>
    </w:p>
    <w:p w:rsidR="00124B59" w:rsidRDefault="00124B59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5C48" w:rsidRDefault="00995C48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5C48" w:rsidRDefault="00995C48" w:rsidP="000F37F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0F37FC" w:rsidRDefault="000F37FC" w:rsidP="000F37F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37FC" w:rsidRDefault="000F37FC" w:rsidP="000F37FC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03"/>
        <w:gridCol w:w="8192"/>
        <w:gridCol w:w="6"/>
      </w:tblGrid>
      <w:tr w:rsidR="000F37FC" w:rsidRPr="001510EF" w:rsidTr="00B75B67">
        <w:tc>
          <w:tcPr>
            <w:tcW w:w="1985" w:type="dxa"/>
          </w:tcPr>
          <w:p w:rsidR="000F37FC" w:rsidRPr="001510EF" w:rsidRDefault="000F37FC" w:rsidP="00814E0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8216" w:type="dxa"/>
            <w:gridSpan w:val="2"/>
          </w:tcPr>
          <w:p w:rsidR="000F37FC" w:rsidRPr="001510EF" w:rsidRDefault="000F37FC" w:rsidP="00814E00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0F37FC" w:rsidRPr="00E836D2" w:rsidTr="00B75B67">
        <w:tc>
          <w:tcPr>
            <w:tcW w:w="1985" w:type="dxa"/>
            <w:vMerge w:val="restart"/>
          </w:tcPr>
          <w:p w:rsidR="000F37FC" w:rsidRPr="00687264" w:rsidRDefault="000F37FC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8216" w:type="dxa"/>
            <w:gridSpan w:val="2"/>
          </w:tcPr>
          <w:p w:rsidR="000F37FC" w:rsidRPr="00C13DA8" w:rsidRDefault="000F37FC" w:rsidP="00814E0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0F37FC" w:rsidRPr="00E836D2" w:rsidTr="00B75B67">
        <w:tc>
          <w:tcPr>
            <w:tcW w:w="1985" w:type="dxa"/>
            <w:vMerge/>
          </w:tcPr>
          <w:p w:rsidR="000F37FC" w:rsidRPr="00687264" w:rsidRDefault="000F37FC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0F37FC" w:rsidRPr="00C13DA8" w:rsidRDefault="000F37FC" w:rsidP="00814E0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 w:val="restart"/>
            <w:vAlign w:val="center"/>
          </w:tcPr>
          <w:p w:rsidR="000F37FC" w:rsidRPr="000F37FC" w:rsidRDefault="000F37FC" w:rsidP="00995C48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0F37FC">
              <w:rPr>
                <w:b/>
                <w:color w:val="000000"/>
                <w:sz w:val="26"/>
                <w:szCs w:val="26"/>
              </w:rPr>
              <w:t>Устный опрос</w:t>
            </w:r>
          </w:p>
          <w:p w:rsidR="000F37FC" w:rsidRPr="001510EF" w:rsidRDefault="000F37FC" w:rsidP="00995C4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0F37FC">
              <w:rPr>
                <w:b/>
                <w:color w:val="000000"/>
                <w:sz w:val="26"/>
                <w:szCs w:val="26"/>
              </w:rPr>
              <w:t>(экзамен)</w:t>
            </w:r>
          </w:p>
        </w:tc>
        <w:tc>
          <w:tcPr>
            <w:tcW w:w="8210" w:type="dxa"/>
          </w:tcPr>
          <w:p w:rsidR="000F37FC" w:rsidRPr="001510EF" w:rsidRDefault="000F37FC" w:rsidP="00995C48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Pr="001510EF">
              <w:t xml:space="preserve"> 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10" w:type="dxa"/>
            <w:shd w:val="clear" w:color="auto" w:fill="auto"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Pr="001510EF">
              <w:t xml:space="preserve"> 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210" w:type="dxa"/>
          </w:tcPr>
          <w:p w:rsidR="000F37FC" w:rsidRPr="001510EF" w:rsidRDefault="000F37FC" w:rsidP="00995C48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Pr="001510EF">
              <w:t xml:space="preserve"> </w:t>
            </w:r>
          </w:p>
        </w:tc>
      </w:tr>
      <w:tr w:rsidR="000F37FC" w:rsidRPr="001510EF" w:rsidTr="00B75B67">
        <w:trPr>
          <w:gridAfter w:val="1"/>
          <w:wAfter w:w="6" w:type="dxa"/>
        </w:trPr>
        <w:tc>
          <w:tcPr>
            <w:tcW w:w="1985" w:type="dxa"/>
            <w:vMerge/>
            <w:vAlign w:val="center"/>
          </w:tcPr>
          <w:p w:rsidR="000F37FC" w:rsidRPr="001510EF" w:rsidRDefault="000F37FC" w:rsidP="00995C48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210" w:type="dxa"/>
          </w:tcPr>
          <w:p w:rsidR="000F37FC" w:rsidRPr="001510EF" w:rsidRDefault="000F37FC" w:rsidP="000F37FC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С оценкой "</w:t>
            </w:r>
            <w:r>
              <w:rPr>
                <w:color w:val="000000"/>
                <w:sz w:val="26"/>
                <w:szCs w:val="26"/>
              </w:rPr>
              <w:t>НЕ</w:t>
            </w:r>
            <w:r w:rsidRPr="001510EF">
              <w:rPr>
                <w:color w:val="000000"/>
                <w:sz w:val="26"/>
                <w:szCs w:val="26"/>
              </w:rPr>
              <w:t xml:space="preserve">УДОВЛЕТВОРИТЕЛЬНО" </w:t>
            </w:r>
            <w:r>
              <w:rPr>
                <w:color w:val="000000"/>
                <w:sz w:val="26"/>
                <w:szCs w:val="26"/>
              </w:rPr>
              <w:t xml:space="preserve">оценивается </w:t>
            </w:r>
            <w:r w:rsidRPr="001510EF">
              <w:rPr>
                <w:color w:val="000000"/>
                <w:sz w:val="26"/>
                <w:szCs w:val="26"/>
              </w:rPr>
              <w:t xml:space="preserve">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1510EF">
              <w:rPr>
                <w:color w:val="000000"/>
                <w:sz w:val="26"/>
                <w:szCs w:val="26"/>
              </w:rPr>
              <w:lastRenderedPageBreak/>
              <w:t>последовательности. Допускаются серьезные ошибки в содержании ответа.</w:t>
            </w:r>
            <w:r w:rsidRPr="001510EF">
              <w:t xml:space="preserve"> </w:t>
            </w:r>
          </w:p>
        </w:tc>
      </w:tr>
      <w:tr w:rsidR="00B75B67" w:rsidRPr="00C13DA8" w:rsidTr="00B75B67">
        <w:tc>
          <w:tcPr>
            <w:tcW w:w="1985" w:type="dxa"/>
            <w:vMerge w:val="restart"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Оценка</w:t>
            </w:r>
            <w:r w:rsidRPr="00E343E5">
              <w:rPr>
                <w:b/>
                <w:color w:val="000000"/>
                <w:sz w:val="28"/>
                <w:szCs w:val="28"/>
              </w:rPr>
              <w:t xml:space="preserve">  практической части</w:t>
            </w: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«ОТЛИЧНО» выставляется если </w:t>
            </w:r>
            <w:r>
              <w:rPr>
                <w:sz w:val="28"/>
                <w:szCs w:val="28"/>
              </w:rPr>
              <w:t>–</w:t>
            </w:r>
            <w:r w:rsidRPr="009A0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ординатор </w:t>
            </w:r>
            <w:r w:rsidRPr="009A0040">
              <w:rPr>
                <w:sz w:val="28"/>
                <w:szCs w:val="28"/>
              </w:rPr>
              <w:t>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 xml:space="preserve">при обосновании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 xml:space="preserve">а и проведении дифференциального диагноза, </w:t>
            </w:r>
            <w:r w:rsidRPr="009A0040">
              <w:rPr>
                <w:sz w:val="28"/>
                <w:szCs w:val="28"/>
              </w:rPr>
              <w:t xml:space="preserve">правильно интерпретирует жалобы больного, анамнез, данные объективного осмотра, клинико-лабораторные и инструментальные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заполняет учебную историю болезни).</w:t>
            </w:r>
          </w:p>
        </w:tc>
      </w:tr>
      <w:tr w:rsidR="00B75B67" w:rsidRPr="00C13DA8" w:rsidTr="00B75B67">
        <w:tc>
          <w:tcPr>
            <w:tcW w:w="1985" w:type="dxa"/>
            <w:vMerge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выставляется если </w:t>
            </w:r>
            <w:r>
              <w:rPr>
                <w:sz w:val="28"/>
                <w:szCs w:val="28"/>
              </w:rPr>
              <w:t xml:space="preserve">ординатор </w:t>
            </w:r>
            <w:r w:rsidRPr="009A0040">
              <w:rPr>
                <w:sz w:val="28"/>
                <w:szCs w:val="28"/>
              </w:rPr>
              <w:t xml:space="preserve">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B75B67" w:rsidRPr="00C13DA8" w:rsidTr="00B75B67">
        <w:tc>
          <w:tcPr>
            <w:tcW w:w="1985" w:type="dxa"/>
            <w:vMerge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</w:t>
            </w:r>
            <w:r>
              <w:rPr>
                <w:sz w:val="28"/>
                <w:szCs w:val="28"/>
              </w:rPr>
              <w:t>ординатор</w:t>
            </w:r>
            <w:r w:rsidRPr="009A0040">
              <w:rPr>
                <w:sz w:val="28"/>
                <w:szCs w:val="28"/>
              </w:rPr>
              <w:t xml:space="preserve"> владеет лишь некоторыми практическими навыками и умениями. </w:t>
            </w:r>
          </w:p>
        </w:tc>
      </w:tr>
      <w:tr w:rsidR="00B75B67" w:rsidRPr="00C13DA8" w:rsidTr="00B75B67">
        <w:tc>
          <w:tcPr>
            <w:tcW w:w="1985" w:type="dxa"/>
            <w:vMerge/>
          </w:tcPr>
          <w:p w:rsidR="00B75B67" w:rsidRPr="00687264" w:rsidRDefault="00B75B67" w:rsidP="00814E0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B75B67" w:rsidRPr="00C13DA8" w:rsidRDefault="00B75B67" w:rsidP="00B75B67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</w:t>
            </w:r>
            <w:r>
              <w:rPr>
                <w:sz w:val="28"/>
                <w:szCs w:val="28"/>
              </w:rPr>
              <w:t xml:space="preserve">если ординатор </w:t>
            </w:r>
            <w:r w:rsidRPr="009A0040">
              <w:rPr>
                <w:sz w:val="28"/>
                <w:szCs w:val="28"/>
              </w:rPr>
              <w:t xml:space="preserve">практические навыки и умения выполняет с грубыми ошибками. </w:t>
            </w:r>
          </w:p>
        </w:tc>
      </w:tr>
    </w:tbl>
    <w:p w:rsidR="00995C48" w:rsidRDefault="00995C48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24B59" w:rsidRDefault="00124B59" w:rsidP="00124B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124B59" w:rsidRPr="00BF241E" w:rsidRDefault="00124B59" w:rsidP="00124B59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F241E">
        <w:rPr>
          <w:rFonts w:ascii="Times New Roman" w:hAnsi="Times New Roman"/>
          <w:b/>
          <w:sz w:val="28"/>
          <w:szCs w:val="28"/>
          <w:u w:val="single"/>
        </w:rPr>
        <w:t xml:space="preserve">Тестовые задания для проведения промежуточной </w:t>
      </w:r>
    </w:p>
    <w:p w:rsidR="00124B59" w:rsidRPr="00BF241E" w:rsidRDefault="00124B59" w:rsidP="00124B59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F241E">
        <w:rPr>
          <w:rFonts w:ascii="Times New Roman" w:hAnsi="Times New Roman"/>
          <w:b/>
          <w:sz w:val="28"/>
          <w:szCs w:val="28"/>
          <w:u w:val="single"/>
        </w:rPr>
        <w:t>аттестации</w:t>
      </w:r>
    </w:p>
    <w:p w:rsidR="00124B59" w:rsidRPr="00BF241E" w:rsidRDefault="00124B59" w:rsidP="00124B5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124B59" w:rsidRDefault="00124B59" w:rsidP="00124B5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F241E">
        <w:rPr>
          <w:rFonts w:ascii="Times New Roman" w:hAnsi="Times New Roman"/>
          <w:sz w:val="28"/>
          <w:szCs w:val="28"/>
        </w:rPr>
        <w:t>Тестирование обучающихся проводится на бумажных носителях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A333E" w:rsidRDefault="005A333E" w:rsidP="00124B59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У больного после внутрисуставного перелома верхнего конца большеберцовой кости признаки острого гонита. При пункции сустава получена мутная синовиальная жидкость с примесью крови. Какой вариант общего и местного лечения наиболее рационален?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консервативное общее противовоспалительное лечение (антибиотики), местно - холод, иммобилизация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пункции сустава с удалением выпота и введением в сустав антибиотиков типа гентамицина, иммобилизация гипсом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активное дренирование V с постоянным промыванием сустава антисептиками, при неэффективности - синовэктомия, при неэффективности - артродез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артродез по жизненным показаниям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лечение длительной иммобилизацией и иммуностимуляцией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У больного 18 лет обнаружен диспластический коксартроз II-III с подвывихом головки бедра, особенно выраженным при нагрузке на больную конечность. Гипоплазия вертлужной впадины выражена. Каков наиболее рациональный метод хирургического лечения? 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формирование навеса вертлужной впадины по Кенигу, Гирголаву, Томасу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надвертлужная остеотомия таза по Кьяри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Подвертельная двойная вальгазирующе-медиализирующая остеотомия бедренной кости типа Шанца-Илизарова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подвертельная остеотомия по Мак-Маррею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правильно б, в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У больного 56 лет односторонний первичный артроз тазобедренного сустава IV степени. Противопоказаний к операции нет. Каков наилучший вариант лечения?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подвертельная остеотомия типа Шанца-Илизарова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операция Вента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операция авдуктотомии типа Фосса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эндопротезирование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артродез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Больная 23 лет страдает поперечным плоскостопием, сочетающимся с отведенными большими пальцами обеих стоп III степени. Какая из нижеперечисленных операций для нее наиболее целесообразна и физиологична?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операция Шеде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операция Брандеса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операция Кочева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операция Мак-Брида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операция Шеде-Брандесса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124B5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Больной страдает ревматоидным артритом, особенно выражены боли, контрактура и деформация правого коленного сустава. Выражены признаки выпота в сустав. Наступать на правую ногу из-за ее неопороспособности и болей невозможно. Какие методы местного лечения наиболее целесообразны?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пункция сустава с введением гормонов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артродез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синовкапсулэктомия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иммобилизация гипсовой повязкой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У больного 49 лет на почве ревматоидного артрита произошло разрушение правого тазобедренного сустава, что подтверждено клинически и рентгенологически. Какая из перечисленных ниже операций ему показана?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артродез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артропластика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тотальное эндопротезирование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эндопротез однополюсный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подвертельная остеотомия по Мак-Маррею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У больного 16 лет клинические и рентгенологические признаки болезни Осгуд-Шлаттера. Длительное консервативное лечение неэффективно. Какая из перечисленных операций ему показана?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пересадка собственной связки надколенника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вентрализация надколенника по Банди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резекция некротической части бугристости большеберцовой кости и удаление ее свободных фрагментов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артродез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Синдром длительного раздавливания (СДР) относится к группе повреждений мягких тканей, в основе которых лежит: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размозжение мягких тканей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полный длительный перерыв кровотока в них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длительная аноксия тканей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временное расстройство кровообращения в них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временная ишемия, связанная с их компрессией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е) правильно г, д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Синдром длительного раздавливания обозначается в литературе и другими терминами. Какими?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краш-синдром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компрессионный синдром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компрессионный шок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турникетный шок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травматический токсикоз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е) гепато-ренальный синдром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ж) синдром позиционного сдавления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з) правильно а, б, г, д, е, ж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Анкилозом называют: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lastRenderedPageBreak/>
        <w:t>а) ограничение нормальной амплитуды движения в суставе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незначительный объем подвижности в суставе качательного характера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полную неподвижность в пораженном суставе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тугую подвижность в области ложного сустава</w:t>
      </w:r>
    </w:p>
    <w:p w:rsidR="00237C09" w:rsidRPr="002F385F" w:rsidRDefault="00237C09" w:rsidP="00237C09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37C09" w:rsidRPr="002F385F" w:rsidRDefault="00237C09" w:rsidP="00124B5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Врачебно-экспертная комиссия (ВЭК) может: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закрыть любую из форм освобождения от работы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продлить больничный листок или справку ф. 094/у сроком более, чем 4 месяца с момента травмы (заболевания)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признать трудоспособным или по истечении 4 месяцев временной утраты трудоспособности определить больного на легкий труд сроком до 6 месяцев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правильно а, в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Какой из перечисленных компонентов опорно-двигательной системы страдает при ревматоидном артрите преимущественно? 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крупные суставы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мелкие суставы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крестцово-подвздошное сочленение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позвоночник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мышцы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Какой этиологический фактор при ревматоидном артрите имеет решающее значение?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острая инфекция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хроническая инфекция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травма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охлаждение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аутоиммунная агрессия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При ревматизме отмечается следующий характер поражения суставов: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боли локализуются в мелких суставах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постоянные боли в крупных суставах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боли в грудном отделе позвоночника.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боли носят "летучий характер" и локализуются преимущественно в крупных суставах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боли в крестцово-подвздошном сочленении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При остеоартрозе процесс начинается: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в субхондральном отделе кости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в хряще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в синовиальной оболочке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в месте прикрепления сухожилий и кости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При остеоартрозе страдают чаще: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мелкие суставы верхних конечностей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мелкие суставы нижних конечностей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крупные суставы верхних конечностей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крупные суставы нижних конечностей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Наименее характерным при деформирующем артрозе являются: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рентгенологические изменения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повышение СОЭ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боль при движении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контрактуры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хруст в суставах при движении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При гнойном артрите поражаются, как правило: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любые суставы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преимущественно крупные суставы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мелкие суставы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плечевой сустав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д) тазобедренный сустав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numPr>
          <w:ilvl w:val="0"/>
          <w:numId w:val="220"/>
        </w:numPr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Гнойный артрит начинается и протекает: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а) хронически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б) остро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в) с ремиссиями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>г) подостро с субфебрильной температурой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F38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0B6B" w:rsidRPr="002F385F" w:rsidRDefault="00B60B6B" w:rsidP="00B60B6B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B60B6B" w:rsidRPr="002F385F" w:rsidRDefault="00B60B6B" w:rsidP="00B60B6B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Гиперлордоз характеризуется:</w:t>
      </w:r>
    </w:p>
    <w:p w:rsidR="00B60B6B" w:rsidRPr="002F385F" w:rsidRDefault="00B60B6B" w:rsidP="00B60B6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60B6B" w:rsidRPr="002F385F" w:rsidRDefault="00B60B6B" w:rsidP="00B60B6B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а) избыточным изгибом позвоночника вперед на всех уровнях</w:t>
      </w:r>
    </w:p>
    <w:p w:rsidR="00B60B6B" w:rsidRPr="002F385F" w:rsidRDefault="00B60B6B" w:rsidP="00B60B6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60B6B" w:rsidRPr="002F385F" w:rsidRDefault="00B60B6B" w:rsidP="00B60B6B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lastRenderedPageBreak/>
        <w:t>б) избыточным искривлением позвоночника назад в области шеи и поясницы</w:t>
      </w:r>
    </w:p>
    <w:p w:rsidR="00B60B6B" w:rsidRPr="002F385F" w:rsidRDefault="00B60B6B" w:rsidP="00B60B6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60B6B" w:rsidRPr="002F385F" w:rsidRDefault="00B60B6B" w:rsidP="00B60B6B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в) избыточным изгибом позвоночника вперед в области шеи и поясницы, грудной отдел выгибается назад</w:t>
      </w:r>
    </w:p>
    <w:p w:rsidR="00B60B6B" w:rsidRPr="002F385F" w:rsidRDefault="00B60B6B" w:rsidP="00B60B6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60B6B" w:rsidRPr="002F385F" w:rsidRDefault="00B60B6B" w:rsidP="00B60B6B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г) уплощение изгиба в грудном отделе позвоночника</w:t>
      </w:r>
    </w:p>
    <w:p w:rsidR="00B60B6B" w:rsidRPr="002F385F" w:rsidRDefault="00B60B6B" w:rsidP="00B60B6B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C56D4" w:rsidRPr="002F385F" w:rsidRDefault="002C56D4" w:rsidP="002C56D4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 xml:space="preserve"> Назовите два признака, указывающих на внутрисуставной перелом: </w:t>
      </w: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а) боль</w:t>
      </w: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б) гемартроз</w:t>
      </w: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в) крепитация</w:t>
      </w: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г) нарушение функций</w:t>
      </w: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д) правильно Б,В,Г</w:t>
      </w: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C56D4" w:rsidRPr="002F385F" w:rsidRDefault="002C56D4" w:rsidP="002C56D4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 xml:space="preserve"> Меняются ли биохимические показатели крови при переломах? </w:t>
      </w: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а) да</w:t>
      </w: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б) нет</w:t>
      </w: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в) незначительно</w:t>
      </w:r>
    </w:p>
    <w:p w:rsidR="002C56D4" w:rsidRPr="002F385F" w:rsidRDefault="002C56D4" w:rsidP="002C56D4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2F385F" w:rsidRDefault="00990912" w:rsidP="00990912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 xml:space="preserve"> Как транспортируют больных с подозрением на травму позвоночника? </w:t>
      </w: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а) своим ходом</w:t>
      </w: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б) лёжа на спине с валиком-реклинатором</w:t>
      </w: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в) в положении «лягушки»</w:t>
      </w: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2F385F" w:rsidRDefault="00990912" w:rsidP="00990912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 xml:space="preserve"> Компрессионный перелом тела позвонка происходит при: </w:t>
      </w: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а) падении на спину</w:t>
      </w: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2F385F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б) избыточном сгибании позвоночника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в) напряжении мышц спины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 xml:space="preserve">Выберите определение спондилолистеза: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а) врождённое расщепление дуги позвонка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б) соскальзывание позвонка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в) нарушение осанки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 xml:space="preserve"> Сколиоз - искривление позвоночника: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а) кпереди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б) кзади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в) боковое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 xml:space="preserve"> .368 Какие занятия спортом рекомендованы больному со сколиозом?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а) штанга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б) велосипед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в) плавание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Остео</w:t>
      </w:r>
      <w:r w:rsidRPr="00990912">
        <w:rPr>
          <w:rFonts w:ascii="Times New Roman" w:hAnsi="Times New Roman" w:cs="Times New Roman"/>
          <w:sz w:val="28"/>
          <w:szCs w:val="28"/>
        </w:rPr>
        <w:t xml:space="preserve">артроз развивается из-за нарушения трофики: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а) связочного аппарата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б) капсулы сустава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в) суставного хряща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 xml:space="preserve"> Приводит ли разрушение хряща при </w:t>
      </w:r>
      <w:r>
        <w:rPr>
          <w:rFonts w:ascii="Times New Roman" w:hAnsi="Times New Roman" w:cs="Times New Roman"/>
          <w:sz w:val="28"/>
          <w:szCs w:val="28"/>
        </w:rPr>
        <w:t>остеоартрозе</w:t>
      </w:r>
      <w:r w:rsidRPr="00990912">
        <w:rPr>
          <w:rFonts w:ascii="Times New Roman" w:hAnsi="Times New Roman" w:cs="Times New Roman"/>
          <w:sz w:val="28"/>
          <w:szCs w:val="28"/>
        </w:rPr>
        <w:t xml:space="preserve"> к поражению капсулы сустава, связок, кости?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а) да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б) нет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 xml:space="preserve">У пациента боль возникает периодически по утрам или после перегрузки. Какую стадию </w:t>
      </w:r>
      <w:r>
        <w:rPr>
          <w:rFonts w:ascii="Times New Roman" w:hAnsi="Times New Roman" w:cs="Times New Roman"/>
          <w:sz w:val="28"/>
          <w:szCs w:val="28"/>
        </w:rPr>
        <w:t>ОА</w:t>
      </w:r>
      <w:r w:rsidRPr="00990912">
        <w:rPr>
          <w:rFonts w:ascii="Times New Roman" w:hAnsi="Times New Roman" w:cs="Times New Roman"/>
          <w:sz w:val="28"/>
          <w:szCs w:val="28"/>
        </w:rPr>
        <w:t xml:space="preserve"> вы диагностируете?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а) I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б) II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в) III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 xml:space="preserve">У пациента постоянные боли в суставе, в том числе и ночью в постели. Боли интенсивные. Движения ограничены, сопровождаются болью и хрустом. Ходьба резко затруднена. Сустав деформирован. Какую стадию </w:t>
      </w:r>
      <w:r>
        <w:rPr>
          <w:rFonts w:ascii="Times New Roman" w:hAnsi="Times New Roman" w:cs="Times New Roman"/>
          <w:sz w:val="28"/>
          <w:szCs w:val="28"/>
        </w:rPr>
        <w:t>ОА</w:t>
      </w:r>
      <w:r w:rsidRPr="00990912">
        <w:rPr>
          <w:rFonts w:ascii="Times New Roman" w:hAnsi="Times New Roman" w:cs="Times New Roman"/>
          <w:sz w:val="28"/>
          <w:szCs w:val="28"/>
        </w:rPr>
        <w:t xml:space="preserve"> вы диагностируете? 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а) I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б) II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990912">
        <w:rPr>
          <w:rFonts w:ascii="Times New Roman" w:hAnsi="Times New Roman" w:cs="Times New Roman"/>
          <w:sz w:val="28"/>
          <w:szCs w:val="28"/>
        </w:rPr>
        <w:t>в) III</w:t>
      </w: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90912" w:rsidRPr="00990912" w:rsidRDefault="00990912" w:rsidP="009909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 xml:space="preserve"> Какими признаками характеризуется хондродисплазия? 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а) характерным внешним обликом человека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б) характерной рентгенологической картиной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в) удлинёнными пальцами костей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 xml:space="preserve"> Какой метод лечения возможен при хондродисплазии? 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а) мануальная терапия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б) гормональная терапия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в) оперативное лечение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numPr>
          <w:ilvl w:val="0"/>
          <w:numId w:val="220"/>
        </w:numPr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lastRenderedPageBreak/>
        <w:t xml:space="preserve"> Больным системной склеродермией при выраженных пролиферативных явлениях в периартикулярных тканях назначается все перечисленное, кроме: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а) электрофореза гиалуронидазы;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 xml:space="preserve">б) парафина и озокерита 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в) грязелечения;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г) фонофореза гидрокортизона;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д) ультрафиолетового облучения;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</w:t>
      </w:r>
      <w:r w:rsidRPr="008C7B05">
        <w:rPr>
          <w:rFonts w:ascii="Times New Roman" w:hAnsi="Times New Roman" w:cs="Times New Roman"/>
          <w:sz w:val="28"/>
          <w:szCs w:val="28"/>
        </w:rPr>
        <w:t xml:space="preserve"> При системной склеродермии применяется индуктотермия на надпочечники и суставы с целью: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а) увеличения глюкокортикоидной активности организма;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б) противовоспалительного действия;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в) иммунодепрессивного действия;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г) обезболивающего действия;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д) правильно а, б и в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 w:rsidRPr="008C7B05">
        <w:rPr>
          <w:rFonts w:ascii="Times New Roman" w:hAnsi="Times New Roman" w:cs="Times New Roman"/>
          <w:sz w:val="28"/>
          <w:szCs w:val="28"/>
        </w:rPr>
        <w:t xml:space="preserve">  Бальнеотерапию больным склеродермией назначают при поражении: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а) опорно-двигательного аппарата;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б) внутренних органов;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в) кожи;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г) опорно-двигательного аппарата и кожи;</w:t>
      </w:r>
    </w:p>
    <w:p w:rsidR="008C7B05" w:rsidRP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60B6B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  <w:r w:rsidRPr="008C7B05">
        <w:rPr>
          <w:rFonts w:ascii="Times New Roman" w:hAnsi="Times New Roman" w:cs="Times New Roman"/>
          <w:sz w:val="28"/>
          <w:szCs w:val="28"/>
        </w:rPr>
        <w:t>д) опорно-двигательного аппарата и внутренних органов</w:t>
      </w:r>
    </w:p>
    <w:p w:rsidR="008C7B05" w:rsidRDefault="008C7B05" w:rsidP="008C7B0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B15459">
        <w:rPr>
          <w:rFonts w:ascii="Times New Roman" w:hAnsi="Times New Roman" w:cs="Times New Roman"/>
          <w:sz w:val="28"/>
          <w:szCs w:val="28"/>
        </w:rPr>
        <w:t xml:space="preserve"> При псориатической артропатии показано назначение всех факторов, кроме: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15459">
        <w:rPr>
          <w:rFonts w:ascii="Times New Roman" w:hAnsi="Times New Roman" w:cs="Times New Roman"/>
          <w:sz w:val="28"/>
          <w:szCs w:val="28"/>
        </w:rPr>
        <w:t>а) радоновых ванн;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15459">
        <w:rPr>
          <w:rFonts w:ascii="Times New Roman" w:hAnsi="Times New Roman" w:cs="Times New Roman"/>
          <w:sz w:val="28"/>
          <w:szCs w:val="28"/>
        </w:rPr>
        <w:t>б) синусоидальных модулированных токов;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15459">
        <w:rPr>
          <w:rFonts w:ascii="Times New Roman" w:hAnsi="Times New Roman" w:cs="Times New Roman"/>
          <w:sz w:val="28"/>
          <w:szCs w:val="28"/>
        </w:rPr>
        <w:t>в) магнитотерапии;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15459">
        <w:rPr>
          <w:rFonts w:ascii="Times New Roman" w:hAnsi="Times New Roman" w:cs="Times New Roman"/>
          <w:sz w:val="28"/>
          <w:szCs w:val="28"/>
        </w:rPr>
        <w:t>г) электросна;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15459">
        <w:rPr>
          <w:rFonts w:ascii="Times New Roman" w:hAnsi="Times New Roman" w:cs="Times New Roman"/>
          <w:sz w:val="28"/>
          <w:szCs w:val="28"/>
        </w:rPr>
        <w:t>д) ультразвука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1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B15459">
        <w:rPr>
          <w:rFonts w:ascii="Times New Roman" w:hAnsi="Times New Roman" w:cs="Times New Roman"/>
          <w:sz w:val="28"/>
          <w:szCs w:val="28"/>
        </w:rPr>
        <w:t xml:space="preserve"> Назначение общего УФО показано: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15459">
        <w:rPr>
          <w:rFonts w:ascii="Times New Roman" w:hAnsi="Times New Roman" w:cs="Times New Roman"/>
          <w:sz w:val="28"/>
          <w:szCs w:val="28"/>
        </w:rPr>
        <w:t xml:space="preserve">      а) при нейродермите (распространенная форма стадия ремиссии)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15459">
        <w:rPr>
          <w:rFonts w:ascii="Times New Roman" w:hAnsi="Times New Roman" w:cs="Times New Roman"/>
          <w:sz w:val="28"/>
          <w:szCs w:val="28"/>
        </w:rPr>
        <w:t xml:space="preserve">      б) при летней форме псориаза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15459">
        <w:rPr>
          <w:rFonts w:ascii="Times New Roman" w:hAnsi="Times New Roman" w:cs="Times New Roman"/>
          <w:sz w:val="28"/>
          <w:szCs w:val="28"/>
        </w:rPr>
        <w:t xml:space="preserve">      в) при красной волчанке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15459">
        <w:rPr>
          <w:rFonts w:ascii="Times New Roman" w:hAnsi="Times New Roman" w:cs="Times New Roman"/>
          <w:sz w:val="28"/>
          <w:szCs w:val="28"/>
        </w:rPr>
        <w:t xml:space="preserve">      г) при фотодерматозе (солнечная почесуха)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  <w:r w:rsidRPr="00B15459">
        <w:rPr>
          <w:rFonts w:ascii="Times New Roman" w:hAnsi="Times New Roman" w:cs="Times New Roman"/>
          <w:sz w:val="28"/>
          <w:szCs w:val="28"/>
        </w:rPr>
        <w:t xml:space="preserve">      д) распространенной экземе с явлениями мокнутия</w:t>
      </w:r>
    </w:p>
    <w:p w:rsidR="00B15459" w:rsidRPr="00B15459" w:rsidRDefault="00B15459" w:rsidP="00B15459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F7F12" w:rsidRPr="007F7F12" w:rsidRDefault="007F7F12" w:rsidP="007F7F12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7F7F12">
        <w:rPr>
          <w:rFonts w:ascii="Times New Roman" w:hAnsi="Times New Roman" w:cs="Times New Roman"/>
          <w:sz w:val="28"/>
          <w:szCs w:val="28"/>
        </w:rPr>
        <w:t xml:space="preserve"> Абсолютным противопоказанием к УФО является:</w:t>
      </w:r>
    </w:p>
    <w:p w:rsidR="007F7F12" w:rsidRPr="007F7F12" w:rsidRDefault="007F7F12" w:rsidP="007F7F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F7F12" w:rsidRPr="007F7F12" w:rsidRDefault="007F7F12" w:rsidP="007F7F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7F7F12">
        <w:rPr>
          <w:rFonts w:ascii="Times New Roman" w:hAnsi="Times New Roman" w:cs="Times New Roman"/>
          <w:sz w:val="28"/>
          <w:szCs w:val="28"/>
        </w:rPr>
        <w:t xml:space="preserve">      а) псориаз</w:t>
      </w:r>
    </w:p>
    <w:p w:rsidR="007F7F12" w:rsidRPr="007F7F12" w:rsidRDefault="007F7F12" w:rsidP="007F7F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F7F12" w:rsidRPr="007F7F12" w:rsidRDefault="007F7F12" w:rsidP="007F7F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7F7F12">
        <w:rPr>
          <w:rFonts w:ascii="Times New Roman" w:hAnsi="Times New Roman" w:cs="Times New Roman"/>
          <w:sz w:val="28"/>
          <w:szCs w:val="28"/>
        </w:rPr>
        <w:t xml:space="preserve">      б) красная волчанка</w:t>
      </w:r>
    </w:p>
    <w:p w:rsidR="007F7F12" w:rsidRPr="007F7F12" w:rsidRDefault="007F7F12" w:rsidP="007F7F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F7F12" w:rsidRPr="007F7F12" w:rsidRDefault="007F7F12" w:rsidP="007F7F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7F7F12">
        <w:rPr>
          <w:rFonts w:ascii="Times New Roman" w:hAnsi="Times New Roman" w:cs="Times New Roman"/>
          <w:sz w:val="28"/>
          <w:szCs w:val="28"/>
        </w:rPr>
        <w:t xml:space="preserve">      в) экзема</w:t>
      </w:r>
    </w:p>
    <w:p w:rsidR="007F7F12" w:rsidRPr="007F7F12" w:rsidRDefault="007F7F12" w:rsidP="007F7F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7F7F12" w:rsidRPr="007F7F12" w:rsidRDefault="007F7F12" w:rsidP="007F7F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7F7F12">
        <w:rPr>
          <w:rFonts w:ascii="Times New Roman" w:hAnsi="Times New Roman" w:cs="Times New Roman"/>
          <w:sz w:val="28"/>
          <w:szCs w:val="28"/>
        </w:rPr>
        <w:t xml:space="preserve">      г) витилиго</w:t>
      </w:r>
    </w:p>
    <w:p w:rsidR="007F7F12" w:rsidRPr="007F7F12" w:rsidRDefault="007F7F12" w:rsidP="007F7F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8C7B05" w:rsidRDefault="007F7F12" w:rsidP="007F7F12">
      <w:pPr>
        <w:pStyle w:val="af4"/>
        <w:rPr>
          <w:rFonts w:ascii="Times New Roman" w:hAnsi="Times New Roman" w:cs="Times New Roman"/>
          <w:sz w:val="28"/>
          <w:szCs w:val="28"/>
        </w:rPr>
      </w:pPr>
      <w:r w:rsidRPr="007F7F12">
        <w:rPr>
          <w:rFonts w:ascii="Times New Roman" w:hAnsi="Times New Roman" w:cs="Times New Roman"/>
          <w:sz w:val="28"/>
          <w:szCs w:val="28"/>
        </w:rPr>
        <w:t xml:space="preserve">      д) алопеция</w:t>
      </w:r>
    </w:p>
    <w:p w:rsidR="00420CEA" w:rsidRDefault="00420CEA" w:rsidP="007F7F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20CEA" w:rsidRPr="00420CEA" w:rsidRDefault="00420CEA" w:rsidP="00420CEA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</w:t>
      </w:r>
      <w:r w:rsidRPr="00420CEA">
        <w:rPr>
          <w:rFonts w:ascii="Times New Roman" w:hAnsi="Times New Roman" w:cs="Times New Roman"/>
          <w:sz w:val="28"/>
          <w:szCs w:val="28"/>
        </w:rPr>
        <w:t>. Выраженное обезболивающее действие при остео</w:t>
      </w:r>
      <w:r>
        <w:rPr>
          <w:rFonts w:ascii="Times New Roman" w:hAnsi="Times New Roman" w:cs="Times New Roman"/>
          <w:sz w:val="28"/>
          <w:szCs w:val="28"/>
        </w:rPr>
        <w:t>артрозе</w:t>
      </w:r>
      <w:r w:rsidRPr="00420CEA">
        <w:rPr>
          <w:rFonts w:ascii="Times New Roman" w:hAnsi="Times New Roman" w:cs="Times New Roman"/>
          <w:sz w:val="28"/>
          <w:szCs w:val="28"/>
        </w:rPr>
        <w:t xml:space="preserve"> оказывают следующие физические факторы:</w:t>
      </w:r>
    </w:p>
    <w:p w:rsidR="00420CEA" w:rsidRPr="00420CEA" w:rsidRDefault="00420CEA" w:rsidP="00420CEA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20CEA" w:rsidRPr="00420CEA" w:rsidRDefault="00420CEA" w:rsidP="00420CEA">
      <w:pPr>
        <w:pStyle w:val="af4"/>
        <w:rPr>
          <w:rFonts w:ascii="Times New Roman" w:hAnsi="Times New Roman" w:cs="Times New Roman"/>
          <w:sz w:val="28"/>
          <w:szCs w:val="28"/>
        </w:rPr>
      </w:pPr>
      <w:r w:rsidRPr="00420CEA">
        <w:rPr>
          <w:rFonts w:ascii="Times New Roman" w:hAnsi="Times New Roman" w:cs="Times New Roman"/>
          <w:sz w:val="28"/>
          <w:szCs w:val="28"/>
        </w:rPr>
        <w:t xml:space="preserve">а) импульсные токи </w:t>
      </w:r>
    </w:p>
    <w:p w:rsidR="00420CEA" w:rsidRPr="00420CEA" w:rsidRDefault="00420CEA" w:rsidP="00420CEA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20CEA" w:rsidRPr="00420CEA" w:rsidRDefault="00420CEA" w:rsidP="00420CEA">
      <w:pPr>
        <w:pStyle w:val="af4"/>
        <w:rPr>
          <w:rFonts w:ascii="Times New Roman" w:hAnsi="Times New Roman" w:cs="Times New Roman"/>
          <w:sz w:val="28"/>
          <w:szCs w:val="28"/>
        </w:rPr>
      </w:pPr>
      <w:r w:rsidRPr="00420CEA">
        <w:rPr>
          <w:rFonts w:ascii="Times New Roman" w:hAnsi="Times New Roman" w:cs="Times New Roman"/>
          <w:sz w:val="28"/>
          <w:szCs w:val="28"/>
        </w:rPr>
        <w:t>б) электрофорез анальгина;</w:t>
      </w:r>
    </w:p>
    <w:p w:rsidR="00420CEA" w:rsidRPr="00420CEA" w:rsidRDefault="00420CEA" w:rsidP="00420CEA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20CEA" w:rsidRPr="00420CEA" w:rsidRDefault="00420CEA" w:rsidP="00420CEA">
      <w:pPr>
        <w:pStyle w:val="af4"/>
        <w:rPr>
          <w:rFonts w:ascii="Times New Roman" w:hAnsi="Times New Roman" w:cs="Times New Roman"/>
          <w:sz w:val="28"/>
          <w:szCs w:val="28"/>
        </w:rPr>
      </w:pPr>
      <w:r w:rsidRPr="00420CEA">
        <w:rPr>
          <w:rFonts w:ascii="Times New Roman" w:hAnsi="Times New Roman" w:cs="Times New Roman"/>
          <w:sz w:val="28"/>
          <w:szCs w:val="28"/>
        </w:rPr>
        <w:t>в) ультразвук;</w:t>
      </w:r>
    </w:p>
    <w:p w:rsidR="00420CEA" w:rsidRPr="00420CEA" w:rsidRDefault="00420CEA" w:rsidP="00420CEA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20CEA" w:rsidRDefault="00420CEA" w:rsidP="00420CEA">
      <w:pPr>
        <w:pStyle w:val="af4"/>
        <w:rPr>
          <w:rFonts w:ascii="Times New Roman" w:hAnsi="Times New Roman" w:cs="Times New Roman"/>
          <w:sz w:val="28"/>
          <w:szCs w:val="28"/>
        </w:rPr>
      </w:pPr>
      <w:r w:rsidRPr="00420CEA">
        <w:rPr>
          <w:rFonts w:ascii="Times New Roman" w:hAnsi="Times New Roman" w:cs="Times New Roman"/>
          <w:sz w:val="28"/>
          <w:szCs w:val="28"/>
        </w:rPr>
        <w:t>г) магнитотерапия.</w:t>
      </w:r>
    </w:p>
    <w:p w:rsidR="00420CEA" w:rsidRPr="00420CEA" w:rsidRDefault="00420CEA" w:rsidP="00420CEA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420CEA" w:rsidRDefault="00420CEA" w:rsidP="00420CEA">
      <w:pPr>
        <w:pStyle w:val="af4"/>
        <w:rPr>
          <w:rFonts w:ascii="Times New Roman" w:hAnsi="Times New Roman" w:cs="Times New Roman"/>
          <w:sz w:val="28"/>
          <w:szCs w:val="28"/>
        </w:rPr>
      </w:pPr>
      <w:r w:rsidRPr="00420CEA">
        <w:rPr>
          <w:rFonts w:ascii="Times New Roman" w:hAnsi="Times New Roman" w:cs="Times New Roman"/>
          <w:sz w:val="28"/>
          <w:szCs w:val="28"/>
        </w:rPr>
        <w:lastRenderedPageBreak/>
        <w:t>д) правильно а и б</w:t>
      </w:r>
    </w:p>
    <w:p w:rsidR="00CF68FD" w:rsidRDefault="00CF68FD" w:rsidP="00420CEA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Pr="00CF68FD">
        <w:rPr>
          <w:rFonts w:ascii="Times New Roman" w:hAnsi="Times New Roman" w:cs="Times New Roman"/>
          <w:sz w:val="28"/>
          <w:szCs w:val="28"/>
        </w:rPr>
        <w:t>В начальных стадиях остеоартроза, при отсутствии явлений синовита, применяются следующие физические факторы: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>а) электрофорез лекарственных веществ;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>б) электрическое поле ультравысокой частоты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>в) синусоидальные модулированные токи;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>г) ультрафиолетовое облучение;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>д) правильно а и в .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F68FD">
        <w:rPr>
          <w:rFonts w:ascii="Times New Roman" w:hAnsi="Times New Roman" w:cs="Times New Roman"/>
          <w:sz w:val="28"/>
          <w:szCs w:val="28"/>
        </w:rPr>
        <w:t>. Больным остеоартрозом при обострении вторичного синовита целесообразно назначать следующие физические факторы: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>а) электрофорез лекарственных веществ;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>б) электрическое поле ультравысокой частоты;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>в) синусоидальные модулированные токи;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>г) переменное магнитное поле;</w:t>
      </w:r>
    </w:p>
    <w:p w:rsidR="00CF68FD" w:rsidRP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CF68FD" w:rsidRDefault="00CF68FD" w:rsidP="00CF68FD">
      <w:pPr>
        <w:pStyle w:val="af4"/>
        <w:rPr>
          <w:rFonts w:ascii="Times New Roman" w:hAnsi="Times New Roman" w:cs="Times New Roman"/>
          <w:sz w:val="28"/>
          <w:szCs w:val="28"/>
        </w:rPr>
      </w:pPr>
      <w:r w:rsidRPr="00CF68FD">
        <w:rPr>
          <w:rFonts w:ascii="Times New Roman" w:hAnsi="Times New Roman" w:cs="Times New Roman"/>
          <w:sz w:val="28"/>
          <w:szCs w:val="28"/>
        </w:rPr>
        <w:t>д) правильно б и г</w:t>
      </w:r>
    </w:p>
    <w:p w:rsidR="00420CEA" w:rsidRDefault="00420CEA" w:rsidP="007F7F12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Pr="00D447EC">
        <w:rPr>
          <w:rFonts w:ascii="Times New Roman" w:hAnsi="Times New Roman" w:cs="Times New Roman"/>
          <w:sz w:val="28"/>
          <w:szCs w:val="28"/>
        </w:rPr>
        <w:t>Больным остеохондрозом с резко выраженным болевым синдромом рекомендуется назначать: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а) импульсные токи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б) сантиметроволновую терапию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в) ультразвук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г) магнитотерапию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д) электрическое поле УВЧ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D447EC">
        <w:rPr>
          <w:rFonts w:ascii="Times New Roman" w:hAnsi="Times New Roman" w:cs="Times New Roman"/>
          <w:sz w:val="28"/>
          <w:szCs w:val="28"/>
        </w:rPr>
        <w:t>. Особенностью пелоидотерапии при остеохондрозе шейного отдела позвоночника является проведение процедур температурой: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а) 33 - 35°С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б) 36 - 37°С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в) 38 - 39°С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г) 39 - 40°С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д) 41 - 42°С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D447EC">
        <w:rPr>
          <w:rFonts w:ascii="Times New Roman" w:hAnsi="Times New Roman" w:cs="Times New Roman"/>
          <w:sz w:val="28"/>
          <w:szCs w:val="28"/>
        </w:rPr>
        <w:t>. Лечебную иловую грязь применяют при остеоартрозе температурой: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а) 33 - 34°С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б) 35 - 36°С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в) 38 - 39°С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г) 41 - 42°С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     д) 43 - 44°С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D447EC">
        <w:rPr>
          <w:rFonts w:ascii="Times New Roman" w:hAnsi="Times New Roman" w:cs="Times New Roman"/>
          <w:sz w:val="28"/>
          <w:szCs w:val="28"/>
        </w:rPr>
        <w:t>. Выраженное обезболивающее действие при остеохондрозе оказывают следующие физические факторы: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а) импульсные токи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б) электрофорез анальгина;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в) ультразвук;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г) магнитотерапия.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д) правильно а и б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447EC">
        <w:rPr>
          <w:rFonts w:ascii="Times New Roman" w:hAnsi="Times New Roman" w:cs="Times New Roman"/>
          <w:sz w:val="28"/>
          <w:szCs w:val="28"/>
        </w:rPr>
        <w:t>.   Больные остеохондрозом направляются на курорты, имеющие все перечисленные бальнеопроцедуры, кроме: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а) радоновых вод;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б) сероводородных вод;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в) хлоридно-натриевых вод;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г) йодобромных вод;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д) азотных кремнистых термальных вод     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D447EC">
        <w:rPr>
          <w:rFonts w:ascii="Times New Roman" w:hAnsi="Times New Roman" w:cs="Times New Roman"/>
          <w:sz w:val="28"/>
          <w:szCs w:val="28"/>
        </w:rPr>
        <w:t>. В начальных стадиях остеоартроза, при отсутствии явлений синовита, применяются следующие физические факторы: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а) электрофорез лекарственных веществ;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б) электрическое поле ультравысокой частоты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в) синусоидальные модулированные токи;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г) ультрафиолетовое облучение;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д) правильно а и в .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D447EC">
        <w:rPr>
          <w:rFonts w:ascii="Times New Roman" w:hAnsi="Times New Roman" w:cs="Times New Roman"/>
          <w:sz w:val="28"/>
          <w:szCs w:val="28"/>
        </w:rPr>
        <w:t>. Больным остеоартрозом при обострении вторичного синовита целесообразно назначать следующие физические факторы: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а) электрофорез лекарственных веществ;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б) электрическое поле ультравысокой частоты;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в) синусоидальные модулированные токи;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г) переменное магнитное поле;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д) правильно б и г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D447EC">
        <w:rPr>
          <w:rFonts w:ascii="Times New Roman" w:hAnsi="Times New Roman" w:cs="Times New Roman"/>
          <w:sz w:val="28"/>
          <w:szCs w:val="28"/>
        </w:rPr>
        <w:t>. Больным остеоартрозом показаны следующие курорты: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а) грязевые с сульфидными водами;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б) грязевые с хлоридными натриевыми водами;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в) с радоновыми водами;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г) с йодобромными водами;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д) правильно а, б и в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D447EC">
        <w:rPr>
          <w:rFonts w:ascii="Times New Roman" w:hAnsi="Times New Roman" w:cs="Times New Roman"/>
          <w:sz w:val="28"/>
          <w:szCs w:val="28"/>
        </w:rPr>
        <w:t xml:space="preserve">  У больных ревматоидным артритом с преимущественно суставной формой и пролиферативными изменениями применяются следующие физические факторы: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а) электрофорез лекарственных веществ;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б) ультрафиолетовое облучение;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в) синусоидальные модулированные токи;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г) электрическое поле ультравысокой частоты;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д) правильно а и в.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447EC">
        <w:rPr>
          <w:rFonts w:ascii="Times New Roman" w:hAnsi="Times New Roman" w:cs="Times New Roman"/>
          <w:sz w:val="28"/>
          <w:szCs w:val="28"/>
        </w:rPr>
        <w:t>. Наиболее часто при ревматоидном артрите минимальной и средней степени активности воспалительного процесса применяются следующие ванны: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а) радоновые;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б) сероводородные;                   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в) хлоридные натриевые;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г) йодобромные;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д) правильно а, б и в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D447EC">
        <w:rPr>
          <w:rFonts w:ascii="Times New Roman" w:hAnsi="Times New Roman" w:cs="Times New Roman"/>
          <w:sz w:val="28"/>
          <w:szCs w:val="28"/>
        </w:rPr>
        <w:t>.  С целью стимуляции собственной глюкокортикоидной функции коры надпочечников у больных анкилозирующим спондилоартритом (Болезнь Бехтерева) назначаются следующие физические факторы: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а) ультрафиолетовое облучение;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б) дециметроволновая терапия;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в) индуктотермия;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г) магнитотерапия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д) правильно б и в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D447EC">
        <w:rPr>
          <w:rFonts w:ascii="Times New Roman" w:hAnsi="Times New Roman" w:cs="Times New Roman"/>
          <w:sz w:val="28"/>
          <w:szCs w:val="28"/>
        </w:rPr>
        <w:t>. Больным болезнью Бехтерева с выраженным спастическим состоянием мышц, контрактурами, резким болевым синдромом показаны следующие физические методы лечения: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а) синусоидальные модулированные токи;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б) диадинамические токи;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в) ультразвук;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г) ультрафиолетовое облучение;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д) правильно а, б и в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D447EC">
        <w:rPr>
          <w:rFonts w:ascii="Times New Roman" w:hAnsi="Times New Roman" w:cs="Times New Roman"/>
          <w:sz w:val="28"/>
          <w:szCs w:val="28"/>
        </w:rPr>
        <w:t>.  Больным системной склеродермией с кожно-суставным синдромом показаны курорты: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а) с сероводородными водами;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б) с хлоридными натриевыми водами;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в) с радоновыми водами;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г) с железистыми водами;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д) правильно а и в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D447EC">
        <w:rPr>
          <w:rFonts w:ascii="Times New Roman" w:hAnsi="Times New Roman" w:cs="Times New Roman"/>
          <w:sz w:val="28"/>
          <w:szCs w:val="28"/>
        </w:rPr>
        <w:t>.  При подагре в хронической стадии назначаются все следующие физические факторы, кроме: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а) электрофореза лития по Вермелю;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б) лазеротерапии;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в) ультразвука;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г) электросна;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  <w:r w:rsidRPr="00D447EC">
        <w:rPr>
          <w:rFonts w:ascii="Times New Roman" w:hAnsi="Times New Roman" w:cs="Times New Roman"/>
          <w:sz w:val="28"/>
          <w:szCs w:val="28"/>
        </w:rPr>
        <w:t>д) электрического поля ультравысокой частоты.</w:t>
      </w:r>
    </w:p>
    <w:p w:rsidR="00D447EC" w:rsidRPr="00D447EC" w:rsidRDefault="00D447EC" w:rsidP="00D447EC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D00E05" w:rsidP="00B60B6B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9B5E25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НАИБОЛЕЕ ЧАСТЫМ КЛИНИЧЕСКИМ ПРОЯВЛЕНИЕМ ГИПЕРМОБИЛЬНОГО СИНДРОМА, КРОМЕ ГИПЕРМОБИЛЬНОСТИ СУСТАВОВ ЯВЛЯЮТСЯ</w:t>
      </w:r>
    </w:p>
    <w:p w:rsidR="003A5396" w:rsidRPr="003A5396" w:rsidRDefault="003A5396" w:rsidP="00F9588B">
      <w:pPr>
        <w:pStyle w:val="af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моно-, олиго-, полиартралгии</w:t>
      </w:r>
    </w:p>
    <w:p w:rsidR="003A5396" w:rsidRPr="003A5396" w:rsidRDefault="003A5396" w:rsidP="00F9588B">
      <w:pPr>
        <w:pStyle w:val="af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дилатация аорты</w:t>
      </w:r>
    </w:p>
    <w:p w:rsidR="003A5396" w:rsidRPr="003A5396" w:rsidRDefault="003A5396" w:rsidP="00F9588B">
      <w:pPr>
        <w:pStyle w:val="af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пролапс митрального клапана</w:t>
      </w:r>
    </w:p>
    <w:p w:rsidR="003A5396" w:rsidRPr="003A5396" w:rsidRDefault="003A5396" w:rsidP="00F9588B">
      <w:pPr>
        <w:pStyle w:val="af4"/>
        <w:numPr>
          <w:ilvl w:val="0"/>
          <w:numId w:val="9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множественные переломы костей</w:t>
      </w:r>
    </w:p>
    <w:p w:rsidR="003A5396" w:rsidRPr="003A5396" w:rsidRDefault="00D00E05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9B5E25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ВЕДУЩИМ И НАИБОЛЕЕ ПРОГНОСТИЧЕСКИ НЕБЛАГОПРИЯТНЫМ СИМПТОМОМ СИНДРОМ МАРФАНА ЯВЛЯЕТСЯ</w:t>
      </w:r>
    </w:p>
    <w:p w:rsidR="003A5396" w:rsidRPr="003A5396" w:rsidRDefault="003A5396" w:rsidP="00F9588B">
      <w:pPr>
        <w:pStyle w:val="af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дилатация аорты</w:t>
      </w:r>
    </w:p>
    <w:p w:rsidR="003A5396" w:rsidRPr="003A5396" w:rsidRDefault="003A5396" w:rsidP="00F9588B">
      <w:pPr>
        <w:pStyle w:val="af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ломкость сосудов и геморрагический синдром</w:t>
      </w:r>
    </w:p>
    <w:p w:rsidR="003A5396" w:rsidRPr="003A5396" w:rsidRDefault="003A5396" w:rsidP="00F9588B">
      <w:pPr>
        <w:pStyle w:val="af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гипермобильность суставов</w:t>
      </w:r>
    </w:p>
    <w:p w:rsidR="003A5396" w:rsidRPr="003A5396" w:rsidRDefault="003A5396" w:rsidP="00F9588B">
      <w:pPr>
        <w:pStyle w:val="af4"/>
        <w:numPr>
          <w:ilvl w:val="0"/>
          <w:numId w:val="99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пролапс митрального клапана</w:t>
      </w:r>
    </w:p>
    <w:p w:rsidR="003A5396" w:rsidRPr="003A5396" w:rsidRDefault="00D00E05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9B5E25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СОЧЕТАНИЕ ГИПЕРМОБИЛЬНОСТИ СУСТАВОВ, ГИПЕРРАСТЯЖИМОСТИ КОЖИ И ХРУПКОСТИ СОСУДИСТОЙ СТЕНКИ СО СПОНТАННЫМИ КРОВОИЗЛИЯНИЯМИ НАИБОЛЕЕ ХАРАКТЕРНО ДЛЯ:</w:t>
      </w:r>
    </w:p>
    <w:p w:rsidR="003A5396" w:rsidRPr="003A5396" w:rsidRDefault="003A5396" w:rsidP="00F9588B">
      <w:pPr>
        <w:pStyle w:val="af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синдрома Элерса-Данло</w:t>
      </w:r>
    </w:p>
    <w:p w:rsidR="003A5396" w:rsidRPr="003A5396" w:rsidRDefault="003A5396" w:rsidP="00F9588B">
      <w:pPr>
        <w:pStyle w:val="af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MASS-фенотипа</w:t>
      </w:r>
    </w:p>
    <w:p w:rsidR="003A5396" w:rsidRPr="003A5396" w:rsidRDefault="003A5396" w:rsidP="00F9588B">
      <w:pPr>
        <w:pStyle w:val="af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синдрома «голубых склер»</w:t>
      </w:r>
    </w:p>
    <w:p w:rsidR="003A5396" w:rsidRPr="003A5396" w:rsidRDefault="003A5396" w:rsidP="00F9588B">
      <w:pPr>
        <w:pStyle w:val="af4"/>
        <w:numPr>
          <w:ilvl w:val="0"/>
          <w:numId w:val="100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синдрома Марфана</w:t>
      </w:r>
    </w:p>
    <w:p w:rsidR="003A5396" w:rsidRPr="003A5396" w:rsidRDefault="00D00E05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0D09E4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ХАРАКТЕРИСТИКОЙ РАННЕЙ СТАДИИ РЕВМАТОИДНОГО АРТРИТА ЯВЛЯЕТСЯ:</w:t>
      </w:r>
    </w:p>
    <w:p w:rsidR="003A5396" w:rsidRPr="003A5396" w:rsidRDefault="003A5396" w:rsidP="00F9588B">
      <w:pPr>
        <w:pStyle w:val="af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Длительность заболевания от 6 месяцев до 1 года</w:t>
      </w:r>
    </w:p>
    <w:p w:rsidR="003A5396" w:rsidRPr="003A5396" w:rsidRDefault="003A5396" w:rsidP="00F9588B">
      <w:pPr>
        <w:pStyle w:val="af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Длительность заболевания более 1 года</w:t>
      </w:r>
    </w:p>
    <w:p w:rsidR="003A5396" w:rsidRPr="003A5396" w:rsidRDefault="003A5396" w:rsidP="00F9588B">
      <w:pPr>
        <w:pStyle w:val="af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Длительность заболевания до 3 месяцев.</w:t>
      </w:r>
    </w:p>
    <w:p w:rsidR="003A5396" w:rsidRPr="003A5396" w:rsidRDefault="003A5396" w:rsidP="00F9588B">
      <w:pPr>
        <w:pStyle w:val="af4"/>
        <w:numPr>
          <w:ilvl w:val="0"/>
          <w:numId w:val="107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Длительность заболевания до 6 месяцев.</w:t>
      </w:r>
    </w:p>
    <w:p w:rsidR="003A5396" w:rsidRPr="003A5396" w:rsidRDefault="00D00E05" w:rsidP="003A5396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0D09E4">
        <w:rPr>
          <w:rFonts w:ascii="Times New Roman" w:hAnsi="Times New Roman" w:cs="Times New Roman"/>
          <w:sz w:val="28"/>
          <w:szCs w:val="28"/>
        </w:rPr>
        <w:t xml:space="preserve">. </w:t>
      </w:r>
      <w:r w:rsidR="003A5396" w:rsidRPr="003A5396">
        <w:rPr>
          <w:rFonts w:ascii="Times New Roman" w:hAnsi="Times New Roman" w:cs="Times New Roman"/>
          <w:sz w:val="28"/>
          <w:szCs w:val="28"/>
        </w:rPr>
        <w:t>ДЛЯ С-РЕАКТИВНОГО БЕЛКА НЕ ХАРАКТЕРНО:</w:t>
      </w:r>
    </w:p>
    <w:p w:rsidR="003A5396" w:rsidRPr="003A5396" w:rsidRDefault="003A5396" w:rsidP="00F9588B">
      <w:pPr>
        <w:pStyle w:val="af4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Длительно существующий высокий уровень после инфекционных процессов</w:t>
      </w:r>
    </w:p>
    <w:p w:rsidR="003A5396" w:rsidRPr="003A5396" w:rsidRDefault="003A5396" w:rsidP="00F9588B">
      <w:pPr>
        <w:pStyle w:val="af4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Высокая чувствительность в отношении выявления воспаления</w:t>
      </w:r>
    </w:p>
    <w:p w:rsidR="00D84945" w:rsidRDefault="003A5396" w:rsidP="00D84945">
      <w:pPr>
        <w:pStyle w:val="af4"/>
        <w:numPr>
          <w:ilvl w:val="0"/>
          <w:numId w:val="111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Ассоциация с исходом воспалительных процессовА</w:t>
      </w:r>
      <w:r w:rsidR="00D84945">
        <w:rPr>
          <w:rFonts w:ascii="Times New Roman" w:hAnsi="Times New Roman" w:cs="Times New Roman"/>
          <w:sz w:val="28"/>
          <w:szCs w:val="28"/>
        </w:rPr>
        <w:t>ссоциация с риском</w:t>
      </w:r>
    </w:p>
    <w:p w:rsidR="00D84945" w:rsidRDefault="00D84945" w:rsidP="00D84945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3A5396" w:rsidRPr="003A5396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0E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4945">
        <w:rPr>
          <w:rFonts w:ascii="Times New Roman" w:hAnsi="Times New Roman" w:cs="Times New Roman"/>
          <w:sz w:val="28"/>
          <w:szCs w:val="28"/>
        </w:rPr>
        <w:t>Н</w:t>
      </w:r>
      <w:r w:rsidR="003A5396" w:rsidRPr="003A5396">
        <w:rPr>
          <w:rFonts w:ascii="Times New Roman" w:hAnsi="Times New Roman" w:cs="Times New Roman"/>
          <w:sz w:val="28"/>
          <w:szCs w:val="28"/>
        </w:rPr>
        <w:t>АКЛОННОСТЬ К АНКИЛОЗИРОВАНИЮ АПОФИЗАРНЫХ СУСТАВОВ ШЕЙНЫХ ПОЗВОНКОВ НАБЛЮДАЕТСЯ В БОЛЬШЕЙ СТЕПЕНИ ПРИ</w:t>
      </w:r>
    </w:p>
    <w:p w:rsidR="003A5396" w:rsidRPr="003A5396" w:rsidRDefault="003A5396" w:rsidP="00F9588B">
      <w:pPr>
        <w:pStyle w:val="af4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Ювенильном артрите</w:t>
      </w:r>
    </w:p>
    <w:p w:rsidR="003A5396" w:rsidRPr="003A5396" w:rsidRDefault="003A5396" w:rsidP="00F9588B">
      <w:pPr>
        <w:pStyle w:val="af4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Ревматоидном артрите взрослых</w:t>
      </w:r>
    </w:p>
    <w:p w:rsidR="003A5396" w:rsidRPr="003A5396" w:rsidRDefault="003A5396" w:rsidP="00F9588B">
      <w:pPr>
        <w:pStyle w:val="af4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lastRenderedPageBreak/>
        <w:t>С равной степенью при ЮА и РА взрослых</w:t>
      </w:r>
    </w:p>
    <w:p w:rsidR="003A5396" w:rsidRDefault="003A5396" w:rsidP="00F9588B">
      <w:pPr>
        <w:pStyle w:val="af4"/>
        <w:numPr>
          <w:ilvl w:val="0"/>
          <w:numId w:val="118"/>
        </w:numPr>
        <w:rPr>
          <w:rFonts w:ascii="Times New Roman" w:hAnsi="Times New Roman" w:cs="Times New Roman"/>
          <w:sz w:val="28"/>
          <w:szCs w:val="28"/>
        </w:rPr>
      </w:pPr>
      <w:r w:rsidRPr="003A5396">
        <w:rPr>
          <w:rFonts w:ascii="Times New Roman" w:hAnsi="Times New Roman" w:cs="Times New Roman"/>
          <w:sz w:val="28"/>
          <w:szCs w:val="28"/>
        </w:rPr>
        <w:t>Оба варианта не верны</w:t>
      </w:r>
    </w:p>
    <w:p w:rsidR="00EA5D81" w:rsidRPr="003A5396" w:rsidRDefault="00EA5D81" w:rsidP="00EA5D81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576D7" w:rsidRDefault="00D576D7" w:rsidP="00D576D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00E05" w:rsidRDefault="00D00E05" w:rsidP="00D576D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00E05" w:rsidRDefault="00D00E05" w:rsidP="00D576D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00E05" w:rsidRDefault="00D00E05" w:rsidP="00D576D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00E05" w:rsidRDefault="00D00E05" w:rsidP="00D576D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00E05" w:rsidRDefault="00D00E05" w:rsidP="00D576D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576D7" w:rsidRDefault="00D576D7" w:rsidP="00D576D7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D576D7" w:rsidRPr="00D576D7" w:rsidRDefault="00D576D7" w:rsidP="00D576D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76D7">
        <w:rPr>
          <w:rFonts w:ascii="Times New Roman" w:hAnsi="Times New Roman"/>
          <w:b/>
          <w:sz w:val="28"/>
          <w:szCs w:val="28"/>
          <w:u w:val="single"/>
        </w:rPr>
        <w:t>Вопросы для проверки теоретических знаний</w:t>
      </w:r>
      <w:r w:rsidRPr="00D576D7">
        <w:rPr>
          <w:rFonts w:ascii="Times New Roman" w:hAnsi="Times New Roman"/>
          <w:b/>
          <w:sz w:val="28"/>
          <w:szCs w:val="28"/>
        </w:rPr>
        <w:t xml:space="preserve"> по дисциплине</w:t>
      </w:r>
    </w:p>
    <w:p w:rsidR="00D576D7" w:rsidRDefault="00D576D7" w:rsidP="00D576D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576D7">
        <w:rPr>
          <w:rFonts w:ascii="Times New Roman" w:hAnsi="Times New Roman"/>
          <w:b/>
          <w:sz w:val="28"/>
          <w:szCs w:val="28"/>
        </w:rPr>
        <w:t>«</w:t>
      </w:r>
      <w:r w:rsidR="00612C02">
        <w:rPr>
          <w:rFonts w:ascii="Times New Roman" w:hAnsi="Times New Roman"/>
          <w:b/>
          <w:sz w:val="28"/>
          <w:szCs w:val="28"/>
        </w:rPr>
        <w:t>Ревмоортопедия</w:t>
      </w:r>
      <w:r w:rsidRPr="00D576D7">
        <w:rPr>
          <w:rFonts w:ascii="Times New Roman" w:hAnsi="Times New Roman"/>
          <w:b/>
          <w:sz w:val="28"/>
          <w:szCs w:val="28"/>
        </w:rPr>
        <w:t>»</w:t>
      </w:r>
    </w:p>
    <w:p w:rsidR="00612C02" w:rsidRPr="00D576D7" w:rsidRDefault="00612C02" w:rsidP="00D576D7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>1. Консервативное лечение ревматических заболеваний. Понятие.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>2. Консервативное лечение ревматических заболеваний. Методы. Средства.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 xml:space="preserve">3. Показания и противопоказания к консервативному лечению при вопалительных болезнях суставов. 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 xml:space="preserve">4. Средства и методы  консервативного лечения при вопалительных болезнях 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 xml:space="preserve">   суставов.  Порядок проведения.   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>5. Физические методы лечения при вопалительных болезнях суставов.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>6.  Показания и противопоказания к консервативному лечению при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 xml:space="preserve"> дегенеративно-дистрофических и обменных поражениях суставов. 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>7. Средства и методы  консервативного лечения при дегенеративно-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 xml:space="preserve">дистрофических и обменных поражениях суставов Порядок проведения.   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 xml:space="preserve">8. Физические методы лечения при дегенеративно-дистрофических и 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>обменных поражениях суставов.</w:t>
      </w:r>
    </w:p>
    <w:p w:rsidR="00612C02" w:rsidRP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 xml:space="preserve">9. Санаторно-курортное лечение в ревматологии. Показания и </w:t>
      </w:r>
    </w:p>
    <w:p w:rsidR="00612C02" w:rsidRDefault="00612C02" w:rsidP="00612C02">
      <w:pPr>
        <w:pStyle w:val="af4"/>
        <w:rPr>
          <w:rFonts w:ascii="Times New Roman" w:hAnsi="Times New Roman" w:cs="Times New Roman"/>
          <w:sz w:val="28"/>
          <w:szCs w:val="28"/>
        </w:rPr>
      </w:pPr>
      <w:r w:rsidRPr="00612C02">
        <w:rPr>
          <w:rFonts w:ascii="Times New Roman" w:hAnsi="Times New Roman" w:cs="Times New Roman"/>
          <w:sz w:val="28"/>
          <w:szCs w:val="28"/>
        </w:rPr>
        <w:t>противопоказания.</w:t>
      </w:r>
    </w:p>
    <w:p w:rsidR="002F385F" w:rsidRDefault="002F385F" w:rsidP="002F385F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F385F">
        <w:rPr>
          <w:rFonts w:ascii="Times New Roman" w:hAnsi="Times New Roman" w:cs="Times New Roman"/>
          <w:sz w:val="28"/>
          <w:szCs w:val="28"/>
        </w:rPr>
        <w:t>Консервативное ортопедическое лечение ревматических заболе</w:t>
      </w:r>
      <w:r>
        <w:rPr>
          <w:rFonts w:ascii="Times New Roman" w:hAnsi="Times New Roman" w:cs="Times New Roman"/>
          <w:sz w:val="28"/>
          <w:szCs w:val="28"/>
        </w:rPr>
        <w:t>ваний. Понятие.</w:t>
      </w:r>
    </w:p>
    <w:p w:rsidR="002F385F" w:rsidRPr="002F385F" w:rsidRDefault="002F385F" w:rsidP="002F385F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F385F">
        <w:rPr>
          <w:rFonts w:ascii="Times New Roman" w:hAnsi="Times New Roman" w:cs="Times New Roman"/>
          <w:sz w:val="28"/>
          <w:szCs w:val="28"/>
        </w:rPr>
        <w:t>. Консервативное лечение околосуставных мягких тканей  ревматических заболеваний. Методы. Средства.</w:t>
      </w:r>
    </w:p>
    <w:p w:rsidR="002F385F" w:rsidRDefault="002F385F" w:rsidP="002F385F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F385F">
        <w:rPr>
          <w:rFonts w:ascii="Times New Roman" w:hAnsi="Times New Roman" w:cs="Times New Roman"/>
          <w:sz w:val="28"/>
          <w:szCs w:val="28"/>
        </w:rPr>
        <w:t>Показания и противопоказания к консервативному ортопедическому лечению при во</w:t>
      </w:r>
      <w:r>
        <w:rPr>
          <w:rFonts w:ascii="Times New Roman" w:hAnsi="Times New Roman" w:cs="Times New Roman"/>
          <w:sz w:val="28"/>
          <w:szCs w:val="28"/>
        </w:rPr>
        <w:t xml:space="preserve">палительных болезнях суставов. </w:t>
      </w:r>
    </w:p>
    <w:p w:rsidR="002F385F" w:rsidRPr="002F385F" w:rsidRDefault="002F385F" w:rsidP="002F385F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F385F">
        <w:rPr>
          <w:rFonts w:ascii="Times New Roman" w:hAnsi="Times New Roman" w:cs="Times New Roman"/>
          <w:sz w:val="28"/>
          <w:szCs w:val="28"/>
        </w:rPr>
        <w:t xml:space="preserve"> Средства и методы  консервативного ортопедического лечения при вопалительных болезнях  суставов.  </w:t>
      </w:r>
    </w:p>
    <w:p w:rsidR="002F385F" w:rsidRPr="002F385F" w:rsidRDefault="002F385F" w:rsidP="002F385F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F385F">
        <w:rPr>
          <w:rFonts w:ascii="Times New Roman" w:hAnsi="Times New Roman" w:cs="Times New Roman"/>
          <w:sz w:val="28"/>
          <w:szCs w:val="28"/>
        </w:rPr>
        <w:t>. Показания и противопоказания к консервативному ортопедическому лечению при</w:t>
      </w:r>
    </w:p>
    <w:p w:rsidR="002F385F" w:rsidRPr="002F385F" w:rsidRDefault="002F385F" w:rsidP="002F385F">
      <w:pPr>
        <w:pStyle w:val="af4"/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 xml:space="preserve"> дегенеративно-дистрофических и обменных поражениях суставов. </w:t>
      </w:r>
    </w:p>
    <w:p w:rsidR="002F385F" w:rsidRDefault="002F385F" w:rsidP="007D5DD0">
      <w:pPr>
        <w:pStyle w:val="af4"/>
        <w:numPr>
          <w:ilvl w:val="0"/>
          <w:numId w:val="221"/>
        </w:numPr>
        <w:rPr>
          <w:rFonts w:ascii="Times New Roman" w:hAnsi="Times New Roman" w:cs="Times New Roman"/>
          <w:sz w:val="28"/>
          <w:szCs w:val="28"/>
        </w:rPr>
      </w:pPr>
      <w:r w:rsidRPr="002F385F">
        <w:rPr>
          <w:rFonts w:ascii="Times New Roman" w:hAnsi="Times New Roman" w:cs="Times New Roman"/>
          <w:sz w:val="28"/>
          <w:szCs w:val="28"/>
        </w:rPr>
        <w:t>Средства и методы  консервативного орторпедического лечения при дегенеративно-дистрофических и обменных поражениях суставов.</w:t>
      </w:r>
    </w:p>
    <w:p w:rsidR="007D5DD0" w:rsidRPr="007D5DD0" w:rsidRDefault="007D5DD0" w:rsidP="007D5D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7D5DD0">
        <w:rPr>
          <w:rFonts w:ascii="Times New Roman" w:hAnsi="Times New Roman" w:cs="Times New Roman"/>
          <w:sz w:val="28"/>
          <w:szCs w:val="28"/>
        </w:rPr>
        <w:t>. Хирургическое лечение ревматических заболеваний. Понятие.</w:t>
      </w:r>
    </w:p>
    <w:p w:rsidR="007D5DD0" w:rsidRPr="007D5DD0" w:rsidRDefault="007D5DD0" w:rsidP="007D5D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D5DD0">
        <w:rPr>
          <w:rFonts w:ascii="Times New Roman" w:hAnsi="Times New Roman" w:cs="Times New Roman"/>
          <w:sz w:val="28"/>
          <w:szCs w:val="28"/>
        </w:rPr>
        <w:t>. Хирургическое лечение ревматических заболеваний. Методы. Средства.</w:t>
      </w:r>
    </w:p>
    <w:p w:rsidR="007D5DD0" w:rsidRPr="007D5DD0" w:rsidRDefault="007D5DD0" w:rsidP="007D5D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D5DD0">
        <w:rPr>
          <w:rFonts w:ascii="Times New Roman" w:hAnsi="Times New Roman" w:cs="Times New Roman"/>
          <w:sz w:val="28"/>
          <w:szCs w:val="28"/>
        </w:rPr>
        <w:t xml:space="preserve">. Показания и противопоказания к хирургическому лечению при вопалительных болезнях суставов. </w:t>
      </w:r>
    </w:p>
    <w:p w:rsidR="007D5DD0" w:rsidRPr="007D5DD0" w:rsidRDefault="007D5DD0" w:rsidP="007D5D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D5DD0">
        <w:rPr>
          <w:rFonts w:ascii="Times New Roman" w:hAnsi="Times New Roman" w:cs="Times New Roman"/>
          <w:sz w:val="28"/>
          <w:szCs w:val="28"/>
        </w:rPr>
        <w:t xml:space="preserve">. Средства и методы  хирургическому лечения при вопалительных болезнях </w:t>
      </w:r>
    </w:p>
    <w:p w:rsidR="007D5DD0" w:rsidRPr="007D5DD0" w:rsidRDefault="007D5DD0" w:rsidP="007D5D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7D5DD0">
        <w:rPr>
          <w:rFonts w:ascii="Times New Roman" w:hAnsi="Times New Roman" w:cs="Times New Roman"/>
          <w:sz w:val="28"/>
          <w:szCs w:val="28"/>
        </w:rPr>
        <w:t xml:space="preserve">   суставов.  Порядок проведения. </w:t>
      </w:r>
    </w:p>
    <w:p w:rsidR="007D5DD0" w:rsidRPr="007D5DD0" w:rsidRDefault="007D5DD0" w:rsidP="007D5D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7D5DD0">
        <w:rPr>
          <w:rFonts w:ascii="Times New Roman" w:hAnsi="Times New Roman" w:cs="Times New Roman"/>
          <w:sz w:val="28"/>
          <w:szCs w:val="28"/>
        </w:rPr>
        <w:t xml:space="preserve">. Особенности базисной терапии в условиях хирургического лечения при вопалительных болезнях  суставов.  Профилактика осложнений.  </w:t>
      </w:r>
    </w:p>
    <w:p w:rsidR="007D5DD0" w:rsidRPr="007D5DD0" w:rsidRDefault="007D5DD0" w:rsidP="007D5D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7D5DD0">
        <w:rPr>
          <w:rFonts w:ascii="Times New Roman" w:hAnsi="Times New Roman" w:cs="Times New Roman"/>
          <w:sz w:val="28"/>
          <w:szCs w:val="28"/>
        </w:rPr>
        <w:t>.  Показания и противопоказания к хирургическому лечению при</w:t>
      </w:r>
    </w:p>
    <w:p w:rsidR="007D5DD0" w:rsidRPr="007D5DD0" w:rsidRDefault="007D5DD0" w:rsidP="007D5D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7D5DD0">
        <w:rPr>
          <w:rFonts w:ascii="Times New Roman" w:hAnsi="Times New Roman" w:cs="Times New Roman"/>
          <w:sz w:val="28"/>
          <w:szCs w:val="28"/>
        </w:rPr>
        <w:t xml:space="preserve"> дегенеративно-дистрофических и обменных поражениях суставов. </w:t>
      </w:r>
    </w:p>
    <w:p w:rsidR="007D5DD0" w:rsidRPr="007D5DD0" w:rsidRDefault="007D5DD0" w:rsidP="007D5DD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D5DD0">
        <w:rPr>
          <w:rFonts w:ascii="Times New Roman" w:hAnsi="Times New Roman" w:cs="Times New Roman"/>
          <w:sz w:val="28"/>
          <w:szCs w:val="28"/>
        </w:rPr>
        <w:t>. Средства и методы  хирургического лечения при дегенеративно-</w:t>
      </w:r>
    </w:p>
    <w:p w:rsidR="007D5DD0" w:rsidRPr="007D5DD0" w:rsidRDefault="007D5DD0" w:rsidP="007D5DD0">
      <w:pPr>
        <w:pStyle w:val="af4"/>
        <w:numPr>
          <w:ilvl w:val="0"/>
          <w:numId w:val="222"/>
        </w:numPr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 xml:space="preserve">дистрофических и обменных поражениях суставов. Порядок проведения.   </w:t>
      </w:r>
    </w:p>
    <w:p w:rsidR="007D5DD0" w:rsidRPr="007D5DD0" w:rsidRDefault="007D5DD0" w:rsidP="007D5DD0">
      <w:pPr>
        <w:pStyle w:val="af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D5DD0">
        <w:rPr>
          <w:rFonts w:ascii="Times New Roman" w:hAnsi="Times New Roman" w:cs="Times New Roman"/>
          <w:sz w:val="28"/>
          <w:szCs w:val="28"/>
        </w:rPr>
        <w:t xml:space="preserve">. Особенности базисной терапии в условиях хирургического лечения при дегенеративно-дистрофических и обменных поражениях суставов.  Профилактика осложнений.  </w:t>
      </w:r>
    </w:p>
    <w:p w:rsidR="007D5DD0" w:rsidRDefault="007D5DD0" w:rsidP="007D5DD0">
      <w:pPr>
        <w:pStyle w:val="af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D5DD0">
        <w:rPr>
          <w:rFonts w:ascii="Times New Roman" w:hAnsi="Times New Roman" w:cs="Times New Roman"/>
          <w:sz w:val="28"/>
          <w:szCs w:val="28"/>
        </w:rPr>
        <w:t xml:space="preserve">. Порядок оказания хирургической помощи ревматологическим больным. </w:t>
      </w:r>
    </w:p>
    <w:p w:rsidR="007D5DD0" w:rsidRPr="00612C02" w:rsidRDefault="007D5DD0" w:rsidP="007D5DD0">
      <w:pPr>
        <w:pStyle w:val="af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7D5DD0">
        <w:rPr>
          <w:rFonts w:ascii="Times New Roman" w:hAnsi="Times New Roman" w:cs="Times New Roman"/>
          <w:sz w:val="28"/>
          <w:szCs w:val="28"/>
        </w:rPr>
        <w:t>Направление на хирургиеское лечение.</w:t>
      </w:r>
    </w:p>
    <w:p w:rsidR="00D576D7" w:rsidRDefault="00D576D7" w:rsidP="003A5396">
      <w:pPr>
        <w:pStyle w:val="af4"/>
        <w:rPr>
          <w:rFonts w:ascii="Times New Roman" w:hAnsi="Times New Roman" w:cs="Times New Roman"/>
          <w:sz w:val="28"/>
          <w:szCs w:val="28"/>
        </w:rPr>
      </w:pPr>
    </w:p>
    <w:p w:rsidR="00975A31" w:rsidRPr="00D576D7" w:rsidRDefault="00975A31" w:rsidP="00975A31">
      <w:pPr>
        <w:jc w:val="center"/>
        <w:rPr>
          <w:b/>
          <w:i/>
          <w:color w:val="000000"/>
          <w:sz w:val="28"/>
          <w:szCs w:val="28"/>
        </w:rPr>
      </w:pPr>
      <w:r w:rsidRPr="00D576D7">
        <w:rPr>
          <w:b/>
          <w:i/>
          <w:color w:val="000000"/>
          <w:sz w:val="28"/>
          <w:szCs w:val="28"/>
        </w:rPr>
        <w:t>Проверка практических навыков (работа с пациентом)</w:t>
      </w:r>
    </w:p>
    <w:p w:rsidR="00E55F4C" w:rsidRPr="00E55F4C" w:rsidRDefault="00E55F4C" w:rsidP="00E55F4C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E55F4C">
        <w:rPr>
          <w:rFonts w:ascii="Times New Roman" w:hAnsi="Times New Roman"/>
          <w:sz w:val="28"/>
          <w:szCs w:val="28"/>
        </w:rPr>
        <w:t>Методика узкоспециального обследования (физиотерапевт и др.)</w:t>
      </w:r>
    </w:p>
    <w:p w:rsidR="00E55F4C" w:rsidRPr="00E55F4C" w:rsidRDefault="00E55F4C" w:rsidP="00E55F4C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E55F4C">
        <w:rPr>
          <w:rFonts w:ascii="Times New Roman" w:hAnsi="Times New Roman"/>
          <w:sz w:val="28"/>
          <w:szCs w:val="28"/>
        </w:rPr>
        <w:t>Определение показаний и противопоказаний к консервативному лечению при ревматоидном артрите.</w:t>
      </w:r>
    </w:p>
    <w:p w:rsidR="00E55F4C" w:rsidRPr="00E55F4C" w:rsidRDefault="00E55F4C" w:rsidP="00E55F4C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E55F4C">
        <w:rPr>
          <w:rFonts w:ascii="Times New Roman" w:hAnsi="Times New Roman"/>
          <w:sz w:val="28"/>
          <w:szCs w:val="28"/>
        </w:rPr>
        <w:t>Определение показаний и противопоказаний к консервативному лечению при остеоартрозе.</w:t>
      </w:r>
    </w:p>
    <w:p w:rsidR="00E55F4C" w:rsidRPr="00E55F4C" w:rsidRDefault="00E55F4C" w:rsidP="00E55F4C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E55F4C">
        <w:rPr>
          <w:rFonts w:ascii="Times New Roman" w:hAnsi="Times New Roman"/>
          <w:sz w:val="28"/>
          <w:szCs w:val="28"/>
        </w:rPr>
        <w:t>Определение показаний и противопоказаний к консервативному лечению при подагре.</w:t>
      </w:r>
    </w:p>
    <w:p w:rsidR="00E55F4C" w:rsidRPr="00E55F4C" w:rsidRDefault="00E55F4C" w:rsidP="00E55F4C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E55F4C">
        <w:rPr>
          <w:rFonts w:ascii="Times New Roman" w:hAnsi="Times New Roman"/>
          <w:sz w:val="28"/>
          <w:szCs w:val="28"/>
        </w:rPr>
        <w:t>Определение показаний и противопоказаний к физическим методам лечения  при ревматоидном артрите.</w:t>
      </w:r>
    </w:p>
    <w:p w:rsidR="00E55F4C" w:rsidRPr="00E55F4C" w:rsidRDefault="00E55F4C" w:rsidP="00E55F4C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E55F4C">
        <w:rPr>
          <w:rFonts w:ascii="Times New Roman" w:hAnsi="Times New Roman"/>
          <w:sz w:val="28"/>
          <w:szCs w:val="28"/>
        </w:rPr>
        <w:t>Определение показаний и противопоказаний к физическим методам лечения  при остеоартрозе.</w:t>
      </w:r>
    </w:p>
    <w:p w:rsidR="00E55F4C" w:rsidRPr="00E55F4C" w:rsidRDefault="00E55F4C" w:rsidP="00E55F4C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E55F4C">
        <w:rPr>
          <w:rFonts w:ascii="Times New Roman" w:hAnsi="Times New Roman"/>
          <w:sz w:val="28"/>
          <w:szCs w:val="28"/>
        </w:rPr>
        <w:t>Определение показаний и противопоказаний к физическим методам лечения  при подагре.</w:t>
      </w:r>
    </w:p>
    <w:p w:rsidR="00E55F4C" w:rsidRPr="00E55F4C" w:rsidRDefault="00E55F4C" w:rsidP="00E55F4C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E55F4C">
        <w:rPr>
          <w:rFonts w:ascii="Times New Roman" w:hAnsi="Times New Roman"/>
          <w:sz w:val="28"/>
          <w:szCs w:val="28"/>
        </w:rPr>
        <w:t>Составление программы немедикаментозного лечения основного заболевания (ревматоидного артрита)</w:t>
      </w:r>
    </w:p>
    <w:p w:rsidR="00E55F4C" w:rsidRPr="00E55F4C" w:rsidRDefault="00E55F4C" w:rsidP="00E55F4C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E55F4C">
        <w:rPr>
          <w:rFonts w:ascii="Times New Roman" w:hAnsi="Times New Roman"/>
          <w:sz w:val="28"/>
          <w:szCs w:val="28"/>
        </w:rPr>
        <w:t>Составление программы немедикаментозного лечения основного заболевания (остеоартроза)</w:t>
      </w:r>
    </w:p>
    <w:p w:rsidR="00E55F4C" w:rsidRPr="00E55F4C" w:rsidRDefault="00E55F4C" w:rsidP="00E55F4C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E55F4C">
        <w:rPr>
          <w:rFonts w:ascii="Times New Roman" w:hAnsi="Times New Roman"/>
          <w:sz w:val="28"/>
          <w:szCs w:val="28"/>
        </w:rPr>
        <w:t>Составление программы немедикаментозного лечения основного заболевания (подагры)</w:t>
      </w:r>
    </w:p>
    <w:p w:rsidR="00E55F4C" w:rsidRDefault="00E55F4C" w:rsidP="00E55F4C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E55F4C">
        <w:rPr>
          <w:rFonts w:ascii="Times New Roman" w:hAnsi="Times New Roman"/>
          <w:sz w:val="28"/>
          <w:szCs w:val="28"/>
        </w:rPr>
        <w:t>Определение показаний и противопоказаний к санаторно-курортному лечению у пациента с конкретной ревматологической патологией.</w:t>
      </w:r>
    </w:p>
    <w:p w:rsidR="00F423B3" w:rsidRPr="00F423B3" w:rsidRDefault="00F423B3" w:rsidP="00F423B3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F423B3">
        <w:rPr>
          <w:rFonts w:ascii="Times New Roman" w:hAnsi="Times New Roman"/>
          <w:sz w:val="28"/>
          <w:szCs w:val="28"/>
        </w:rPr>
        <w:t>Методика узкоспециального обследования (хирург, ортопед, травматолог и др.)</w:t>
      </w:r>
    </w:p>
    <w:p w:rsidR="00F423B3" w:rsidRPr="00F423B3" w:rsidRDefault="00F423B3" w:rsidP="00F423B3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F423B3">
        <w:rPr>
          <w:rFonts w:ascii="Times New Roman" w:hAnsi="Times New Roman"/>
          <w:sz w:val="28"/>
          <w:szCs w:val="28"/>
        </w:rPr>
        <w:t>.</w:t>
      </w:r>
      <w:r w:rsidRPr="00F423B3">
        <w:rPr>
          <w:rFonts w:ascii="Times New Roman" w:hAnsi="Times New Roman"/>
          <w:sz w:val="28"/>
          <w:szCs w:val="28"/>
        </w:rPr>
        <w:tab/>
        <w:t>Определение показаний и противопоказаний к хирургическому  лечению при ревматоидном артрите.</w:t>
      </w:r>
    </w:p>
    <w:p w:rsidR="00F423B3" w:rsidRPr="00F423B3" w:rsidRDefault="00F423B3" w:rsidP="00F423B3">
      <w:pPr>
        <w:pStyle w:val="a5"/>
        <w:numPr>
          <w:ilvl w:val="0"/>
          <w:numId w:val="223"/>
        </w:numPr>
        <w:rPr>
          <w:rFonts w:ascii="Times New Roman" w:hAnsi="Times New Roman"/>
          <w:sz w:val="28"/>
          <w:szCs w:val="28"/>
        </w:rPr>
      </w:pPr>
      <w:r w:rsidRPr="00F423B3">
        <w:rPr>
          <w:rFonts w:ascii="Times New Roman" w:hAnsi="Times New Roman"/>
          <w:sz w:val="28"/>
          <w:szCs w:val="28"/>
        </w:rPr>
        <w:t>.</w:t>
      </w:r>
      <w:r w:rsidRPr="00F423B3">
        <w:rPr>
          <w:rFonts w:ascii="Times New Roman" w:hAnsi="Times New Roman"/>
          <w:sz w:val="28"/>
          <w:szCs w:val="28"/>
        </w:rPr>
        <w:tab/>
        <w:t>Определение показаний и противопоказаний к хирургическому лечению при остеоартрозе.</w:t>
      </w:r>
    </w:p>
    <w:p w:rsidR="00F423B3" w:rsidRPr="00F423B3" w:rsidRDefault="00F423B3" w:rsidP="00F423B3">
      <w:pPr>
        <w:ind w:left="735"/>
        <w:rPr>
          <w:sz w:val="28"/>
          <w:szCs w:val="28"/>
        </w:rPr>
      </w:pPr>
      <w:r>
        <w:rPr>
          <w:sz w:val="28"/>
          <w:szCs w:val="28"/>
        </w:rPr>
        <w:t>15</w:t>
      </w:r>
      <w:r w:rsidRPr="00F423B3">
        <w:rPr>
          <w:sz w:val="28"/>
          <w:szCs w:val="28"/>
        </w:rPr>
        <w:t>.</w:t>
      </w:r>
      <w:r w:rsidRPr="00F423B3">
        <w:rPr>
          <w:sz w:val="28"/>
          <w:szCs w:val="28"/>
        </w:rPr>
        <w:tab/>
        <w:t>Определение показаний и противопоказаний к хирургическому лечению при подагре.</w:t>
      </w:r>
    </w:p>
    <w:p w:rsidR="00F423B3" w:rsidRPr="00F423B3" w:rsidRDefault="00F423B3" w:rsidP="00F423B3">
      <w:pPr>
        <w:ind w:left="735"/>
        <w:rPr>
          <w:sz w:val="28"/>
          <w:szCs w:val="28"/>
        </w:rPr>
      </w:pPr>
      <w:r>
        <w:rPr>
          <w:sz w:val="28"/>
          <w:szCs w:val="28"/>
        </w:rPr>
        <w:t>16</w:t>
      </w:r>
      <w:r w:rsidRPr="00F423B3">
        <w:rPr>
          <w:sz w:val="28"/>
          <w:szCs w:val="28"/>
        </w:rPr>
        <w:t>.</w:t>
      </w:r>
      <w:r w:rsidRPr="00F423B3">
        <w:rPr>
          <w:sz w:val="28"/>
          <w:szCs w:val="28"/>
        </w:rPr>
        <w:tab/>
        <w:t>Методы хирургического  лечения  при ревматоидном артрите.</w:t>
      </w:r>
    </w:p>
    <w:p w:rsidR="00F423B3" w:rsidRPr="00F423B3" w:rsidRDefault="00F423B3" w:rsidP="00F423B3">
      <w:pPr>
        <w:ind w:left="735"/>
        <w:rPr>
          <w:sz w:val="28"/>
          <w:szCs w:val="28"/>
        </w:rPr>
      </w:pPr>
      <w:r>
        <w:rPr>
          <w:sz w:val="28"/>
          <w:szCs w:val="28"/>
        </w:rPr>
        <w:t>17</w:t>
      </w:r>
      <w:r w:rsidRPr="00F423B3">
        <w:rPr>
          <w:sz w:val="28"/>
          <w:szCs w:val="28"/>
        </w:rPr>
        <w:t>.</w:t>
      </w:r>
      <w:r w:rsidRPr="00F423B3">
        <w:rPr>
          <w:sz w:val="28"/>
          <w:szCs w:val="28"/>
        </w:rPr>
        <w:tab/>
        <w:t>Методы хирургического  лечения  при остеоартрозе.</w:t>
      </w:r>
    </w:p>
    <w:p w:rsidR="00F423B3" w:rsidRPr="00F423B3" w:rsidRDefault="00F423B3" w:rsidP="00F423B3">
      <w:pPr>
        <w:ind w:left="735"/>
        <w:rPr>
          <w:sz w:val="28"/>
          <w:szCs w:val="28"/>
        </w:rPr>
      </w:pPr>
      <w:r>
        <w:rPr>
          <w:sz w:val="28"/>
          <w:szCs w:val="28"/>
        </w:rPr>
        <w:t>18</w:t>
      </w:r>
      <w:r w:rsidRPr="00F423B3">
        <w:rPr>
          <w:sz w:val="28"/>
          <w:szCs w:val="28"/>
        </w:rPr>
        <w:t>.</w:t>
      </w:r>
      <w:r w:rsidRPr="00F423B3">
        <w:rPr>
          <w:sz w:val="28"/>
          <w:szCs w:val="28"/>
        </w:rPr>
        <w:tab/>
        <w:t>Методы хирургического  лечения  при подагре.</w:t>
      </w:r>
    </w:p>
    <w:p w:rsidR="00E55F4C" w:rsidRPr="00E55F4C" w:rsidRDefault="00F423B3" w:rsidP="00F423B3">
      <w:pPr>
        <w:ind w:left="735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Pr="00F423B3">
        <w:rPr>
          <w:sz w:val="28"/>
          <w:szCs w:val="28"/>
        </w:rPr>
        <w:t>.</w:t>
      </w:r>
      <w:r w:rsidRPr="00F423B3">
        <w:rPr>
          <w:sz w:val="28"/>
          <w:szCs w:val="28"/>
        </w:rPr>
        <w:tab/>
        <w:t xml:space="preserve">Составление программы хирургического лечения основного заболевания </w:t>
      </w:r>
      <w:r>
        <w:rPr>
          <w:sz w:val="28"/>
          <w:szCs w:val="28"/>
        </w:rPr>
        <w:t xml:space="preserve">20.  </w:t>
      </w:r>
      <w:r w:rsidR="00E55F4C" w:rsidRPr="00E55F4C">
        <w:rPr>
          <w:sz w:val="28"/>
          <w:szCs w:val="28"/>
        </w:rPr>
        <w:t>Планирование мероприятий по профилактике</w:t>
      </w:r>
    </w:p>
    <w:p w:rsidR="00E55F4C" w:rsidRPr="00F423B3" w:rsidRDefault="00F423B3" w:rsidP="00F423B3">
      <w:pPr>
        <w:ind w:left="735"/>
        <w:rPr>
          <w:sz w:val="28"/>
          <w:szCs w:val="28"/>
        </w:rPr>
      </w:pPr>
      <w:r>
        <w:rPr>
          <w:sz w:val="28"/>
          <w:szCs w:val="28"/>
        </w:rPr>
        <w:t>21.</w:t>
      </w:r>
      <w:r w:rsidR="00E55F4C" w:rsidRPr="00F423B3">
        <w:rPr>
          <w:sz w:val="28"/>
          <w:szCs w:val="28"/>
        </w:rPr>
        <w:t>Соблюдение принципов деонтологии</w:t>
      </w:r>
    </w:p>
    <w:p w:rsidR="00E55F4C" w:rsidRPr="00E55F4C" w:rsidRDefault="00E55F4C" w:rsidP="00E55F4C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E55F4C" w:rsidRPr="00E55F4C" w:rsidRDefault="00E55F4C" w:rsidP="00E55F4C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F241E" w:rsidRDefault="00BF241E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D576D7" w:rsidRPr="001510EF" w:rsidRDefault="00D576D7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147D5" w:rsidRPr="00E76199" w:rsidRDefault="002147D5" w:rsidP="002147D5">
      <w:pPr>
        <w:jc w:val="center"/>
        <w:rPr>
          <w:b/>
          <w:sz w:val="28"/>
          <w:szCs w:val="28"/>
        </w:rPr>
      </w:pPr>
      <w:r w:rsidRPr="00E76199">
        <w:rPr>
          <w:b/>
          <w:sz w:val="28"/>
          <w:szCs w:val="28"/>
        </w:rPr>
        <w:t>Карта обследов</w:t>
      </w:r>
      <w:r w:rsidR="00E76199">
        <w:rPr>
          <w:b/>
          <w:sz w:val="28"/>
          <w:szCs w:val="28"/>
        </w:rPr>
        <w:t>а</w:t>
      </w:r>
      <w:r w:rsidRPr="00E76199">
        <w:rPr>
          <w:b/>
          <w:sz w:val="28"/>
          <w:szCs w:val="28"/>
        </w:rPr>
        <w:t>ния пациента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пациента 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Пол                                                  Возраст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</w:p>
    <w:p w:rsidR="002147D5" w:rsidRDefault="002147D5" w:rsidP="002147D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r>
        <w:rPr>
          <w:sz w:val="28"/>
          <w:szCs w:val="28"/>
        </w:rPr>
        <w:tab/>
        <w:t xml:space="preserve">   Профессия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Жалобы: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болезни: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Анамнез жизни: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Объективные данные:</w:t>
      </w:r>
    </w:p>
    <w:p w:rsidR="002147D5" w:rsidRDefault="002147D5" w:rsidP="002147D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диагноз (основной и сопутствующие):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 какими заболеваниями следует проводить дифференциальный диагноз?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Составьте план необходимых дополнительных исследований</w:t>
      </w:r>
      <w:r>
        <w:rPr>
          <w:rFonts w:ascii="Times New Roman" w:hAnsi="Times New Roman"/>
          <w:sz w:val="28"/>
          <w:szCs w:val="28"/>
        </w:rPr>
        <w:t xml:space="preserve"> (какое и с какой целью?)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45547">
        <w:rPr>
          <w:rFonts w:ascii="Times New Roman" w:hAnsi="Times New Roman"/>
          <w:sz w:val="28"/>
          <w:szCs w:val="28"/>
        </w:rPr>
        <w:t>каких</w:t>
      </w:r>
      <w:r>
        <w:rPr>
          <w:rFonts w:ascii="Times New Roman" w:hAnsi="Times New Roman"/>
          <w:sz w:val="28"/>
          <w:szCs w:val="28"/>
        </w:rPr>
        <w:t xml:space="preserve"> специалистов и с какой целью?)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lastRenderedPageBreak/>
        <w:t>Нуждается ли больно</w:t>
      </w:r>
      <w:r>
        <w:rPr>
          <w:rFonts w:ascii="Times New Roman" w:hAnsi="Times New Roman"/>
          <w:sz w:val="28"/>
          <w:szCs w:val="28"/>
        </w:rPr>
        <w:t>й в госпитализации в стационар (какой?)</w:t>
      </w:r>
      <w:r w:rsidRPr="00D45547">
        <w:rPr>
          <w:rFonts w:ascii="Times New Roman" w:hAnsi="Times New Roman"/>
          <w:sz w:val="28"/>
          <w:szCs w:val="28"/>
        </w:rPr>
        <w:t xml:space="preserve"> и с какой целью?</w:t>
      </w:r>
      <w:r>
        <w:rPr>
          <w:rFonts w:ascii="Times New Roman" w:hAnsi="Times New Roman"/>
          <w:sz w:val="28"/>
          <w:szCs w:val="28"/>
        </w:rPr>
        <w:t xml:space="preserve">  (показания)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больной во временном освобождении от работы?</w:t>
      </w:r>
    </w:p>
    <w:p w:rsidR="002147D5" w:rsidRPr="00D45547" w:rsidRDefault="002147D5" w:rsidP="002147D5">
      <w:pPr>
        <w:pStyle w:val="a5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Имеет ли он право на получение листка нетрудоспособности?</w:t>
      </w:r>
    </w:p>
    <w:p w:rsidR="002147D5" w:rsidRPr="00547756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Имеются ли у него признаки стойкой н</w:t>
      </w:r>
      <w:r>
        <w:rPr>
          <w:rFonts w:ascii="Times New Roman" w:hAnsi="Times New Roman"/>
          <w:sz w:val="28"/>
          <w:szCs w:val="28"/>
        </w:rPr>
        <w:t>етрудоспособности</w:t>
      </w:r>
      <w:r w:rsidRPr="00D45547">
        <w:rPr>
          <w:rFonts w:ascii="Times New Roman" w:hAnsi="Times New Roman"/>
          <w:sz w:val="28"/>
          <w:szCs w:val="28"/>
        </w:rPr>
        <w:t>?</w:t>
      </w:r>
    </w:p>
    <w:p w:rsidR="002147D5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Наметьте план лечения больного (</w:t>
      </w:r>
      <w:r w:rsidRPr="00D45547">
        <w:rPr>
          <w:rFonts w:ascii="Times New Roman" w:hAnsi="Times New Roman"/>
          <w:sz w:val="28"/>
          <w:szCs w:val="28"/>
        </w:rPr>
        <w:t>группы препаратов и цель их назначения, оперативное лечение, санаторно-курортное лечение и т.д.</w:t>
      </w:r>
      <w:r>
        <w:rPr>
          <w:rFonts w:ascii="Times New Roman" w:hAnsi="Times New Roman"/>
          <w:sz w:val="28"/>
          <w:szCs w:val="28"/>
        </w:rPr>
        <w:t>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2147D5" w:rsidRPr="00500D5E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Нуждается ли па</w:t>
      </w:r>
      <w:r>
        <w:rPr>
          <w:rFonts w:ascii="Times New Roman" w:hAnsi="Times New Roman"/>
          <w:sz w:val="28"/>
          <w:szCs w:val="28"/>
        </w:rPr>
        <w:t>циент в диспансерном наблюдении (по какой группе, у какого специалиста?)</w:t>
      </w:r>
    </w:p>
    <w:p w:rsidR="002147D5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В чем должно заключаться диспансерное наблюдение конкретно у Вашего больного?</w:t>
      </w:r>
    </w:p>
    <w:p w:rsidR="002147D5" w:rsidRPr="00D45547" w:rsidRDefault="002147D5" w:rsidP="00F9588B">
      <w:pPr>
        <w:pStyle w:val="a5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after="160"/>
        <w:ind w:left="0" w:firstLine="0"/>
        <w:rPr>
          <w:rFonts w:ascii="Times New Roman" w:hAnsi="Times New Roman"/>
          <w:sz w:val="28"/>
          <w:szCs w:val="28"/>
        </w:rPr>
      </w:pPr>
      <w:r w:rsidRPr="00D45547">
        <w:rPr>
          <w:rFonts w:ascii="Times New Roman" w:hAnsi="Times New Roman"/>
          <w:sz w:val="28"/>
          <w:szCs w:val="28"/>
        </w:rPr>
        <w:t>Заполните необхо</w:t>
      </w:r>
      <w:r>
        <w:rPr>
          <w:rFonts w:ascii="Times New Roman" w:hAnsi="Times New Roman"/>
          <w:sz w:val="28"/>
          <w:szCs w:val="28"/>
        </w:rPr>
        <w:t>димую медицинскую документацию (</w:t>
      </w:r>
      <w:r w:rsidRPr="00D45547">
        <w:rPr>
          <w:rFonts w:ascii="Times New Roman" w:hAnsi="Times New Roman"/>
          <w:sz w:val="28"/>
          <w:szCs w:val="28"/>
        </w:rPr>
        <w:t>рецепты, направления на консультацию и дополнительное лечение и обследование, справки и д</w:t>
      </w:r>
      <w:r>
        <w:rPr>
          <w:rFonts w:ascii="Times New Roman" w:hAnsi="Times New Roman"/>
          <w:sz w:val="28"/>
          <w:szCs w:val="28"/>
        </w:rPr>
        <w:t>ругие необходимые учетные формы)</w:t>
      </w:r>
      <w:r w:rsidRPr="00D45547">
        <w:rPr>
          <w:rFonts w:ascii="Times New Roman" w:hAnsi="Times New Roman"/>
          <w:sz w:val="28"/>
          <w:szCs w:val="28"/>
        </w:rPr>
        <w:t>.</w:t>
      </w: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76D7" w:rsidRDefault="00D576D7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71E8" w:rsidRDefault="009F71E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6A88" w:rsidRDefault="00F66A88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108E6" w:rsidRPr="001510EF" w:rsidRDefault="003F3ACA" w:rsidP="000C422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A4644C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AB2635" w:rsidRDefault="00AB2635" w:rsidP="00AB2635">
      <w:pPr>
        <w:ind w:firstLine="709"/>
        <w:jc w:val="center"/>
      </w:pPr>
      <w:r w:rsidRPr="00AB2635">
        <w:t>ФЕДЕРАЛЬНОЕ ГОСУДАРСТВЕННОЕ БЮДЖЕТНОЕ ОБРАЗОВАТЕЛЬНОЕ УЧРЕЖДЕНИЕ ВЫСШЕГО ОБРАЗОВАНИЯ</w:t>
      </w:r>
    </w:p>
    <w:p w:rsidR="00AB2635" w:rsidRPr="00AB2635" w:rsidRDefault="00AB2635" w:rsidP="00AB2635">
      <w:pPr>
        <w:ind w:firstLine="709"/>
        <w:jc w:val="center"/>
      </w:pPr>
      <w:r w:rsidRPr="00AB263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 xml:space="preserve">кафедра </w:t>
      </w:r>
      <w:r w:rsidR="00E46264">
        <w:rPr>
          <w:sz w:val="28"/>
          <w:szCs w:val="28"/>
        </w:rPr>
        <w:t>факультетской терапии и эндокринологии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специальность 31.08.</w:t>
      </w:r>
      <w:r w:rsidR="00A4644C">
        <w:rPr>
          <w:sz w:val="28"/>
          <w:szCs w:val="28"/>
        </w:rPr>
        <w:t>46</w:t>
      </w:r>
      <w:r w:rsidRPr="00AB2635">
        <w:rPr>
          <w:sz w:val="28"/>
          <w:szCs w:val="28"/>
        </w:rPr>
        <w:t xml:space="preserve"> «</w:t>
      </w:r>
      <w:r w:rsidR="00814E00">
        <w:rPr>
          <w:sz w:val="28"/>
          <w:szCs w:val="28"/>
        </w:rPr>
        <w:t>РЕВМАТОЛОГИЯ</w:t>
      </w:r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  <w:r w:rsidRPr="00AB2635">
        <w:rPr>
          <w:sz w:val="28"/>
          <w:szCs w:val="28"/>
        </w:rPr>
        <w:t>дисциплина «</w:t>
      </w:r>
      <w:r w:rsidR="00814E00">
        <w:rPr>
          <w:sz w:val="28"/>
          <w:szCs w:val="28"/>
        </w:rPr>
        <w:t>Ревм</w:t>
      </w:r>
      <w:r w:rsidR="00A4644C">
        <w:rPr>
          <w:sz w:val="28"/>
          <w:szCs w:val="28"/>
        </w:rPr>
        <w:t>оортопедия</w:t>
      </w:r>
      <w:r w:rsidRPr="00AB2635">
        <w:rPr>
          <w:sz w:val="28"/>
          <w:szCs w:val="28"/>
        </w:rPr>
        <w:t>»</w:t>
      </w: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sz w:val="28"/>
          <w:szCs w:val="28"/>
        </w:rPr>
      </w:pP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ЗАЧЕТНЫЙ БИЛЕТ №1</w:t>
      </w:r>
    </w:p>
    <w:p w:rsidR="00AB2635" w:rsidRPr="00AB2635" w:rsidRDefault="00AB2635" w:rsidP="00AB2635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B1035F">
      <w:pPr>
        <w:ind w:firstLine="709"/>
        <w:jc w:val="center"/>
        <w:rPr>
          <w:b/>
          <w:sz w:val="28"/>
          <w:szCs w:val="28"/>
        </w:rPr>
      </w:pPr>
    </w:p>
    <w:p w:rsidR="00AB2635" w:rsidRPr="00AB2635" w:rsidRDefault="00AB2635" w:rsidP="00B1035F">
      <w:pPr>
        <w:jc w:val="center"/>
        <w:rPr>
          <w:b/>
          <w:sz w:val="28"/>
          <w:szCs w:val="28"/>
        </w:rPr>
      </w:pPr>
      <w:r w:rsidRPr="00AB2635">
        <w:rPr>
          <w:b/>
          <w:sz w:val="28"/>
          <w:szCs w:val="28"/>
        </w:rPr>
        <w:t>Теоретические вопросы</w:t>
      </w:r>
    </w:p>
    <w:p w:rsidR="00963C2C" w:rsidRDefault="00D576D7" w:rsidP="00C834DA">
      <w:r w:rsidRPr="003E26AF">
        <w:rPr>
          <w:b/>
          <w:lang w:val="en-US"/>
        </w:rPr>
        <w:t>I</w:t>
      </w:r>
      <w:r w:rsidRPr="003E26AF">
        <w:rPr>
          <w:b/>
        </w:rPr>
        <w:t>.</w:t>
      </w:r>
      <w:r w:rsidRPr="003E26AF">
        <w:t xml:space="preserve"> </w:t>
      </w:r>
      <w:r>
        <w:t xml:space="preserve"> </w:t>
      </w:r>
      <w:r w:rsidR="00963C2C" w:rsidRPr="00963C2C">
        <w:t>Консервативное лечение ревматических заболеваний. Методы. Средства.</w:t>
      </w:r>
    </w:p>
    <w:p w:rsidR="00AB2635" w:rsidRPr="00AB2635" w:rsidRDefault="00D576D7" w:rsidP="00963C2C">
      <w:pPr>
        <w:rPr>
          <w:sz w:val="28"/>
          <w:szCs w:val="28"/>
        </w:rPr>
      </w:pPr>
      <w:r w:rsidRPr="003E26AF">
        <w:rPr>
          <w:b/>
          <w:lang w:val="en-US"/>
        </w:rPr>
        <w:t>II</w:t>
      </w:r>
      <w:r w:rsidRPr="003E26AF">
        <w:rPr>
          <w:b/>
        </w:rPr>
        <w:t xml:space="preserve">. </w:t>
      </w:r>
      <w:r>
        <w:rPr>
          <w:b/>
        </w:rPr>
        <w:t xml:space="preserve"> </w:t>
      </w:r>
      <w:r w:rsidR="00963C2C" w:rsidRPr="00963C2C">
        <w:rPr>
          <w:bCs/>
        </w:rPr>
        <w:t xml:space="preserve">Особенности базисной терапии в условиях хирургического лечения при вопалительных болезнях  суставов.  Профилактика осложнений.  </w:t>
      </w: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p w:rsidR="00AB2635" w:rsidRPr="00AB2635" w:rsidRDefault="00AB2635" w:rsidP="00AB2635">
      <w:pPr>
        <w:ind w:firstLine="709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5A31" w:rsidRPr="00975A31" w:rsidTr="00243F4E">
        <w:trPr>
          <w:trHeight w:val="766"/>
        </w:trPr>
        <w:tc>
          <w:tcPr>
            <w:tcW w:w="4672" w:type="dxa"/>
          </w:tcPr>
          <w:p w:rsidR="00975A31" w:rsidRPr="00975A31" w:rsidRDefault="00975A31" w:rsidP="00975A31">
            <w:pPr>
              <w:pStyle w:val="af1"/>
              <w:shd w:val="clear" w:color="auto" w:fill="auto"/>
              <w:spacing w:after="240" w:line="240" w:lineRule="auto"/>
              <w:ind w:right="60"/>
              <w:jc w:val="both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 xml:space="preserve">Зав. кафедрой факультетской терапии и эндокринологии, д.м.н., профессор    </w:t>
            </w:r>
          </w:p>
          <w:p w:rsidR="00975A31" w:rsidRPr="00975A31" w:rsidRDefault="00975A31" w:rsidP="00975A31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4673" w:type="dxa"/>
          </w:tcPr>
          <w:p w:rsidR="00975A31" w:rsidRPr="00975A31" w:rsidRDefault="00975A31" w:rsidP="00975A31">
            <w:pPr>
              <w:rPr>
                <w:sz w:val="28"/>
                <w:szCs w:val="28"/>
                <w:highlight w:val="green"/>
              </w:rPr>
            </w:pPr>
          </w:p>
          <w:p w:rsidR="00975A31" w:rsidRPr="00975A31" w:rsidRDefault="00975A31" w:rsidP="00975A31">
            <w:pPr>
              <w:pStyle w:val="af1"/>
              <w:shd w:val="clear" w:color="auto" w:fill="auto"/>
              <w:spacing w:after="538" w:line="240" w:lineRule="auto"/>
              <w:ind w:left="100"/>
              <w:jc w:val="right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Р.И. Сайфутдинов</w:t>
            </w:r>
          </w:p>
        </w:tc>
      </w:tr>
      <w:tr w:rsidR="00975A31" w:rsidRPr="00975A31" w:rsidTr="00243F4E">
        <w:tc>
          <w:tcPr>
            <w:tcW w:w="4672" w:type="dxa"/>
          </w:tcPr>
          <w:p w:rsidR="00975A31" w:rsidRPr="00975A31" w:rsidRDefault="00975A31" w:rsidP="00975A31">
            <w:pPr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Декан факультета подготовки кадров высшей квалификации</w:t>
            </w:r>
          </w:p>
          <w:p w:rsidR="00975A31" w:rsidRPr="00975A31" w:rsidRDefault="00975A31" w:rsidP="00975A31">
            <w:pPr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к.м.н., доцент</w:t>
            </w:r>
          </w:p>
        </w:tc>
        <w:tc>
          <w:tcPr>
            <w:tcW w:w="4673" w:type="dxa"/>
          </w:tcPr>
          <w:p w:rsidR="00975A31" w:rsidRPr="00975A31" w:rsidRDefault="00975A31" w:rsidP="00975A31">
            <w:pPr>
              <w:rPr>
                <w:sz w:val="28"/>
                <w:szCs w:val="28"/>
              </w:rPr>
            </w:pPr>
          </w:p>
          <w:p w:rsidR="00975A31" w:rsidRPr="00975A31" w:rsidRDefault="00975A31" w:rsidP="00975A31">
            <w:pPr>
              <w:rPr>
                <w:sz w:val="28"/>
                <w:szCs w:val="28"/>
              </w:rPr>
            </w:pPr>
          </w:p>
          <w:p w:rsidR="00975A31" w:rsidRPr="00975A31" w:rsidRDefault="00975A31" w:rsidP="00975A31">
            <w:pPr>
              <w:jc w:val="right"/>
              <w:rPr>
                <w:sz w:val="28"/>
                <w:szCs w:val="28"/>
              </w:rPr>
            </w:pPr>
            <w:r w:rsidRPr="00975A31">
              <w:rPr>
                <w:sz w:val="28"/>
                <w:szCs w:val="28"/>
              </w:rPr>
              <w:t>И.В. Ткаченко</w:t>
            </w:r>
          </w:p>
        </w:tc>
      </w:tr>
    </w:tbl>
    <w:p w:rsidR="009F71E8" w:rsidRDefault="009F71E8" w:rsidP="009F71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5108E6" w:rsidRPr="001510EF" w:rsidRDefault="00AB2635" w:rsidP="009F71E8">
      <w:pPr>
        <w:ind w:firstLine="709"/>
        <w:jc w:val="center"/>
      </w:pPr>
      <w:r w:rsidRPr="00AB2635">
        <w:rPr>
          <w:sz w:val="28"/>
          <w:szCs w:val="28"/>
        </w:rPr>
        <w:t xml:space="preserve"> «</w:t>
      </w:r>
      <w:r w:rsidRPr="009F71E8">
        <w:rPr>
          <w:sz w:val="28"/>
          <w:szCs w:val="28"/>
          <w:u w:val="single"/>
        </w:rPr>
        <w:t>____»_______________20</w:t>
      </w:r>
      <w:r w:rsidR="009F71E8" w:rsidRPr="009F71E8">
        <w:rPr>
          <w:sz w:val="28"/>
          <w:szCs w:val="28"/>
          <w:u w:val="single"/>
        </w:rPr>
        <w:t>__</w:t>
      </w:r>
      <w:r w:rsidRPr="009F71E8">
        <w:rPr>
          <w:sz w:val="28"/>
          <w:szCs w:val="28"/>
          <w:u w:val="single"/>
        </w:rPr>
        <w:t>_</w:t>
      </w:r>
      <w:r w:rsidRPr="00AB2635">
        <w:rPr>
          <w:sz w:val="28"/>
          <w:szCs w:val="28"/>
        </w:rPr>
        <w:t>__</w:t>
      </w:r>
    </w:p>
    <w:p w:rsidR="00BC2378" w:rsidRPr="001510EF" w:rsidRDefault="00BC2378" w:rsidP="000C4220">
      <w:pPr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br w:type="page"/>
      </w:r>
    </w:p>
    <w:p w:rsidR="007E7400" w:rsidRPr="001510EF" w:rsidRDefault="007E7400" w:rsidP="000C4220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89"/>
        <w:gridCol w:w="5199"/>
        <w:gridCol w:w="3088"/>
      </w:tblGrid>
      <w:tr w:rsidR="007E7400" w:rsidRPr="001510EF" w:rsidTr="007E0C6B">
        <w:tc>
          <w:tcPr>
            <w:tcW w:w="0" w:type="auto"/>
          </w:tcPr>
          <w:p w:rsidR="007E7400" w:rsidRPr="001510EF" w:rsidRDefault="007E7400" w:rsidP="000C4220">
            <w:pPr>
              <w:ind w:firstLine="7"/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1510EF" w:rsidRDefault="007E7400" w:rsidP="000C4220">
            <w:pPr>
              <w:contextualSpacing/>
              <w:jc w:val="center"/>
              <w:rPr>
                <w:color w:val="000000"/>
              </w:rPr>
            </w:pPr>
            <w:r w:rsidRPr="001510EF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1510EF" w:rsidTr="007E0C6B">
        <w:tc>
          <w:tcPr>
            <w:tcW w:w="0" w:type="auto"/>
            <w:vMerge w:val="restart"/>
          </w:tcPr>
          <w:p w:rsidR="007E7400" w:rsidRPr="006F3DBA" w:rsidRDefault="006F3DBA" w:rsidP="006F3D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7E7400" w:rsidRPr="00D576D7" w:rsidRDefault="007E0C6B" w:rsidP="00A860B7">
            <w:pPr>
              <w:contextualSpacing/>
              <w:jc w:val="both"/>
            </w:pPr>
            <w:r w:rsidRPr="00D576D7">
              <w:t>ПК-</w:t>
            </w:r>
            <w:r w:rsidR="00A860B7">
              <w:t>2</w:t>
            </w:r>
          </w:p>
        </w:tc>
        <w:tc>
          <w:tcPr>
            <w:tcW w:w="0" w:type="auto"/>
          </w:tcPr>
          <w:p w:rsidR="00E16C4D" w:rsidRPr="00D576D7" w:rsidRDefault="00B62528" w:rsidP="00D576D7">
            <w:r w:rsidRPr="00B62528">
              <w:rPr>
                <w:rFonts w:eastAsiaTheme="majorEastAsia"/>
              </w:rPr>
              <w:t>Знать методические рекомендации данного раздела ревматологии, основы организационно профилактических мероприятий в сфере ревмоотропедии, основы организации и проведения диспансеризации больных.</w:t>
            </w:r>
          </w:p>
        </w:tc>
        <w:tc>
          <w:tcPr>
            <w:tcW w:w="0" w:type="auto"/>
          </w:tcPr>
          <w:p w:rsidR="007E7400" w:rsidRDefault="007E7400" w:rsidP="000C4220">
            <w:pPr>
              <w:contextualSpacing/>
              <w:jc w:val="both"/>
              <w:rPr>
                <w:color w:val="000000"/>
              </w:rPr>
            </w:pPr>
            <w:r w:rsidRPr="001510EF">
              <w:rPr>
                <w:color w:val="000000"/>
              </w:rPr>
              <w:t xml:space="preserve">вопросы </w:t>
            </w:r>
            <w:r w:rsidR="007E0C6B" w:rsidRPr="001510EF">
              <w:rPr>
                <w:color w:val="000000"/>
              </w:rPr>
              <w:t>№</w:t>
            </w:r>
            <w:r w:rsidR="00C61A4D">
              <w:rPr>
                <w:color w:val="000000"/>
              </w:rPr>
              <w:t>1-</w:t>
            </w:r>
            <w:r w:rsidR="00D576D7">
              <w:rPr>
                <w:color w:val="000000"/>
              </w:rPr>
              <w:t>2</w:t>
            </w:r>
            <w:r w:rsidR="005526FA">
              <w:rPr>
                <w:color w:val="000000"/>
              </w:rPr>
              <w:t>8</w:t>
            </w:r>
          </w:p>
          <w:p w:rsidR="00545F17" w:rsidRPr="00C61A4D" w:rsidRDefault="00545F17" w:rsidP="005526FA">
            <w:pPr>
              <w:contextualSpacing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собеседование, тестирование</w:t>
            </w:r>
            <w:r w:rsidR="00D02EE4">
              <w:rPr>
                <w:color w:val="000000"/>
              </w:rPr>
              <w:t xml:space="preserve"> </w:t>
            </w:r>
            <w:r w:rsidR="00D02EE4" w:rsidRPr="001510EF">
              <w:rPr>
                <w:color w:val="000000"/>
              </w:rPr>
              <w:t>№№</w:t>
            </w:r>
            <w:r w:rsidR="00D02EE4">
              <w:rPr>
                <w:color w:val="000000"/>
              </w:rPr>
              <w:t xml:space="preserve"> 1-</w:t>
            </w:r>
            <w:r w:rsidR="005526FA">
              <w:rPr>
                <w:color w:val="000000"/>
              </w:rPr>
              <w:t>60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6F3DBA" w:rsidRDefault="00BA5E0B" w:rsidP="006F3DBA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16C4D" w:rsidRPr="001510EF" w:rsidRDefault="00B62528" w:rsidP="00D576D7">
            <w:r w:rsidRPr="00B62528">
              <w:rPr>
                <w:color w:val="000000"/>
              </w:rPr>
              <w:t>Уметь организовать и проводить профилактические медицинские осмотры населения, диспансеризацию больных, составлять программы вторичной профилактики заболеваний в сфере ревмоортопедии</w:t>
            </w:r>
          </w:p>
        </w:tc>
        <w:tc>
          <w:tcPr>
            <w:tcW w:w="0" w:type="auto"/>
          </w:tcPr>
          <w:p w:rsidR="00BA5E0B" w:rsidRDefault="00D576D7" w:rsidP="004A3AB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5526FA">
              <w:rPr>
                <w:color w:val="000000"/>
              </w:rPr>
              <w:t>8</w:t>
            </w:r>
          </w:p>
          <w:p w:rsidR="00545F17" w:rsidRPr="001510EF" w:rsidRDefault="00545F17" w:rsidP="004A3AB4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6F3DBA" w:rsidRDefault="00BA5E0B" w:rsidP="006F3DBA">
            <w:pPr>
              <w:ind w:left="360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70E5C" w:rsidRPr="001510EF" w:rsidRDefault="00B62528" w:rsidP="00D576D7">
            <w:pPr>
              <w:pStyle w:val="ae"/>
            </w:pPr>
            <w:r w:rsidRPr="00B62528">
              <w:t>Владеть навыками профилактики (формирование здорового образа жизни, предупреждение возникновения и развития заболевания, ранняя диагностика, устранение вредного влияния факторов среды обитания пациента), методикой диспансерной работы с больными в сфере ревмоортопедии</w:t>
            </w:r>
          </w:p>
        </w:tc>
        <w:tc>
          <w:tcPr>
            <w:tcW w:w="0" w:type="auto"/>
          </w:tcPr>
          <w:p w:rsidR="00BA5E0B" w:rsidRPr="001510EF" w:rsidRDefault="00D576D7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5526FA">
              <w:rPr>
                <w:color w:val="000000"/>
              </w:rPr>
              <w:t>8</w:t>
            </w:r>
          </w:p>
          <w:p w:rsidR="00BA5E0B" w:rsidRPr="001510EF" w:rsidRDefault="00BA5E0B" w:rsidP="000C4220">
            <w:pPr>
              <w:contextualSpacing/>
              <w:jc w:val="both"/>
              <w:rPr>
                <w:color w:val="000000"/>
              </w:rPr>
            </w:pPr>
          </w:p>
          <w:p w:rsidR="00BA5E0B" w:rsidRPr="001510EF" w:rsidRDefault="004A3AB4" w:rsidP="00790DB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</w:tc>
      </w:tr>
      <w:tr w:rsidR="007E0AE0" w:rsidRPr="001510EF" w:rsidTr="007E0C6B">
        <w:tc>
          <w:tcPr>
            <w:tcW w:w="0" w:type="auto"/>
            <w:vMerge w:val="restart"/>
          </w:tcPr>
          <w:p w:rsidR="007E0AE0" w:rsidRPr="00F01DF1" w:rsidRDefault="00810BFC" w:rsidP="000C4220">
            <w:pPr>
              <w:ind w:firstLine="7"/>
              <w:contextualSpacing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0" w:type="auto"/>
            <w:vMerge w:val="restart"/>
          </w:tcPr>
          <w:p w:rsidR="007E0AE0" w:rsidRPr="00F01DF1" w:rsidRDefault="007E0AE0" w:rsidP="000C422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A860B7">
              <w:rPr>
                <w:color w:val="000000"/>
              </w:rPr>
              <w:t>5</w:t>
            </w:r>
          </w:p>
          <w:p w:rsidR="007E0AE0" w:rsidRDefault="007E0AE0" w:rsidP="000C4220">
            <w:pPr>
              <w:contextualSpacing/>
              <w:jc w:val="both"/>
              <w:rPr>
                <w:color w:val="000000"/>
              </w:rPr>
            </w:pPr>
          </w:p>
          <w:p w:rsidR="007E0AE0" w:rsidRPr="00944BA2" w:rsidRDefault="007E0AE0" w:rsidP="00944BA2"/>
          <w:p w:rsidR="007E0AE0" w:rsidRPr="00944BA2" w:rsidRDefault="007E0AE0" w:rsidP="00944BA2"/>
          <w:p w:rsidR="007E0AE0" w:rsidRPr="00944BA2" w:rsidRDefault="007E0AE0" w:rsidP="00944BA2"/>
          <w:p w:rsidR="007E0AE0" w:rsidRDefault="007E0AE0" w:rsidP="00944BA2"/>
          <w:p w:rsidR="007E0AE0" w:rsidRPr="00F01DF1" w:rsidRDefault="007E0AE0" w:rsidP="00944BA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7E0AE0" w:rsidRDefault="00B62528" w:rsidP="00B62528">
            <w:pPr>
              <w:pStyle w:val="ae"/>
            </w:pPr>
            <w:r w:rsidRPr="00B62528">
              <w:t>Знать теоретические основы раздела: особенности этиологии, патогенеза, клиники, объективных данных, лабораторной и инструментальной диагностики, нозологические формы по Международной статистической классификацией болезней (МКБ)</w:t>
            </w:r>
            <w:r>
              <w:t xml:space="preserve">, методы ортопедического лечения </w:t>
            </w:r>
            <w:r w:rsidRPr="00B62528">
              <w:t xml:space="preserve"> </w:t>
            </w:r>
          </w:p>
        </w:tc>
        <w:tc>
          <w:tcPr>
            <w:tcW w:w="0" w:type="auto"/>
          </w:tcPr>
          <w:p w:rsidR="007E0AE0" w:rsidRPr="001510EF" w:rsidRDefault="00D576D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5526FA">
              <w:rPr>
                <w:color w:val="000000"/>
              </w:rPr>
              <w:t>8</w:t>
            </w:r>
          </w:p>
          <w:p w:rsidR="007E0AE0" w:rsidRDefault="007E0AE0" w:rsidP="00944BA2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545F17" w:rsidP="005526F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собеседование, тестирование</w:t>
            </w:r>
            <w:r w:rsidR="00D02EE4">
              <w:rPr>
                <w:color w:val="000000"/>
              </w:rPr>
              <w:t xml:space="preserve"> </w:t>
            </w:r>
            <w:r w:rsidR="00D02EE4" w:rsidRPr="001510EF">
              <w:rPr>
                <w:color w:val="000000"/>
              </w:rPr>
              <w:t>№</w:t>
            </w:r>
            <w:r w:rsidR="00D02EE4">
              <w:rPr>
                <w:color w:val="000000"/>
              </w:rPr>
              <w:t xml:space="preserve"> 1-</w:t>
            </w:r>
            <w:r w:rsidR="005526FA">
              <w:rPr>
                <w:color w:val="000000"/>
              </w:rPr>
              <w:t>60</w:t>
            </w:r>
          </w:p>
        </w:tc>
      </w:tr>
      <w:tr w:rsidR="007E0AE0" w:rsidRPr="001510EF" w:rsidTr="007E0C6B">
        <w:tc>
          <w:tcPr>
            <w:tcW w:w="0" w:type="auto"/>
            <w:vMerge/>
          </w:tcPr>
          <w:p w:rsidR="007E0AE0" w:rsidRPr="001510EF" w:rsidRDefault="007E0AE0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AE0" w:rsidRPr="001510EF" w:rsidRDefault="007E0AE0" w:rsidP="00944BA2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7E0AE0" w:rsidRPr="00F01DF1" w:rsidRDefault="00B62528" w:rsidP="00BF3767">
            <w:pPr>
              <w:pStyle w:val="ae"/>
            </w:pPr>
            <w:r w:rsidRPr="00B62528">
              <w:t>Уметь определять патологические состояния, симптомы, синдромы заболеваний, уметь провести дифференциальную диагностику, установить диагноз в соответствии с МКБ, уметь выбрать методы  лечения в сфере ревмоортопедии</w:t>
            </w:r>
          </w:p>
        </w:tc>
        <w:tc>
          <w:tcPr>
            <w:tcW w:w="0" w:type="auto"/>
          </w:tcPr>
          <w:p w:rsidR="007E0AE0" w:rsidRDefault="00D576D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5526FA">
              <w:rPr>
                <w:color w:val="000000"/>
              </w:rPr>
              <w:t>8</w:t>
            </w:r>
          </w:p>
          <w:p w:rsidR="00545F17" w:rsidRPr="001510EF" w:rsidRDefault="00545F1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:rsidR="007E0AE0" w:rsidRDefault="007E0AE0" w:rsidP="00944BA2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7E0AE0" w:rsidP="00944BA2">
            <w:pPr>
              <w:contextualSpacing/>
              <w:jc w:val="both"/>
              <w:rPr>
                <w:color w:val="000000"/>
              </w:rPr>
            </w:pPr>
          </w:p>
        </w:tc>
      </w:tr>
      <w:tr w:rsidR="007E0AE0" w:rsidRPr="001510EF" w:rsidTr="007E0C6B">
        <w:tc>
          <w:tcPr>
            <w:tcW w:w="0" w:type="auto"/>
            <w:vMerge/>
          </w:tcPr>
          <w:p w:rsidR="007E0AE0" w:rsidRPr="001510EF" w:rsidRDefault="007E0AE0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7E0AE0" w:rsidRPr="00944BA2" w:rsidRDefault="007E0AE0" w:rsidP="00944BA2">
            <w:pPr>
              <w:jc w:val="center"/>
            </w:pPr>
          </w:p>
        </w:tc>
        <w:tc>
          <w:tcPr>
            <w:tcW w:w="0" w:type="auto"/>
          </w:tcPr>
          <w:p w:rsidR="007E0AE0" w:rsidRPr="00944BA2" w:rsidRDefault="00B62528" w:rsidP="004875A2">
            <w:pPr>
              <w:pStyle w:val="ae"/>
            </w:pPr>
            <w:r w:rsidRPr="00B62528">
              <w:t xml:space="preserve">Владеть получением исчерпывающей информации от больного, применением объективных методов исследования, выявлением общих и специфических признаков различных ревматологических заболеваний, оценкой тяжести состояния пациента, оценкой данных лабораторных, биохимических, инструментальных методов исследования, диагностическими критериями, оценкой активности и повреждения при различных ревматологических заболеваниях, проведением дифференциальной диагностики, обоснованием клинического диагноза в соответствии с МКБ </w:t>
            </w:r>
            <w:r>
              <w:t>и выбором ортопедических методов коррекции</w:t>
            </w:r>
          </w:p>
        </w:tc>
        <w:tc>
          <w:tcPr>
            <w:tcW w:w="0" w:type="auto"/>
          </w:tcPr>
          <w:p w:rsidR="007E0AE0" w:rsidRPr="001510EF" w:rsidRDefault="00D576D7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5526FA">
              <w:rPr>
                <w:color w:val="000000"/>
              </w:rPr>
              <w:t>8</w:t>
            </w:r>
          </w:p>
          <w:p w:rsidR="007E0AE0" w:rsidRDefault="007E0AE0" w:rsidP="00944BA2">
            <w:pPr>
              <w:contextualSpacing/>
              <w:jc w:val="both"/>
              <w:rPr>
                <w:color w:val="000000"/>
              </w:rPr>
            </w:pPr>
          </w:p>
          <w:p w:rsidR="007E0AE0" w:rsidRPr="001510EF" w:rsidRDefault="007E0AE0" w:rsidP="00944BA2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7E0AE0" w:rsidRPr="001510EF" w:rsidRDefault="007E0AE0" w:rsidP="00732959">
            <w:pPr>
              <w:contextualSpacing/>
              <w:jc w:val="both"/>
              <w:rPr>
                <w:color w:val="000000"/>
              </w:rPr>
            </w:pPr>
          </w:p>
        </w:tc>
      </w:tr>
      <w:tr w:rsidR="00C92B8D" w:rsidRPr="001510EF" w:rsidTr="007E0C6B">
        <w:tc>
          <w:tcPr>
            <w:tcW w:w="0" w:type="auto"/>
            <w:vMerge w:val="restart"/>
          </w:tcPr>
          <w:p w:rsidR="00C92B8D" w:rsidRPr="001510EF" w:rsidRDefault="00810BFC" w:rsidP="000C4220">
            <w:pPr>
              <w:ind w:firstLine="7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92B8D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C92B8D" w:rsidRDefault="00C92B8D" w:rsidP="00A860B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</w:t>
            </w:r>
            <w:r w:rsidR="00A860B7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C92B8D" w:rsidRPr="00C92B8D" w:rsidRDefault="00A441E3" w:rsidP="00BF3767">
            <w:pPr>
              <w:pStyle w:val="ae"/>
            </w:pPr>
            <w:r w:rsidRPr="00A441E3">
              <w:t xml:space="preserve">Знать особенности диетотерапии, образа жизни, медикаментозного и немедикаментозного </w:t>
            </w:r>
            <w:r w:rsidRPr="00A441E3">
              <w:lastRenderedPageBreak/>
              <w:t>лечения, стандарты оказания медицинской помощи, клинические рекомендации по лечению пациентов в сфере ревмоортопедии</w:t>
            </w:r>
          </w:p>
        </w:tc>
        <w:tc>
          <w:tcPr>
            <w:tcW w:w="0" w:type="auto"/>
          </w:tcPr>
          <w:p w:rsidR="007E0AE0" w:rsidRPr="001510EF" w:rsidRDefault="00D576D7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№1-2</w:t>
            </w:r>
            <w:r w:rsidR="005526FA">
              <w:rPr>
                <w:color w:val="000000"/>
              </w:rPr>
              <w:t>8</w:t>
            </w:r>
          </w:p>
          <w:p w:rsidR="007E0AE0" w:rsidRDefault="007E0AE0" w:rsidP="007E0AE0">
            <w:pPr>
              <w:contextualSpacing/>
              <w:jc w:val="both"/>
              <w:rPr>
                <w:color w:val="000000"/>
              </w:rPr>
            </w:pPr>
          </w:p>
          <w:p w:rsidR="00C92B8D" w:rsidRPr="001510EF" w:rsidRDefault="00545F17" w:rsidP="005526FA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собеседование, тестирование</w:t>
            </w:r>
            <w:r w:rsidR="00D02EE4">
              <w:rPr>
                <w:color w:val="000000"/>
              </w:rPr>
              <w:t xml:space="preserve"> </w:t>
            </w:r>
            <w:r w:rsidR="00D02EE4" w:rsidRPr="001510EF">
              <w:rPr>
                <w:color w:val="000000"/>
              </w:rPr>
              <w:t>№</w:t>
            </w:r>
            <w:r w:rsidR="00D02EE4">
              <w:rPr>
                <w:color w:val="000000"/>
              </w:rPr>
              <w:t xml:space="preserve"> 1-</w:t>
            </w:r>
            <w:r w:rsidR="005526FA">
              <w:rPr>
                <w:color w:val="000000"/>
              </w:rPr>
              <w:t>60</w:t>
            </w:r>
          </w:p>
        </w:tc>
      </w:tr>
      <w:tr w:rsidR="00523D76" w:rsidRPr="001510EF" w:rsidTr="007E0C6B">
        <w:tc>
          <w:tcPr>
            <w:tcW w:w="0" w:type="auto"/>
            <w:vMerge/>
          </w:tcPr>
          <w:p w:rsidR="00523D76" w:rsidRPr="001510EF" w:rsidRDefault="00523D76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523D76" w:rsidRDefault="00523D7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523D76" w:rsidRDefault="00F83526" w:rsidP="00F83526">
            <w:r w:rsidRPr="00F83526">
              <w:t xml:space="preserve">Уметь оценить тяжесть состояния больного, принять необходимые меры для выведения больного из этого состояния, дать рекомендации по диетотерапии, изменению образа жизни, медикаментозным и немедикаментозным методам лечения, назначить </w:t>
            </w:r>
            <w:r>
              <w:t xml:space="preserve">терапию </w:t>
            </w:r>
            <w:r w:rsidRPr="00F83526">
              <w:t xml:space="preserve">и оценить ее результаты у пациентов в сфере ревмоортопедии. Уметь определить показания и противопоказания к </w:t>
            </w:r>
            <w:r>
              <w:t>не</w:t>
            </w:r>
            <w:r w:rsidRPr="00F83526">
              <w:t xml:space="preserve">медикаментозной терапии, уметь осуществить выбор </w:t>
            </w:r>
            <w:r>
              <w:t>метода</w:t>
            </w:r>
            <w:r w:rsidRPr="00F83526">
              <w:t xml:space="preserve"> терапии, оценить прогноз заболевания</w:t>
            </w:r>
          </w:p>
        </w:tc>
        <w:tc>
          <w:tcPr>
            <w:tcW w:w="0" w:type="auto"/>
          </w:tcPr>
          <w:p w:rsidR="00523D76" w:rsidRPr="001510EF" w:rsidRDefault="00523D76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5526FA">
              <w:rPr>
                <w:color w:val="000000"/>
              </w:rPr>
              <w:t>8</w:t>
            </w:r>
          </w:p>
          <w:p w:rsidR="00523D76" w:rsidRPr="001510EF" w:rsidRDefault="00523D76" w:rsidP="00545F17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проверка историй болезни</w:t>
            </w:r>
          </w:p>
          <w:p w:rsidR="00523D76" w:rsidRDefault="00523D76" w:rsidP="007E0AE0">
            <w:pPr>
              <w:contextualSpacing/>
              <w:jc w:val="both"/>
              <w:rPr>
                <w:color w:val="000000"/>
              </w:rPr>
            </w:pPr>
          </w:p>
          <w:p w:rsidR="00523D76" w:rsidRPr="001510EF" w:rsidRDefault="00523D76" w:rsidP="007E0AE0">
            <w:pPr>
              <w:contextualSpacing/>
              <w:jc w:val="both"/>
              <w:rPr>
                <w:color w:val="000000"/>
              </w:rPr>
            </w:pPr>
          </w:p>
        </w:tc>
      </w:tr>
      <w:tr w:rsidR="00523D76" w:rsidRPr="001510EF" w:rsidTr="007E0AE0">
        <w:trPr>
          <w:trHeight w:val="4243"/>
        </w:trPr>
        <w:tc>
          <w:tcPr>
            <w:tcW w:w="0" w:type="auto"/>
            <w:vMerge/>
          </w:tcPr>
          <w:p w:rsidR="00523D76" w:rsidRPr="001510EF" w:rsidRDefault="00523D76" w:rsidP="000C4220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523D76" w:rsidRDefault="00523D76" w:rsidP="000C4220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523D76" w:rsidRDefault="00696C32" w:rsidP="00696C32">
            <w:r w:rsidRPr="00696C32">
              <w:t xml:space="preserve">Владеть профессиональными навыками, составляющими в совокупности готовность и способность решать практические задачи диагностики, лечения пациентов в сфере ревмоортопедии. Владеть знаниями специфики действия на организм современных </w:t>
            </w:r>
            <w:r>
              <w:t>немедикаментозных методов лечения</w:t>
            </w:r>
            <w:r w:rsidRPr="00696C32">
              <w:t xml:space="preserve"> и способностью дифференцированно применять их в клинической практике, своевременно корригировать побочные действия и осложнения </w:t>
            </w:r>
            <w:r>
              <w:t>не</w:t>
            </w:r>
            <w:r w:rsidRPr="00696C32">
              <w:t>медикаментозной терапии</w:t>
            </w:r>
          </w:p>
        </w:tc>
        <w:tc>
          <w:tcPr>
            <w:tcW w:w="0" w:type="auto"/>
          </w:tcPr>
          <w:p w:rsidR="00523D76" w:rsidRPr="001510EF" w:rsidRDefault="00523D76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№1-2</w:t>
            </w:r>
            <w:r w:rsidR="005526FA">
              <w:rPr>
                <w:color w:val="000000"/>
              </w:rPr>
              <w:t>8</w:t>
            </w:r>
          </w:p>
          <w:p w:rsidR="00523D76" w:rsidRDefault="00523D76" w:rsidP="007E0AE0">
            <w:pPr>
              <w:contextualSpacing/>
              <w:jc w:val="both"/>
              <w:rPr>
                <w:color w:val="000000"/>
              </w:rPr>
            </w:pPr>
          </w:p>
          <w:p w:rsidR="00523D76" w:rsidRPr="001510EF" w:rsidRDefault="00523D76" w:rsidP="007E0AE0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практические навыки работы с пациентом</w:t>
            </w:r>
          </w:p>
          <w:p w:rsidR="00523D76" w:rsidRPr="001510EF" w:rsidRDefault="00523D76" w:rsidP="00944BA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EF" w:rsidRDefault="004022EF" w:rsidP="007E7400">
      <w:r>
        <w:separator/>
      </w:r>
    </w:p>
  </w:endnote>
  <w:endnote w:type="continuationSeparator" w:id="0">
    <w:p w:rsidR="004022EF" w:rsidRDefault="004022E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AA6F0F" w:rsidRDefault="00AA6F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860">
          <w:rPr>
            <w:noProof/>
          </w:rPr>
          <w:t>7</w:t>
        </w:r>
        <w:r>
          <w:fldChar w:fldCharType="end"/>
        </w:r>
      </w:p>
    </w:sdtContent>
  </w:sdt>
  <w:p w:rsidR="00AA6F0F" w:rsidRDefault="00AA6F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EF" w:rsidRDefault="004022EF" w:rsidP="007E7400">
      <w:r>
        <w:separator/>
      </w:r>
    </w:p>
  </w:footnote>
  <w:footnote w:type="continuationSeparator" w:id="0">
    <w:p w:rsidR="004022EF" w:rsidRDefault="004022E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1A54322"/>
    <w:multiLevelType w:val="hybridMultilevel"/>
    <w:tmpl w:val="8922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D030D"/>
    <w:multiLevelType w:val="hybridMultilevel"/>
    <w:tmpl w:val="6EF08A48"/>
    <w:lvl w:ilvl="0" w:tplc="846ECE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96E5B"/>
    <w:multiLevelType w:val="hybridMultilevel"/>
    <w:tmpl w:val="EF6E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40368"/>
    <w:multiLevelType w:val="hybridMultilevel"/>
    <w:tmpl w:val="BC12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86401"/>
    <w:multiLevelType w:val="hybridMultilevel"/>
    <w:tmpl w:val="B01E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42747"/>
    <w:multiLevelType w:val="hybridMultilevel"/>
    <w:tmpl w:val="008A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A1D37"/>
    <w:multiLevelType w:val="hybridMultilevel"/>
    <w:tmpl w:val="E7D6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D36C6"/>
    <w:multiLevelType w:val="hybridMultilevel"/>
    <w:tmpl w:val="1690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D0D73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8473B"/>
    <w:multiLevelType w:val="hybridMultilevel"/>
    <w:tmpl w:val="D22C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F16E3"/>
    <w:multiLevelType w:val="hybridMultilevel"/>
    <w:tmpl w:val="5E7E5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3825EF"/>
    <w:multiLevelType w:val="hybridMultilevel"/>
    <w:tmpl w:val="F7C0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276DD"/>
    <w:multiLevelType w:val="hybridMultilevel"/>
    <w:tmpl w:val="B108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52994"/>
    <w:multiLevelType w:val="hybridMultilevel"/>
    <w:tmpl w:val="7546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D4FE3"/>
    <w:multiLevelType w:val="hybridMultilevel"/>
    <w:tmpl w:val="1FF0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F42254"/>
    <w:multiLevelType w:val="hybridMultilevel"/>
    <w:tmpl w:val="422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FC522D"/>
    <w:multiLevelType w:val="hybridMultilevel"/>
    <w:tmpl w:val="B4187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2906A9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505ED8"/>
    <w:multiLevelType w:val="hybridMultilevel"/>
    <w:tmpl w:val="A8962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04B48"/>
    <w:multiLevelType w:val="hybridMultilevel"/>
    <w:tmpl w:val="7906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80FEF"/>
    <w:multiLevelType w:val="hybridMultilevel"/>
    <w:tmpl w:val="E746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1A2D10"/>
    <w:multiLevelType w:val="hybridMultilevel"/>
    <w:tmpl w:val="FBFE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7C6514"/>
    <w:multiLevelType w:val="hybridMultilevel"/>
    <w:tmpl w:val="FDB4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526A07"/>
    <w:multiLevelType w:val="hybridMultilevel"/>
    <w:tmpl w:val="D376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7A15AD"/>
    <w:multiLevelType w:val="hybridMultilevel"/>
    <w:tmpl w:val="81D07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806A94"/>
    <w:multiLevelType w:val="hybridMultilevel"/>
    <w:tmpl w:val="E11E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0A2CD8"/>
    <w:multiLevelType w:val="hybridMultilevel"/>
    <w:tmpl w:val="34FE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0536A"/>
    <w:multiLevelType w:val="hybridMultilevel"/>
    <w:tmpl w:val="AC16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7A21DA"/>
    <w:multiLevelType w:val="hybridMultilevel"/>
    <w:tmpl w:val="9EB0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B07AE2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D57F6D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0A6F00"/>
    <w:multiLevelType w:val="hybridMultilevel"/>
    <w:tmpl w:val="2BEC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342C35"/>
    <w:multiLevelType w:val="hybridMultilevel"/>
    <w:tmpl w:val="57CC9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62ADC"/>
    <w:multiLevelType w:val="hybridMultilevel"/>
    <w:tmpl w:val="0046E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E26F4C"/>
    <w:multiLevelType w:val="hybridMultilevel"/>
    <w:tmpl w:val="1BFE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E97B46"/>
    <w:multiLevelType w:val="hybridMultilevel"/>
    <w:tmpl w:val="1A4C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31412C"/>
    <w:multiLevelType w:val="hybridMultilevel"/>
    <w:tmpl w:val="DE8E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75379"/>
    <w:multiLevelType w:val="hybridMultilevel"/>
    <w:tmpl w:val="2C60A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7F7420"/>
    <w:multiLevelType w:val="hybridMultilevel"/>
    <w:tmpl w:val="93B4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5B5D57"/>
    <w:multiLevelType w:val="hybridMultilevel"/>
    <w:tmpl w:val="59F8D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A9092B"/>
    <w:multiLevelType w:val="hybridMultilevel"/>
    <w:tmpl w:val="AD4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C41C3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7547F"/>
    <w:multiLevelType w:val="hybridMultilevel"/>
    <w:tmpl w:val="8312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E540BB"/>
    <w:multiLevelType w:val="hybridMultilevel"/>
    <w:tmpl w:val="2316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0B0F1C"/>
    <w:multiLevelType w:val="hybridMultilevel"/>
    <w:tmpl w:val="D1E6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B912D6"/>
    <w:multiLevelType w:val="hybridMultilevel"/>
    <w:tmpl w:val="921E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1062D86"/>
    <w:multiLevelType w:val="hybridMultilevel"/>
    <w:tmpl w:val="6CF4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15D1DCC"/>
    <w:multiLevelType w:val="hybridMultilevel"/>
    <w:tmpl w:val="AABA5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C52C5D"/>
    <w:multiLevelType w:val="hybridMultilevel"/>
    <w:tmpl w:val="6358B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210944"/>
    <w:multiLevelType w:val="hybridMultilevel"/>
    <w:tmpl w:val="5BA6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BC4286"/>
    <w:multiLevelType w:val="hybridMultilevel"/>
    <w:tmpl w:val="AB4E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D71F7B"/>
    <w:multiLevelType w:val="hybridMultilevel"/>
    <w:tmpl w:val="F4EE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395EB7"/>
    <w:multiLevelType w:val="hybridMultilevel"/>
    <w:tmpl w:val="B0FE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A75824"/>
    <w:multiLevelType w:val="hybridMultilevel"/>
    <w:tmpl w:val="6BE8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5F72525"/>
    <w:multiLevelType w:val="hybridMultilevel"/>
    <w:tmpl w:val="8092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FE2543"/>
    <w:multiLevelType w:val="hybridMultilevel"/>
    <w:tmpl w:val="5EA6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77279DF"/>
    <w:multiLevelType w:val="hybridMultilevel"/>
    <w:tmpl w:val="8B3E5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7EA7E1B"/>
    <w:multiLevelType w:val="hybridMultilevel"/>
    <w:tmpl w:val="670C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921060E"/>
    <w:multiLevelType w:val="hybridMultilevel"/>
    <w:tmpl w:val="07EC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4E3F51"/>
    <w:multiLevelType w:val="hybridMultilevel"/>
    <w:tmpl w:val="AD88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735C77"/>
    <w:multiLevelType w:val="hybridMultilevel"/>
    <w:tmpl w:val="2BEA1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9BD6DBA"/>
    <w:multiLevelType w:val="hybridMultilevel"/>
    <w:tmpl w:val="824A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9F43C9B"/>
    <w:multiLevelType w:val="hybridMultilevel"/>
    <w:tmpl w:val="B0F09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A0D7C82"/>
    <w:multiLevelType w:val="hybridMultilevel"/>
    <w:tmpl w:val="E2206FA2"/>
    <w:lvl w:ilvl="0" w:tplc="DD0EF11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45334"/>
    <w:multiLevelType w:val="hybridMultilevel"/>
    <w:tmpl w:val="F7C4AE7A"/>
    <w:lvl w:ilvl="0" w:tplc="67F0C98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AC345DB"/>
    <w:multiLevelType w:val="hybridMultilevel"/>
    <w:tmpl w:val="3DB6C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BF6BD6"/>
    <w:multiLevelType w:val="hybridMultilevel"/>
    <w:tmpl w:val="8650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C126EC4"/>
    <w:multiLevelType w:val="hybridMultilevel"/>
    <w:tmpl w:val="265E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A86F23"/>
    <w:multiLevelType w:val="hybridMultilevel"/>
    <w:tmpl w:val="C9E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3336AD"/>
    <w:multiLevelType w:val="hybridMultilevel"/>
    <w:tmpl w:val="9CC4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E80189C"/>
    <w:multiLevelType w:val="hybridMultilevel"/>
    <w:tmpl w:val="AD4A6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EF80FFF"/>
    <w:multiLevelType w:val="hybridMultilevel"/>
    <w:tmpl w:val="9044E8E2"/>
    <w:lvl w:ilvl="0" w:tplc="15D6F32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3" w15:restartNumberingAfterBreak="0">
    <w:nsid w:val="2FD82D45"/>
    <w:multiLevelType w:val="hybridMultilevel"/>
    <w:tmpl w:val="BD2CD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011280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0197D9F"/>
    <w:multiLevelType w:val="hybridMultilevel"/>
    <w:tmpl w:val="23F6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565CB9"/>
    <w:multiLevelType w:val="hybridMultilevel"/>
    <w:tmpl w:val="FC3E6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8845CA"/>
    <w:multiLevelType w:val="hybridMultilevel"/>
    <w:tmpl w:val="1E84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31276D4"/>
    <w:multiLevelType w:val="hybridMultilevel"/>
    <w:tmpl w:val="EF400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3395301"/>
    <w:multiLevelType w:val="hybridMultilevel"/>
    <w:tmpl w:val="319A6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E7724C"/>
    <w:multiLevelType w:val="hybridMultilevel"/>
    <w:tmpl w:val="32F2E914"/>
    <w:lvl w:ilvl="0" w:tplc="C35C18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1" w15:restartNumberingAfterBreak="0">
    <w:nsid w:val="345F68B9"/>
    <w:multiLevelType w:val="hybridMultilevel"/>
    <w:tmpl w:val="7E94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13463F"/>
    <w:multiLevelType w:val="hybridMultilevel"/>
    <w:tmpl w:val="53A0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2A50F2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65350CE"/>
    <w:multiLevelType w:val="hybridMultilevel"/>
    <w:tmpl w:val="46C0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743FCA"/>
    <w:multiLevelType w:val="hybridMultilevel"/>
    <w:tmpl w:val="ED322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6F04BC1"/>
    <w:multiLevelType w:val="hybridMultilevel"/>
    <w:tmpl w:val="E054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8140B68"/>
    <w:multiLevelType w:val="hybridMultilevel"/>
    <w:tmpl w:val="6EEC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8653BC6"/>
    <w:multiLevelType w:val="hybridMultilevel"/>
    <w:tmpl w:val="BD48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8F13518"/>
    <w:multiLevelType w:val="hybridMultilevel"/>
    <w:tmpl w:val="3818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250AD2"/>
    <w:multiLevelType w:val="hybridMultilevel"/>
    <w:tmpl w:val="9CE8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93038E7"/>
    <w:multiLevelType w:val="hybridMultilevel"/>
    <w:tmpl w:val="4708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997169D"/>
    <w:multiLevelType w:val="hybridMultilevel"/>
    <w:tmpl w:val="9554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9E7049C"/>
    <w:multiLevelType w:val="hybridMultilevel"/>
    <w:tmpl w:val="FA5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A3E210D"/>
    <w:multiLevelType w:val="hybridMultilevel"/>
    <w:tmpl w:val="38A6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80E50"/>
    <w:multiLevelType w:val="hybridMultilevel"/>
    <w:tmpl w:val="6CD2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B6013FF"/>
    <w:multiLevelType w:val="hybridMultilevel"/>
    <w:tmpl w:val="C106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C4F512A"/>
    <w:multiLevelType w:val="hybridMultilevel"/>
    <w:tmpl w:val="F8E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EA20CE"/>
    <w:multiLevelType w:val="hybridMultilevel"/>
    <w:tmpl w:val="8892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CFC5215"/>
    <w:multiLevelType w:val="hybridMultilevel"/>
    <w:tmpl w:val="8B4E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D966561"/>
    <w:multiLevelType w:val="hybridMultilevel"/>
    <w:tmpl w:val="18AE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DC749FC"/>
    <w:multiLevelType w:val="hybridMultilevel"/>
    <w:tmpl w:val="F8187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69077A"/>
    <w:multiLevelType w:val="hybridMultilevel"/>
    <w:tmpl w:val="FA9C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0A2668"/>
    <w:multiLevelType w:val="hybridMultilevel"/>
    <w:tmpl w:val="5A0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01B05FD"/>
    <w:multiLevelType w:val="hybridMultilevel"/>
    <w:tmpl w:val="E2E04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05C5242"/>
    <w:multiLevelType w:val="hybridMultilevel"/>
    <w:tmpl w:val="DCD43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0AA6AC7"/>
    <w:multiLevelType w:val="hybridMultilevel"/>
    <w:tmpl w:val="61EE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0DE5067"/>
    <w:multiLevelType w:val="hybridMultilevel"/>
    <w:tmpl w:val="68FAA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1AD5A79"/>
    <w:multiLevelType w:val="hybridMultilevel"/>
    <w:tmpl w:val="5C0A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1B16DD5"/>
    <w:multiLevelType w:val="hybridMultilevel"/>
    <w:tmpl w:val="92F0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3097291"/>
    <w:multiLevelType w:val="hybridMultilevel"/>
    <w:tmpl w:val="C5C2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AA11A8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3B54805"/>
    <w:multiLevelType w:val="hybridMultilevel"/>
    <w:tmpl w:val="61C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3DD4003"/>
    <w:multiLevelType w:val="hybridMultilevel"/>
    <w:tmpl w:val="C5389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44560EC"/>
    <w:multiLevelType w:val="hybridMultilevel"/>
    <w:tmpl w:val="14A6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4704007"/>
    <w:multiLevelType w:val="hybridMultilevel"/>
    <w:tmpl w:val="08D2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4A47EAE"/>
    <w:multiLevelType w:val="hybridMultilevel"/>
    <w:tmpl w:val="573E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4BD4E0C"/>
    <w:multiLevelType w:val="hybridMultilevel"/>
    <w:tmpl w:val="DF86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4F070E5"/>
    <w:multiLevelType w:val="hybridMultilevel"/>
    <w:tmpl w:val="C0A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2D2029"/>
    <w:multiLevelType w:val="hybridMultilevel"/>
    <w:tmpl w:val="FAA67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47018F"/>
    <w:multiLevelType w:val="hybridMultilevel"/>
    <w:tmpl w:val="0458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A62905"/>
    <w:multiLevelType w:val="hybridMultilevel"/>
    <w:tmpl w:val="C8DAE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64D4B82"/>
    <w:multiLevelType w:val="hybridMultilevel"/>
    <w:tmpl w:val="FB105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79585E"/>
    <w:multiLevelType w:val="hybridMultilevel"/>
    <w:tmpl w:val="B5F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5C5CC0"/>
    <w:multiLevelType w:val="hybridMultilevel"/>
    <w:tmpl w:val="E1A2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913231E"/>
    <w:multiLevelType w:val="hybridMultilevel"/>
    <w:tmpl w:val="CEEE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A75321D"/>
    <w:multiLevelType w:val="hybridMultilevel"/>
    <w:tmpl w:val="6606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B390B3A"/>
    <w:multiLevelType w:val="hybridMultilevel"/>
    <w:tmpl w:val="C944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B507E97"/>
    <w:multiLevelType w:val="hybridMultilevel"/>
    <w:tmpl w:val="55BEC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97033A"/>
    <w:multiLevelType w:val="hybridMultilevel"/>
    <w:tmpl w:val="E490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D101263"/>
    <w:multiLevelType w:val="hybridMultilevel"/>
    <w:tmpl w:val="4960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DD24094"/>
    <w:multiLevelType w:val="hybridMultilevel"/>
    <w:tmpl w:val="67B6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F38679A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F9F5CAD"/>
    <w:multiLevelType w:val="hybridMultilevel"/>
    <w:tmpl w:val="4B24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FED703F"/>
    <w:multiLevelType w:val="hybridMultilevel"/>
    <w:tmpl w:val="FB64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FF40168"/>
    <w:multiLevelType w:val="hybridMultilevel"/>
    <w:tmpl w:val="5734B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0837A65"/>
    <w:multiLevelType w:val="hybridMultilevel"/>
    <w:tmpl w:val="744A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0EE7C56"/>
    <w:multiLevelType w:val="hybridMultilevel"/>
    <w:tmpl w:val="7BF8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160E30"/>
    <w:multiLevelType w:val="hybridMultilevel"/>
    <w:tmpl w:val="0D62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6258E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2221A1E"/>
    <w:multiLevelType w:val="hybridMultilevel"/>
    <w:tmpl w:val="415CD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27D578B"/>
    <w:multiLevelType w:val="hybridMultilevel"/>
    <w:tmpl w:val="9282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2BB0BFF"/>
    <w:multiLevelType w:val="hybridMultilevel"/>
    <w:tmpl w:val="DB76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2E27E56"/>
    <w:multiLevelType w:val="hybridMultilevel"/>
    <w:tmpl w:val="163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38A2889"/>
    <w:multiLevelType w:val="hybridMultilevel"/>
    <w:tmpl w:val="AB38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3D12D56"/>
    <w:multiLevelType w:val="hybridMultilevel"/>
    <w:tmpl w:val="0E645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E23C9A"/>
    <w:multiLevelType w:val="hybridMultilevel"/>
    <w:tmpl w:val="1CF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48D6A6F"/>
    <w:multiLevelType w:val="hybridMultilevel"/>
    <w:tmpl w:val="D312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4D663B8"/>
    <w:multiLevelType w:val="hybridMultilevel"/>
    <w:tmpl w:val="BB18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6DB5CD5"/>
    <w:multiLevelType w:val="hybridMultilevel"/>
    <w:tmpl w:val="3C4EC772"/>
    <w:lvl w:ilvl="0" w:tplc="846ECE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831184E"/>
    <w:multiLevelType w:val="hybridMultilevel"/>
    <w:tmpl w:val="43EC0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8BD0AA3"/>
    <w:multiLevelType w:val="hybridMultilevel"/>
    <w:tmpl w:val="A11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8BE4488"/>
    <w:multiLevelType w:val="hybridMultilevel"/>
    <w:tmpl w:val="CDA48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936328A"/>
    <w:multiLevelType w:val="hybridMultilevel"/>
    <w:tmpl w:val="2DB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9D03FE2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A79291A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ACC12B7"/>
    <w:multiLevelType w:val="hybridMultilevel"/>
    <w:tmpl w:val="5FA0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B905DD9"/>
    <w:multiLevelType w:val="hybridMultilevel"/>
    <w:tmpl w:val="4428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C7711E3"/>
    <w:multiLevelType w:val="hybridMultilevel"/>
    <w:tmpl w:val="AFB4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CB83DF4"/>
    <w:multiLevelType w:val="hybridMultilevel"/>
    <w:tmpl w:val="D140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CEC1218"/>
    <w:multiLevelType w:val="hybridMultilevel"/>
    <w:tmpl w:val="BAD8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D4578C7"/>
    <w:multiLevelType w:val="hybridMultilevel"/>
    <w:tmpl w:val="8120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D846C64"/>
    <w:multiLevelType w:val="hybridMultilevel"/>
    <w:tmpl w:val="2E887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E5F38B9"/>
    <w:multiLevelType w:val="hybridMultilevel"/>
    <w:tmpl w:val="B9A4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E6D4553"/>
    <w:multiLevelType w:val="hybridMultilevel"/>
    <w:tmpl w:val="639C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F0634BE"/>
    <w:multiLevelType w:val="hybridMultilevel"/>
    <w:tmpl w:val="192C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F562E52"/>
    <w:multiLevelType w:val="hybridMultilevel"/>
    <w:tmpl w:val="5672E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F877E4F"/>
    <w:multiLevelType w:val="hybridMultilevel"/>
    <w:tmpl w:val="D750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1787C9D"/>
    <w:multiLevelType w:val="hybridMultilevel"/>
    <w:tmpl w:val="C5CE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2616758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2F10938"/>
    <w:multiLevelType w:val="hybridMultilevel"/>
    <w:tmpl w:val="CBCE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34E04D8"/>
    <w:multiLevelType w:val="hybridMultilevel"/>
    <w:tmpl w:val="0E7CF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36B43A4"/>
    <w:multiLevelType w:val="hybridMultilevel"/>
    <w:tmpl w:val="4C9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3C953DD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4415720"/>
    <w:multiLevelType w:val="hybridMultilevel"/>
    <w:tmpl w:val="3BE4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4CD6379"/>
    <w:multiLevelType w:val="hybridMultilevel"/>
    <w:tmpl w:val="E41A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5E96AD7"/>
    <w:multiLevelType w:val="hybridMultilevel"/>
    <w:tmpl w:val="309E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DE78CE"/>
    <w:multiLevelType w:val="hybridMultilevel"/>
    <w:tmpl w:val="70AE1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84A366C"/>
    <w:multiLevelType w:val="hybridMultilevel"/>
    <w:tmpl w:val="FA16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91D4731"/>
    <w:multiLevelType w:val="hybridMultilevel"/>
    <w:tmpl w:val="ED1A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A807A96"/>
    <w:multiLevelType w:val="hybridMultilevel"/>
    <w:tmpl w:val="63DA32F2"/>
    <w:lvl w:ilvl="0" w:tplc="F8EE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AD700E9"/>
    <w:multiLevelType w:val="hybridMultilevel"/>
    <w:tmpl w:val="270E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C0834D2"/>
    <w:multiLevelType w:val="hybridMultilevel"/>
    <w:tmpl w:val="7E46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C2F15B9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C5E1F21"/>
    <w:multiLevelType w:val="hybridMultilevel"/>
    <w:tmpl w:val="B488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CA66195"/>
    <w:multiLevelType w:val="hybridMultilevel"/>
    <w:tmpl w:val="A43CF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D325809"/>
    <w:multiLevelType w:val="hybridMultilevel"/>
    <w:tmpl w:val="3BC8F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326A36"/>
    <w:multiLevelType w:val="hybridMultilevel"/>
    <w:tmpl w:val="D6AA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E29789D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FBA007F"/>
    <w:multiLevelType w:val="hybridMultilevel"/>
    <w:tmpl w:val="8D02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02B00A5"/>
    <w:multiLevelType w:val="hybridMultilevel"/>
    <w:tmpl w:val="D1A8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16A3DD6"/>
    <w:multiLevelType w:val="hybridMultilevel"/>
    <w:tmpl w:val="1850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16F00AE"/>
    <w:multiLevelType w:val="hybridMultilevel"/>
    <w:tmpl w:val="951A7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EA6CC1"/>
    <w:multiLevelType w:val="hybridMultilevel"/>
    <w:tmpl w:val="C9A2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2514B26"/>
    <w:multiLevelType w:val="hybridMultilevel"/>
    <w:tmpl w:val="77D8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515CA4"/>
    <w:multiLevelType w:val="hybridMultilevel"/>
    <w:tmpl w:val="757E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27C50F7"/>
    <w:multiLevelType w:val="hybridMultilevel"/>
    <w:tmpl w:val="B55E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27E1456"/>
    <w:multiLevelType w:val="hybridMultilevel"/>
    <w:tmpl w:val="AF1C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307332C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31E1647"/>
    <w:multiLevelType w:val="hybridMultilevel"/>
    <w:tmpl w:val="C97C2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32D6277"/>
    <w:multiLevelType w:val="hybridMultilevel"/>
    <w:tmpl w:val="897C0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3AC62BD"/>
    <w:multiLevelType w:val="hybridMultilevel"/>
    <w:tmpl w:val="936E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3F13C74"/>
    <w:multiLevelType w:val="hybridMultilevel"/>
    <w:tmpl w:val="CC7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48D0F14"/>
    <w:multiLevelType w:val="hybridMultilevel"/>
    <w:tmpl w:val="41AA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5AE6B38"/>
    <w:multiLevelType w:val="hybridMultilevel"/>
    <w:tmpl w:val="0A3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6BC4ECF"/>
    <w:multiLevelType w:val="hybridMultilevel"/>
    <w:tmpl w:val="4234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79135EF"/>
    <w:multiLevelType w:val="hybridMultilevel"/>
    <w:tmpl w:val="A4EA2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7AA101C"/>
    <w:multiLevelType w:val="hybridMultilevel"/>
    <w:tmpl w:val="7526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90212C8"/>
    <w:multiLevelType w:val="hybridMultilevel"/>
    <w:tmpl w:val="85B6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92D0AF7"/>
    <w:multiLevelType w:val="hybridMultilevel"/>
    <w:tmpl w:val="99A84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9422140"/>
    <w:multiLevelType w:val="hybridMultilevel"/>
    <w:tmpl w:val="9630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A2E02E9"/>
    <w:multiLevelType w:val="hybridMultilevel"/>
    <w:tmpl w:val="CB283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BBD48A9"/>
    <w:multiLevelType w:val="hybridMultilevel"/>
    <w:tmpl w:val="6B7A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BD6040F"/>
    <w:multiLevelType w:val="hybridMultilevel"/>
    <w:tmpl w:val="CD58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BD84F33"/>
    <w:multiLevelType w:val="hybridMultilevel"/>
    <w:tmpl w:val="1968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C121CEF"/>
    <w:multiLevelType w:val="hybridMultilevel"/>
    <w:tmpl w:val="7A8A8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D0A4599"/>
    <w:multiLevelType w:val="hybridMultilevel"/>
    <w:tmpl w:val="9014F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E6E1701"/>
    <w:multiLevelType w:val="hybridMultilevel"/>
    <w:tmpl w:val="9028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E717F07"/>
    <w:multiLevelType w:val="hybridMultilevel"/>
    <w:tmpl w:val="E762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F4132AE"/>
    <w:multiLevelType w:val="hybridMultilevel"/>
    <w:tmpl w:val="0E82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F4E378D"/>
    <w:multiLevelType w:val="hybridMultilevel"/>
    <w:tmpl w:val="B702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FEE212C"/>
    <w:multiLevelType w:val="hybridMultilevel"/>
    <w:tmpl w:val="93E2DBE0"/>
    <w:lvl w:ilvl="0" w:tplc="846ECE3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FC36E6"/>
    <w:multiLevelType w:val="hybridMultilevel"/>
    <w:tmpl w:val="9320A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3"/>
  </w:num>
  <w:num w:numId="2">
    <w:abstractNumId w:val="183"/>
  </w:num>
  <w:num w:numId="3">
    <w:abstractNumId w:val="155"/>
  </w:num>
  <w:num w:numId="4">
    <w:abstractNumId w:val="139"/>
  </w:num>
  <w:num w:numId="5">
    <w:abstractNumId w:val="198"/>
  </w:num>
  <w:num w:numId="6">
    <w:abstractNumId w:val="111"/>
  </w:num>
  <w:num w:numId="7">
    <w:abstractNumId w:val="132"/>
  </w:num>
  <w:num w:numId="8">
    <w:abstractNumId w:val="182"/>
  </w:num>
  <w:num w:numId="9">
    <w:abstractNumId w:val="188"/>
  </w:num>
  <w:num w:numId="10">
    <w:abstractNumId w:val="42"/>
  </w:num>
  <w:num w:numId="11">
    <w:abstractNumId w:val="31"/>
  </w:num>
  <w:num w:numId="12">
    <w:abstractNumId w:val="83"/>
  </w:num>
  <w:num w:numId="13">
    <w:abstractNumId w:val="169"/>
  </w:num>
  <w:num w:numId="14">
    <w:abstractNumId w:val="18"/>
  </w:num>
  <w:num w:numId="15">
    <w:abstractNumId w:val="154"/>
  </w:num>
  <w:num w:numId="16">
    <w:abstractNumId w:val="30"/>
  </w:num>
  <w:num w:numId="17">
    <w:abstractNumId w:val="9"/>
  </w:num>
  <w:num w:numId="18">
    <w:abstractNumId w:val="74"/>
  </w:num>
  <w:num w:numId="19">
    <w:abstractNumId w:val="0"/>
  </w:num>
  <w:num w:numId="20">
    <w:abstractNumId w:val="205"/>
  </w:num>
  <w:num w:numId="21">
    <w:abstractNumId w:val="199"/>
  </w:num>
  <w:num w:numId="22">
    <w:abstractNumId w:val="145"/>
  </w:num>
  <w:num w:numId="23">
    <w:abstractNumId w:val="104"/>
  </w:num>
  <w:num w:numId="24">
    <w:abstractNumId w:val="93"/>
  </w:num>
  <w:num w:numId="25">
    <w:abstractNumId w:val="114"/>
  </w:num>
  <w:num w:numId="26">
    <w:abstractNumId w:val="190"/>
  </w:num>
  <w:num w:numId="27">
    <w:abstractNumId w:val="216"/>
  </w:num>
  <w:num w:numId="28">
    <w:abstractNumId w:val="185"/>
  </w:num>
  <w:num w:numId="29">
    <w:abstractNumId w:val="1"/>
  </w:num>
  <w:num w:numId="30">
    <w:abstractNumId w:val="8"/>
  </w:num>
  <w:num w:numId="31">
    <w:abstractNumId w:val="221"/>
  </w:num>
  <w:num w:numId="32">
    <w:abstractNumId w:val="149"/>
  </w:num>
  <w:num w:numId="33">
    <w:abstractNumId w:val="2"/>
  </w:num>
  <w:num w:numId="34">
    <w:abstractNumId w:val="63"/>
  </w:num>
  <w:num w:numId="35">
    <w:abstractNumId w:val="195"/>
  </w:num>
  <w:num w:numId="36">
    <w:abstractNumId w:val="123"/>
  </w:num>
  <w:num w:numId="37">
    <w:abstractNumId w:val="136"/>
  </w:num>
  <w:num w:numId="38">
    <w:abstractNumId w:val="113"/>
  </w:num>
  <w:num w:numId="39">
    <w:abstractNumId w:val="88"/>
  </w:num>
  <w:num w:numId="40">
    <w:abstractNumId w:val="184"/>
  </w:num>
  <w:num w:numId="41">
    <w:abstractNumId w:val="10"/>
  </w:num>
  <w:num w:numId="42">
    <w:abstractNumId w:val="213"/>
  </w:num>
  <w:num w:numId="43">
    <w:abstractNumId w:val="203"/>
  </w:num>
  <w:num w:numId="44">
    <w:abstractNumId w:val="201"/>
  </w:num>
  <w:num w:numId="45">
    <w:abstractNumId w:val="175"/>
  </w:num>
  <w:num w:numId="46">
    <w:abstractNumId w:val="210"/>
  </w:num>
  <w:num w:numId="47">
    <w:abstractNumId w:val="77"/>
  </w:num>
  <w:num w:numId="48">
    <w:abstractNumId w:val="24"/>
  </w:num>
  <w:num w:numId="49">
    <w:abstractNumId w:val="167"/>
  </w:num>
  <w:num w:numId="50">
    <w:abstractNumId w:val="192"/>
  </w:num>
  <w:num w:numId="51">
    <w:abstractNumId w:val="168"/>
  </w:num>
  <w:num w:numId="52">
    <w:abstractNumId w:val="44"/>
  </w:num>
  <w:num w:numId="53">
    <w:abstractNumId w:val="70"/>
  </w:num>
  <w:num w:numId="54">
    <w:abstractNumId w:val="202"/>
  </w:num>
  <w:num w:numId="55">
    <w:abstractNumId w:val="144"/>
  </w:num>
  <w:num w:numId="56">
    <w:abstractNumId w:val="179"/>
  </w:num>
  <w:num w:numId="57">
    <w:abstractNumId w:val="159"/>
  </w:num>
  <w:num w:numId="58">
    <w:abstractNumId w:val="94"/>
  </w:num>
  <w:num w:numId="59">
    <w:abstractNumId w:val="209"/>
  </w:num>
  <w:num w:numId="60">
    <w:abstractNumId w:val="166"/>
  </w:num>
  <w:num w:numId="61">
    <w:abstractNumId w:val="127"/>
  </w:num>
  <w:num w:numId="62">
    <w:abstractNumId w:val="26"/>
  </w:num>
  <w:num w:numId="63">
    <w:abstractNumId w:val="75"/>
  </w:num>
  <w:num w:numId="64">
    <w:abstractNumId w:val="135"/>
  </w:num>
  <w:num w:numId="65">
    <w:abstractNumId w:val="206"/>
  </w:num>
  <w:num w:numId="66">
    <w:abstractNumId w:val="214"/>
  </w:num>
  <w:num w:numId="67">
    <w:abstractNumId w:val="151"/>
  </w:num>
  <w:num w:numId="68">
    <w:abstractNumId w:val="100"/>
  </w:num>
  <w:num w:numId="69">
    <w:abstractNumId w:val="140"/>
  </w:num>
  <w:num w:numId="70">
    <w:abstractNumId w:val="68"/>
  </w:num>
  <w:num w:numId="71">
    <w:abstractNumId w:val="84"/>
  </w:num>
  <w:num w:numId="72">
    <w:abstractNumId w:val="129"/>
  </w:num>
  <w:num w:numId="73">
    <w:abstractNumId w:val="186"/>
  </w:num>
  <w:num w:numId="74">
    <w:abstractNumId w:val="138"/>
  </w:num>
  <w:num w:numId="75">
    <w:abstractNumId w:val="160"/>
  </w:num>
  <w:num w:numId="76">
    <w:abstractNumId w:val="176"/>
  </w:num>
  <w:num w:numId="77">
    <w:abstractNumId w:val="20"/>
  </w:num>
  <w:num w:numId="78">
    <w:abstractNumId w:val="126"/>
  </w:num>
  <w:num w:numId="79">
    <w:abstractNumId w:val="219"/>
  </w:num>
  <w:num w:numId="80">
    <w:abstractNumId w:val="109"/>
  </w:num>
  <w:num w:numId="81">
    <w:abstractNumId w:val="58"/>
  </w:num>
  <w:num w:numId="82">
    <w:abstractNumId w:val="11"/>
  </w:num>
  <w:num w:numId="83">
    <w:abstractNumId w:val="66"/>
  </w:num>
  <w:num w:numId="84">
    <w:abstractNumId w:val="59"/>
  </w:num>
  <w:num w:numId="85">
    <w:abstractNumId w:val="16"/>
  </w:num>
  <w:num w:numId="86">
    <w:abstractNumId w:val="208"/>
  </w:num>
  <w:num w:numId="87">
    <w:abstractNumId w:val="71"/>
  </w:num>
  <w:num w:numId="88">
    <w:abstractNumId w:val="4"/>
  </w:num>
  <w:num w:numId="89">
    <w:abstractNumId w:val="178"/>
  </w:num>
  <w:num w:numId="90">
    <w:abstractNumId w:val="22"/>
  </w:num>
  <w:num w:numId="91">
    <w:abstractNumId w:val="99"/>
  </w:num>
  <w:num w:numId="92">
    <w:abstractNumId w:val="55"/>
  </w:num>
  <w:num w:numId="93">
    <w:abstractNumId w:val="146"/>
  </w:num>
  <w:num w:numId="94">
    <w:abstractNumId w:val="115"/>
  </w:num>
  <w:num w:numId="95">
    <w:abstractNumId w:val="107"/>
  </w:num>
  <w:num w:numId="96">
    <w:abstractNumId w:val="193"/>
  </w:num>
  <w:num w:numId="97">
    <w:abstractNumId w:val="148"/>
  </w:num>
  <w:num w:numId="98">
    <w:abstractNumId w:val="81"/>
  </w:num>
  <w:num w:numId="99">
    <w:abstractNumId w:val="130"/>
  </w:num>
  <w:num w:numId="100">
    <w:abstractNumId w:val="157"/>
  </w:num>
  <w:num w:numId="101">
    <w:abstractNumId w:val="47"/>
  </w:num>
  <w:num w:numId="102">
    <w:abstractNumId w:val="48"/>
  </w:num>
  <w:num w:numId="103">
    <w:abstractNumId w:val="67"/>
  </w:num>
  <w:num w:numId="104">
    <w:abstractNumId w:val="13"/>
  </w:num>
  <w:num w:numId="105">
    <w:abstractNumId w:val="200"/>
  </w:num>
  <w:num w:numId="106">
    <w:abstractNumId w:val="164"/>
  </w:num>
  <w:num w:numId="107">
    <w:abstractNumId w:val="110"/>
  </w:num>
  <w:num w:numId="108">
    <w:abstractNumId w:val="207"/>
  </w:num>
  <w:num w:numId="109">
    <w:abstractNumId w:val="57"/>
  </w:num>
  <w:num w:numId="110">
    <w:abstractNumId w:val="6"/>
  </w:num>
  <w:num w:numId="111">
    <w:abstractNumId w:val="28"/>
  </w:num>
  <w:num w:numId="112">
    <w:abstractNumId w:val="38"/>
  </w:num>
  <w:num w:numId="113">
    <w:abstractNumId w:val="32"/>
  </w:num>
  <w:num w:numId="114">
    <w:abstractNumId w:val="171"/>
  </w:num>
  <w:num w:numId="115">
    <w:abstractNumId w:val="161"/>
  </w:num>
  <w:num w:numId="116">
    <w:abstractNumId w:val="76"/>
  </w:num>
  <w:num w:numId="117">
    <w:abstractNumId w:val="56"/>
  </w:num>
  <w:num w:numId="118">
    <w:abstractNumId w:val="12"/>
  </w:num>
  <w:num w:numId="119">
    <w:abstractNumId w:val="35"/>
  </w:num>
  <w:num w:numId="120">
    <w:abstractNumId w:val="117"/>
  </w:num>
  <w:num w:numId="121">
    <w:abstractNumId w:val="14"/>
  </w:num>
  <w:num w:numId="122">
    <w:abstractNumId w:val="97"/>
  </w:num>
  <w:num w:numId="123">
    <w:abstractNumId w:val="3"/>
  </w:num>
  <w:num w:numId="124">
    <w:abstractNumId w:val="60"/>
  </w:num>
  <w:num w:numId="125">
    <w:abstractNumId w:val="142"/>
  </w:num>
  <w:num w:numId="126">
    <w:abstractNumId w:val="69"/>
  </w:num>
  <w:num w:numId="127">
    <w:abstractNumId w:val="54"/>
  </w:num>
  <w:num w:numId="128">
    <w:abstractNumId w:val="61"/>
  </w:num>
  <w:num w:numId="129">
    <w:abstractNumId w:val="102"/>
  </w:num>
  <w:num w:numId="130">
    <w:abstractNumId w:val="46"/>
  </w:num>
  <w:num w:numId="131">
    <w:abstractNumId w:val="103"/>
  </w:num>
  <w:num w:numId="132">
    <w:abstractNumId w:val="27"/>
  </w:num>
  <w:num w:numId="133">
    <w:abstractNumId w:val="19"/>
  </w:num>
  <w:num w:numId="134">
    <w:abstractNumId w:val="51"/>
  </w:num>
  <w:num w:numId="135">
    <w:abstractNumId w:val="62"/>
  </w:num>
  <w:num w:numId="136">
    <w:abstractNumId w:val="90"/>
  </w:num>
  <w:num w:numId="137">
    <w:abstractNumId w:val="122"/>
  </w:num>
  <w:num w:numId="138">
    <w:abstractNumId w:val="92"/>
  </w:num>
  <w:num w:numId="139">
    <w:abstractNumId w:val="89"/>
  </w:num>
  <w:num w:numId="140">
    <w:abstractNumId w:val="222"/>
  </w:num>
  <w:num w:numId="141">
    <w:abstractNumId w:val="204"/>
  </w:num>
  <w:num w:numId="142">
    <w:abstractNumId w:val="21"/>
  </w:num>
  <w:num w:numId="143">
    <w:abstractNumId w:val="7"/>
  </w:num>
  <w:num w:numId="144">
    <w:abstractNumId w:val="73"/>
  </w:num>
  <w:num w:numId="145">
    <w:abstractNumId w:val="106"/>
  </w:num>
  <w:num w:numId="146">
    <w:abstractNumId w:val="91"/>
  </w:num>
  <w:num w:numId="147">
    <w:abstractNumId w:val="156"/>
  </w:num>
  <w:num w:numId="148">
    <w:abstractNumId w:val="215"/>
  </w:num>
  <w:num w:numId="149">
    <w:abstractNumId w:val="25"/>
  </w:num>
  <w:num w:numId="150">
    <w:abstractNumId w:val="95"/>
  </w:num>
  <w:num w:numId="151">
    <w:abstractNumId w:val="86"/>
  </w:num>
  <w:num w:numId="152">
    <w:abstractNumId w:val="43"/>
  </w:num>
  <w:num w:numId="153">
    <w:abstractNumId w:val="37"/>
  </w:num>
  <w:num w:numId="154">
    <w:abstractNumId w:val="108"/>
  </w:num>
  <w:num w:numId="155">
    <w:abstractNumId w:val="82"/>
  </w:num>
  <w:num w:numId="156">
    <w:abstractNumId w:val="36"/>
  </w:num>
  <w:num w:numId="157">
    <w:abstractNumId w:val="170"/>
  </w:num>
  <w:num w:numId="158">
    <w:abstractNumId w:val="152"/>
  </w:num>
  <w:num w:numId="159">
    <w:abstractNumId w:val="134"/>
  </w:num>
  <w:num w:numId="160">
    <w:abstractNumId w:val="52"/>
  </w:num>
  <w:num w:numId="161">
    <w:abstractNumId w:val="87"/>
  </w:num>
  <w:num w:numId="162">
    <w:abstractNumId w:val="79"/>
  </w:num>
  <w:num w:numId="163">
    <w:abstractNumId w:val="119"/>
  </w:num>
  <w:num w:numId="164">
    <w:abstractNumId w:val="125"/>
  </w:num>
  <w:num w:numId="165">
    <w:abstractNumId w:val="187"/>
  </w:num>
  <w:num w:numId="166">
    <w:abstractNumId w:val="212"/>
  </w:num>
  <w:num w:numId="167">
    <w:abstractNumId w:val="118"/>
  </w:num>
  <w:num w:numId="168">
    <w:abstractNumId w:val="158"/>
  </w:num>
  <w:num w:numId="169">
    <w:abstractNumId w:val="78"/>
  </w:num>
  <w:num w:numId="170">
    <w:abstractNumId w:val="131"/>
  </w:num>
  <w:num w:numId="171">
    <w:abstractNumId w:val="163"/>
  </w:num>
  <w:num w:numId="172">
    <w:abstractNumId w:val="41"/>
  </w:num>
  <w:num w:numId="173">
    <w:abstractNumId w:val="194"/>
  </w:num>
  <w:num w:numId="174">
    <w:abstractNumId w:val="39"/>
  </w:num>
  <w:num w:numId="175">
    <w:abstractNumId w:val="196"/>
  </w:num>
  <w:num w:numId="176">
    <w:abstractNumId w:val="172"/>
  </w:num>
  <w:num w:numId="177">
    <w:abstractNumId w:val="128"/>
  </w:num>
  <w:num w:numId="178">
    <w:abstractNumId w:val="197"/>
  </w:num>
  <w:num w:numId="179">
    <w:abstractNumId w:val="49"/>
  </w:num>
  <w:num w:numId="180">
    <w:abstractNumId w:val="121"/>
  </w:num>
  <w:num w:numId="181">
    <w:abstractNumId w:val="15"/>
  </w:num>
  <w:num w:numId="182">
    <w:abstractNumId w:val="17"/>
  </w:num>
  <w:num w:numId="183">
    <w:abstractNumId w:val="53"/>
  </w:num>
  <w:num w:numId="184">
    <w:abstractNumId w:val="124"/>
  </w:num>
  <w:num w:numId="185">
    <w:abstractNumId w:val="96"/>
  </w:num>
  <w:num w:numId="186">
    <w:abstractNumId w:val="143"/>
  </w:num>
  <w:num w:numId="187">
    <w:abstractNumId w:val="29"/>
  </w:num>
  <w:num w:numId="188">
    <w:abstractNumId w:val="189"/>
  </w:num>
  <w:num w:numId="189">
    <w:abstractNumId w:val="45"/>
  </w:num>
  <w:num w:numId="190">
    <w:abstractNumId w:val="133"/>
  </w:num>
  <w:num w:numId="191">
    <w:abstractNumId w:val="141"/>
  </w:num>
  <w:num w:numId="192">
    <w:abstractNumId w:val="98"/>
  </w:num>
  <w:num w:numId="193">
    <w:abstractNumId w:val="101"/>
  </w:num>
  <w:num w:numId="194">
    <w:abstractNumId w:val="217"/>
  </w:num>
  <w:num w:numId="195">
    <w:abstractNumId w:val="23"/>
  </w:num>
  <w:num w:numId="196">
    <w:abstractNumId w:val="85"/>
  </w:num>
  <w:num w:numId="197">
    <w:abstractNumId w:val="116"/>
  </w:num>
  <w:num w:numId="198">
    <w:abstractNumId w:val="153"/>
  </w:num>
  <w:num w:numId="199">
    <w:abstractNumId w:val="137"/>
  </w:num>
  <w:num w:numId="200">
    <w:abstractNumId w:val="40"/>
  </w:num>
  <w:num w:numId="201">
    <w:abstractNumId w:val="34"/>
  </w:num>
  <w:num w:numId="202">
    <w:abstractNumId w:val="218"/>
  </w:num>
  <w:num w:numId="203">
    <w:abstractNumId w:val="211"/>
  </w:num>
  <w:num w:numId="204">
    <w:abstractNumId w:val="191"/>
  </w:num>
  <w:num w:numId="205">
    <w:abstractNumId w:val="174"/>
  </w:num>
  <w:num w:numId="206">
    <w:abstractNumId w:val="220"/>
  </w:num>
  <w:num w:numId="207">
    <w:abstractNumId w:val="162"/>
  </w:num>
  <w:num w:numId="208">
    <w:abstractNumId w:val="165"/>
  </w:num>
  <w:num w:numId="209">
    <w:abstractNumId w:val="5"/>
  </w:num>
  <w:num w:numId="210">
    <w:abstractNumId w:val="147"/>
  </w:num>
  <w:num w:numId="211">
    <w:abstractNumId w:val="177"/>
  </w:num>
  <w:num w:numId="212">
    <w:abstractNumId w:val="181"/>
  </w:num>
  <w:num w:numId="213">
    <w:abstractNumId w:val="50"/>
  </w:num>
  <w:num w:numId="214">
    <w:abstractNumId w:val="120"/>
  </w:num>
  <w:num w:numId="215">
    <w:abstractNumId w:val="33"/>
  </w:num>
  <w:num w:numId="216">
    <w:abstractNumId w:val="105"/>
  </w:num>
  <w:num w:numId="217">
    <w:abstractNumId w:val="112"/>
  </w:num>
  <w:num w:numId="218">
    <w:abstractNumId w:val="150"/>
  </w:num>
  <w:num w:numId="219">
    <w:abstractNumId w:val="180"/>
  </w:num>
  <w:num w:numId="220">
    <w:abstractNumId w:val="72"/>
  </w:num>
  <w:num w:numId="221">
    <w:abstractNumId w:val="65"/>
  </w:num>
  <w:num w:numId="222">
    <w:abstractNumId w:val="64"/>
  </w:num>
  <w:num w:numId="223">
    <w:abstractNumId w:val="80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7E9"/>
    <w:rsid w:val="00007334"/>
    <w:rsid w:val="00012564"/>
    <w:rsid w:val="00024A3F"/>
    <w:rsid w:val="000306CF"/>
    <w:rsid w:val="00065CD5"/>
    <w:rsid w:val="0007036A"/>
    <w:rsid w:val="00070DC2"/>
    <w:rsid w:val="00070E5C"/>
    <w:rsid w:val="0008179C"/>
    <w:rsid w:val="000918FE"/>
    <w:rsid w:val="000A4570"/>
    <w:rsid w:val="000B1ACC"/>
    <w:rsid w:val="000B1CF4"/>
    <w:rsid w:val="000B59A0"/>
    <w:rsid w:val="000B6AAA"/>
    <w:rsid w:val="000C2E0F"/>
    <w:rsid w:val="000C4220"/>
    <w:rsid w:val="000C7F92"/>
    <w:rsid w:val="000D09E4"/>
    <w:rsid w:val="000F2E14"/>
    <w:rsid w:val="000F37FC"/>
    <w:rsid w:val="000F435B"/>
    <w:rsid w:val="000F6868"/>
    <w:rsid w:val="00112D09"/>
    <w:rsid w:val="00124B59"/>
    <w:rsid w:val="001431EB"/>
    <w:rsid w:val="001510EF"/>
    <w:rsid w:val="00153D25"/>
    <w:rsid w:val="00183033"/>
    <w:rsid w:val="001C029A"/>
    <w:rsid w:val="001D759A"/>
    <w:rsid w:val="001E01A2"/>
    <w:rsid w:val="001E0D7C"/>
    <w:rsid w:val="001F340C"/>
    <w:rsid w:val="001F3DC2"/>
    <w:rsid w:val="00200FB0"/>
    <w:rsid w:val="002147D5"/>
    <w:rsid w:val="00237C09"/>
    <w:rsid w:val="00240322"/>
    <w:rsid w:val="002429F9"/>
    <w:rsid w:val="00243F4E"/>
    <w:rsid w:val="00246509"/>
    <w:rsid w:val="00254704"/>
    <w:rsid w:val="002657F9"/>
    <w:rsid w:val="00277C8A"/>
    <w:rsid w:val="002809C5"/>
    <w:rsid w:val="002A7905"/>
    <w:rsid w:val="002C56D4"/>
    <w:rsid w:val="002D0F89"/>
    <w:rsid w:val="002F1CA2"/>
    <w:rsid w:val="002F385F"/>
    <w:rsid w:val="002F7B4A"/>
    <w:rsid w:val="00304908"/>
    <w:rsid w:val="00324182"/>
    <w:rsid w:val="003253B3"/>
    <w:rsid w:val="00331238"/>
    <w:rsid w:val="00340B14"/>
    <w:rsid w:val="00346867"/>
    <w:rsid w:val="003617E3"/>
    <w:rsid w:val="00364DE5"/>
    <w:rsid w:val="00365D8C"/>
    <w:rsid w:val="003714F5"/>
    <w:rsid w:val="00372353"/>
    <w:rsid w:val="003735B0"/>
    <w:rsid w:val="003845E1"/>
    <w:rsid w:val="0039520E"/>
    <w:rsid w:val="003A5396"/>
    <w:rsid w:val="003C0889"/>
    <w:rsid w:val="003C2EEE"/>
    <w:rsid w:val="003C412E"/>
    <w:rsid w:val="003D2A0F"/>
    <w:rsid w:val="003D560A"/>
    <w:rsid w:val="003E3D5F"/>
    <w:rsid w:val="003F3ACA"/>
    <w:rsid w:val="003F637D"/>
    <w:rsid w:val="004022EF"/>
    <w:rsid w:val="004024F5"/>
    <w:rsid w:val="0040348E"/>
    <w:rsid w:val="0040415D"/>
    <w:rsid w:val="00415B2D"/>
    <w:rsid w:val="00420CEA"/>
    <w:rsid w:val="00421FB6"/>
    <w:rsid w:val="0042748C"/>
    <w:rsid w:val="004338C5"/>
    <w:rsid w:val="00435BA0"/>
    <w:rsid w:val="0044220F"/>
    <w:rsid w:val="00442AF9"/>
    <w:rsid w:val="00453275"/>
    <w:rsid w:val="00484FF5"/>
    <w:rsid w:val="00485120"/>
    <w:rsid w:val="004875A2"/>
    <w:rsid w:val="004A3AB4"/>
    <w:rsid w:val="004A502D"/>
    <w:rsid w:val="004A508E"/>
    <w:rsid w:val="004A5C19"/>
    <w:rsid w:val="004C1CF6"/>
    <w:rsid w:val="004D0550"/>
    <w:rsid w:val="004F63D3"/>
    <w:rsid w:val="00500CF6"/>
    <w:rsid w:val="0050587F"/>
    <w:rsid w:val="005108E6"/>
    <w:rsid w:val="0051149F"/>
    <w:rsid w:val="005160EA"/>
    <w:rsid w:val="00522D05"/>
    <w:rsid w:val="00523D76"/>
    <w:rsid w:val="005349AA"/>
    <w:rsid w:val="00545F17"/>
    <w:rsid w:val="00547420"/>
    <w:rsid w:val="005526FA"/>
    <w:rsid w:val="005652DC"/>
    <w:rsid w:val="00581243"/>
    <w:rsid w:val="005826EB"/>
    <w:rsid w:val="005956B6"/>
    <w:rsid w:val="005968CC"/>
    <w:rsid w:val="00597A2A"/>
    <w:rsid w:val="005A333E"/>
    <w:rsid w:val="005A483E"/>
    <w:rsid w:val="005B5ED9"/>
    <w:rsid w:val="005B6342"/>
    <w:rsid w:val="005D0A6D"/>
    <w:rsid w:val="005D2A35"/>
    <w:rsid w:val="005E633A"/>
    <w:rsid w:val="005F03F0"/>
    <w:rsid w:val="00605973"/>
    <w:rsid w:val="00612C02"/>
    <w:rsid w:val="00613A98"/>
    <w:rsid w:val="00617166"/>
    <w:rsid w:val="00631CCE"/>
    <w:rsid w:val="006324A0"/>
    <w:rsid w:val="006367F0"/>
    <w:rsid w:val="00637B63"/>
    <w:rsid w:val="00653E0C"/>
    <w:rsid w:val="00672D1F"/>
    <w:rsid w:val="006732B2"/>
    <w:rsid w:val="00681FC7"/>
    <w:rsid w:val="00683F2B"/>
    <w:rsid w:val="00686FD9"/>
    <w:rsid w:val="00690BDF"/>
    <w:rsid w:val="00696C32"/>
    <w:rsid w:val="006A5AAE"/>
    <w:rsid w:val="006C7CE5"/>
    <w:rsid w:val="006E51D2"/>
    <w:rsid w:val="006F10CE"/>
    <w:rsid w:val="006F3DBA"/>
    <w:rsid w:val="006F6560"/>
    <w:rsid w:val="0070330D"/>
    <w:rsid w:val="0071680D"/>
    <w:rsid w:val="0072010A"/>
    <w:rsid w:val="00722F66"/>
    <w:rsid w:val="00732959"/>
    <w:rsid w:val="00735EA3"/>
    <w:rsid w:val="0075343C"/>
    <w:rsid w:val="0075501F"/>
    <w:rsid w:val="0075516E"/>
    <w:rsid w:val="00781EA8"/>
    <w:rsid w:val="007860EB"/>
    <w:rsid w:val="007871C9"/>
    <w:rsid w:val="00790DBA"/>
    <w:rsid w:val="007A3A71"/>
    <w:rsid w:val="007A6493"/>
    <w:rsid w:val="007B1B72"/>
    <w:rsid w:val="007D0194"/>
    <w:rsid w:val="007D066D"/>
    <w:rsid w:val="007D5DD0"/>
    <w:rsid w:val="007D6B21"/>
    <w:rsid w:val="007E0AE0"/>
    <w:rsid w:val="007E0C6B"/>
    <w:rsid w:val="007E50FF"/>
    <w:rsid w:val="007E7400"/>
    <w:rsid w:val="007F6592"/>
    <w:rsid w:val="007F7F12"/>
    <w:rsid w:val="0080448C"/>
    <w:rsid w:val="0081039E"/>
    <w:rsid w:val="008106DA"/>
    <w:rsid w:val="00810BFC"/>
    <w:rsid w:val="00814E00"/>
    <w:rsid w:val="00817FFE"/>
    <w:rsid w:val="0083042B"/>
    <w:rsid w:val="0084156C"/>
    <w:rsid w:val="00846F8B"/>
    <w:rsid w:val="008637A9"/>
    <w:rsid w:val="00871F2D"/>
    <w:rsid w:val="00876450"/>
    <w:rsid w:val="00881F2F"/>
    <w:rsid w:val="008A70CA"/>
    <w:rsid w:val="008B37F7"/>
    <w:rsid w:val="008B7BA6"/>
    <w:rsid w:val="008C0EE1"/>
    <w:rsid w:val="008C3217"/>
    <w:rsid w:val="008C661E"/>
    <w:rsid w:val="008C7B05"/>
    <w:rsid w:val="008D23E6"/>
    <w:rsid w:val="008F7432"/>
    <w:rsid w:val="00907E7F"/>
    <w:rsid w:val="00911A69"/>
    <w:rsid w:val="00920893"/>
    <w:rsid w:val="00923537"/>
    <w:rsid w:val="0094244E"/>
    <w:rsid w:val="00944374"/>
    <w:rsid w:val="00944BA2"/>
    <w:rsid w:val="00953CE8"/>
    <w:rsid w:val="0095475A"/>
    <w:rsid w:val="009559D5"/>
    <w:rsid w:val="009624EF"/>
    <w:rsid w:val="00962AB8"/>
    <w:rsid w:val="00963C2C"/>
    <w:rsid w:val="0097488D"/>
    <w:rsid w:val="00975A31"/>
    <w:rsid w:val="00983664"/>
    <w:rsid w:val="00984163"/>
    <w:rsid w:val="00987FD0"/>
    <w:rsid w:val="00990912"/>
    <w:rsid w:val="00995C48"/>
    <w:rsid w:val="00996FEE"/>
    <w:rsid w:val="009B1DDF"/>
    <w:rsid w:val="009B5E25"/>
    <w:rsid w:val="009D0344"/>
    <w:rsid w:val="009E21A1"/>
    <w:rsid w:val="009F0672"/>
    <w:rsid w:val="009F3023"/>
    <w:rsid w:val="009F71E8"/>
    <w:rsid w:val="00A1780D"/>
    <w:rsid w:val="00A22311"/>
    <w:rsid w:val="00A30436"/>
    <w:rsid w:val="00A32FEC"/>
    <w:rsid w:val="00A35520"/>
    <w:rsid w:val="00A441E3"/>
    <w:rsid w:val="00A44683"/>
    <w:rsid w:val="00A4644C"/>
    <w:rsid w:val="00A46A87"/>
    <w:rsid w:val="00A52A72"/>
    <w:rsid w:val="00A57648"/>
    <w:rsid w:val="00A627A3"/>
    <w:rsid w:val="00A650D3"/>
    <w:rsid w:val="00A66143"/>
    <w:rsid w:val="00A7109E"/>
    <w:rsid w:val="00A73098"/>
    <w:rsid w:val="00A76E7B"/>
    <w:rsid w:val="00A80EC0"/>
    <w:rsid w:val="00A860B7"/>
    <w:rsid w:val="00A86F32"/>
    <w:rsid w:val="00A911E9"/>
    <w:rsid w:val="00AA26B3"/>
    <w:rsid w:val="00AA41C0"/>
    <w:rsid w:val="00AA6F0F"/>
    <w:rsid w:val="00AB2635"/>
    <w:rsid w:val="00AB2F0B"/>
    <w:rsid w:val="00AC0DBB"/>
    <w:rsid w:val="00AC3D1B"/>
    <w:rsid w:val="00AE13FA"/>
    <w:rsid w:val="00AE3502"/>
    <w:rsid w:val="00AF4DD4"/>
    <w:rsid w:val="00B06140"/>
    <w:rsid w:val="00B06328"/>
    <w:rsid w:val="00B1035F"/>
    <w:rsid w:val="00B15459"/>
    <w:rsid w:val="00B24022"/>
    <w:rsid w:val="00B4138E"/>
    <w:rsid w:val="00B47ACA"/>
    <w:rsid w:val="00B60B6B"/>
    <w:rsid w:val="00B62528"/>
    <w:rsid w:val="00B71446"/>
    <w:rsid w:val="00B73544"/>
    <w:rsid w:val="00B75B67"/>
    <w:rsid w:val="00B7611F"/>
    <w:rsid w:val="00B80559"/>
    <w:rsid w:val="00BA5E0B"/>
    <w:rsid w:val="00BA6482"/>
    <w:rsid w:val="00BB4EA1"/>
    <w:rsid w:val="00BC2378"/>
    <w:rsid w:val="00BE366E"/>
    <w:rsid w:val="00BF241E"/>
    <w:rsid w:val="00BF3767"/>
    <w:rsid w:val="00C02662"/>
    <w:rsid w:val="00C05E44"/>
    <w:rsid w:val="00C068C0"/>
    <w:rsid w:val="00C151CE"/>
    <w:rsid w:val="00C17860"/>
    <w:rsid w:val="00C25467"/>
    <w:rsid w:val="00C41473"/>
    <w:rsid w:val="00C50406"/>
    <w:rsid w:val="00C5145C"/>
    <w:rsid w:val="00C61A4D"/>
    <w:rsid w:val="00C736CF"/>
    <w:rsid w:val="00C74F19"/>
    <w:rsid w:val="00C82692"/>
    <w:rsid w:val="00C834DA"/>
    <w:rsid w:val="00C924C2"/>
    <w:rsid w:val="00C92B8D"/>
    <w:rsid w:val="00CA27D4"/>
    <w:rsid w:val="00CA37CC"/>
    <w:rsid w:val="00CB4DB2"/>
    <w:rsid w:val="00CC5F01"/>
    <w:rsid w:val="00CD78CD"/>
    <w:rsid w:val="00CF4413"/>
    <w:rsid w:val="00CF5CE3"/>
    <w:rsid w:val="00CF5F28"/>
    <w:rsid w:val="00CF68FD"/>
    <w:rsid w:val="00D00E05"/>
    <w:rsid w:val="00D02EE4"/>
    <w:rsid w:val="00D04C6A"/>
    <w:rsid w:val="00D06AEE"/>
    <w:rsid w:val="00D117C4"/>
    <w:rsid w:val="00D2204A"/>
    <w:rsid w:val="00D25A84"/>
    <w:rsid w:val="00D33E13"/>
    <w:rsid w:val="00D341E4"/>
    <w:rsid w:val="00D42F76"/>
    <w:rsid w:val="00D447EC"/>
    <w:rsid w:val="00D576D7"/>
    <w:rsid w:val="00D67E79"/>
    <w:rsid w:val="00D84945"/>
    <w:rsid w:val="00D93215"/>
    <w:rsid w:val="00DA032A"/>
    <w:rsid w:val="00DA2565"/>
    <w:rsid w:val="00DA29B2"/>
    <w:rsid w:val="00DA698A"/>
    <w:rsid w:val="00DD3017"/>
    <w:rsid w:val="00DD67D9"/>
    <w:rsid w:val="00DD70B0"/>
    <w:rsid w:val="00DE2660"/>
    <w:rsid w:val="00DE3BC5"/>
    <w:rsid w:val="00DE43C7"/>
    <w:rsid w:val="00DE5C94"/>
    <w:rsid w:val="00DE668A"/>
    <w:rsid w:val="00DF4094"/>
    <w:rsid w:val="00DF447C"/>
    <w:rsid w:val="00DF48C3"/>
    <w:rsid w:val="00E16C4D"/>
    <w:rsid w:val="00E21418"/>
    <w:rsid w:val="00E46264"/>
    <w:rsid w:val="00E52684"/>
    <w:rsid w:val="00E52D64"/>
    <w:rsid w:val="00E55F4C"/>
    <w:rsid w:val="00E73CCD"/>
    <w:rsid w:val="00E76199"/>
    <w:rsid w:val="00E82B30"/>
    <w:rsid w:val="00E836D2"/>
    <w:rsid w:val="00E86D3F"/>
    <w:rsid w:val="00E902C0"/>
    <w:rsid w:val="00E919F5"/>
    <w:rsid w:val="00E966C0"/>
    <w:rsid w:val="00EA07B4"/>
    <w:rsid w:val="00EA5D81"/>
    <w:rsid w:val="00EB0DC5"/>
    <w:rsid w:val="00EB5865"/>
    <w:rsid w:val="00EC0708"/>
    <w:rsid w:val="00ED1B50"/>
    <w:rsid w:val="00EE12A2"/>
    <w:rsid w:val="00F01DF1"/>
    <w:rsid w:val="00F0439B"/>
    <w:rsid w:val="00F07739"/>
    <w:rsid w:val="00F12CAC"/>
    <w:rsid w:val="00F175D9"/>
    <w:rsid w:val="00F34F3B"/>
    <w:rsid w:val="00F40483"/>
    <w:rsid w:val="00F423B3"/>
    <w:rsid w:val="00F42A37"/>
    <w:rsid w:val="00F52C78"/>
    <w:rsid w:val="00F55332"/>
    <w:rsid w:val="00F66A88"/>
    <w:rsid w:val="00F76D5C"/>
    <w:rsid w:val="00F77402"/>
    <w:rsid w:val="00F83526"/>
    <w:rsid w:val="00F84DDD"/>
    <w:rsid w:val="00F860F3"/>
    <w:rsid w:val="00F95001"/>
    <w:rsid w:val="00F9588B"/>
    <w:rsid w:val="00FA362E"/>
    <w:rsid w:val="00FB20F0"/>
    <w:rsid w:val="00FB280E"/>
    <w:rsid w:val="00FC30F4"/>
    <w:rsid w:val="00FC681F"/>
    <w:rsid w:val="00FE71BB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7B6E"/>
  <w15:docId w15:val="{A5D91829-C06F-47B0-BA58-D1D127C5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3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3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Заголовок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512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1"/>
    <w:uiPriority w:val="99"/>
    <w:rsid w:val="00B1035F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13"/>
    <w:uiPriority w:val="99"/>
    <w:rsid w:val="00B1035F"/>
    <w:pPr>
      <w:shd w:val="clear" w:color="auto" w:fill="FFFFFF"/>
      <w:spacing w:line="269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B10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0">
    <w:name w:val="CharStyle100"/>
    <w:basedOn w:val="a0"/>
    <w:rsid w:val="00CF441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4">
    <w:name w:val="Font Style234"/>
    <w:basedOn w:val="a0"/>
    <w:uiPriority w:val="99"/>
    <w:rsid w:val="00CF4413"/>
    <w:rPr>
      <w:rFonts w:ascii="Times New Roman" w:hAnsi="Times New Roman" w:cs="Times New Roman"/>
      <w:sz w:val="22"/>
      <w:szCs w:val="22"/>
    </w:rPr>
  </w:style>
  <w:style w:type="paragraph" w:customStyle="1" w:styleId="Style128">
    <w:name w:val="Style128"/>
    <w:basedOn w:val="a"/>
    <w:uiPriority w:val="99"/>
    <w:rsid w:val="00CF4413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35">
    <w:name w:val="Font Style235"/>
    <w:basedOn w:val="a0"/>
    <w:uiPriority w:val="99"/>
    <w:rsid w:val="007E50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9">
    <w:name w:val="Style119"/>
    <w:basedOn w:val="a"/>
    <w:uiPriority w:val="99"/>
    <w:rsid w:val="007871C9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Style90">
    <w:name w:val="Style90"/>
    <w:basedOn w:val="a"/>
    <w:uiPriority w:val="99"/>
    <w:rsid w:val="007871C9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customStyle="1" w:styleId="Style154">
    <w:name w:val="Style154"/>
    <w:basedOn w:val="a"/>
    <w:uiPriority w:val="99"/>
    <w:rsid w:val="007871C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77">
    <w:name w:val="Style177"/>
    <w:basedOn w:val="a"/>
    <w:uiPriority w:val="99"/>
    <w:rsid w:val="007871C9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149">
    <w:name w:val="Style149"/>
    <w:basedOn w:val="a"/>
    <w:uiPriority w:val="99"/>
    <w:rsid w:val="00683F2B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16">
    <w:name w:val="Style16"/>
    <w:basedOn w:val="a"/>
    <w:uiPriority w:val="99"/>
    <w:rsid w:val="00911A69"/>
    <w:pPr>
      <w:widowControl w:val="0"/>
      <w:autoSpaceDE w:val="0"/>
      <w:autoSpaceDN w:val="0"/>
      <w:adjustRightInd w:val="0"/>
      <w:jc w:val="both"/>
    </w:pPr>
  </w:style>
  <w:style w:type="paragraph" w:customStyle="1" w:styleId="Style159">
    <w:name w:val="Style159"/>
    <w:basedOn w:val="a"/>
    <w:uiPriority w:val="99"/>
    <w:rsid w:val="00911A6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87">
    <w:name w:val="Style187"/>
    <w:basedOn w:val="a"/>
    <w:uiPriority w:val="99"/>
    <w:rsid w:val="00735EA3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paragraph" w:customStyle="1" w:styleId="Style191">
    <w:name w:val="Style191"/>
    <w:basedOn w:val="a"/>
    <w:uiPriority w:val="99"/>
    <w:rsid w:val="00D117C4"/>
    <w:pPr>
      <w:widowControl w:val="0"/>
      <w:autoSpaceDE w:val="0"/>
      <w:autoSpaceDN w:val="0"/>
      <w:adjustRightInd w:val="0"/>
      <w:spacing w:line="274" w:lineRule="exact"/>
      <w:ind w:hanging="446"/>
    </w:pPr>
  </w:style>
  <w:style w:type="paragraph" w:customStyle="1" w:styleId="Style121">
    <w:name w:val="Style121"/>
    <w:basedOn w:val="a"/>
    <w:uiPriority w:val="99"/>
    <w:rsid w:val="00D117C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1">
    <w:name w:val="Style141"/>
    <w:basedOn w:val="a"/>
    <w:uiPriority w:val="99"/>
    <w:rsid w:val="00D117C4"/>
    <w:pPr>
      <w:widowControl w:val="0"/>
      <w:autoSpaceDE w:val="0"/>
      <w:autoSpaceDN w:val="0"/>
      <w:adjustRightInd w:val="0"/>
      <w:jc w:val="both"/>
    </w:pPr>
  </w:style>
  <w:style w:type="paragraph" w:customStyle="1" w:styleId="Style117">
    <w:name w:val="Style117"/>
    <w:basedOn w:val="a"/>
    <w:uiPriority w:val="99"/>
    <w:rsid w:val="00A52A72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67">
    <w:name w:val="Style67"/>
    <w:basedOn w:val="a"/>
    <w:uiPriority w:val="99"/>
    <w:rsid w:val="006E51D2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29">
    <w:name w:val="Style29"/>
    <w:basedOn w:val="a"/>
    <w:uiPriority w:val="99"/>
    <w:rsid w:val="00DA032A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af3">
    <w:name w:val="Текст Знак"/>
    <w:basedOn w:val="a0"/>
    <w:link w:val="af4"/>
    <w:uiPriority w:val="99"/>
    <w:rsid w:val="00254704"/>
    <w:rPr>
      <w:rFonts w:ascii="Consolas" w:hAnsi="Consolas"/>
      <w:sz w:val="21"/>
      <w:szCs w:val="21"/>
    </w:rPr>
  </w:style>
  <w:style w:type="paragraph" w:styleId="af4">
    <w:name w:val="Plain Text"/>
    <w:basedOn w:val="a"/>
    <w:link w:val="af3"/>
    <w:uiPriority w:val="99"/>
    <w:unhideWhenUsed/>
    <w:rsid w:val="0025470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25470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3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539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A53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5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2F88-BF94-45BF-91B9-33A7A6CD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34</Pages>
  <Words>6144</Words>
  <Characters>35021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75</cp:revision>
  <cp:lastPrinted>2019-01-16T06:19:00Z</cp:lastPrinted>
  <dcterms:created xsi:type="dcterms:W3CDTF">2019-12-19T12:57:00Z</dcterms:created>
  <dcterms:modified xsi:type="dcterms:W3CDTF">2019-12-20T10:12:00Z</dcterms:modified>
</cp:coreProperties>
</file>