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FC2E8D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ОБЩЕСТВЕННОЕ</w:t>
      </w:r>
      <w:r w:rsidR="001773A7" w:rsidRPr="009373F6">
        <w:rPr>
          <w:rFonts w:ascii="Times New Roman" w:hAnsi="Times New Roman"/>
          <w:b/>
          <w:sz w:val="28"/>
          <w:szCs w:val="28"/>
        </w:rPr>
        <w:t xml:space="preserve"> ЗДРАВООХРАНЕНИ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AD661D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067" w:rsidRDefault="00AA1067" w:rsidP="00AA106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</w:t>
      </w:r>
      <w:bookmarkStart w:id="0" w:name="_GoBack"/>
      <w:bookmarkEnd w:id="0"/>
      <w:r w:rsidRPr="001A6D81">
        <w:rPr>
          <w:rFonts w:ascii="Times New Roman" w:hAnsi="Times New Roman"/>
          <w:color w:val="000000"/>
          <w:sz w:val="24"/>
          <w:szCs w:val="24"/>
        </w:rPr>
        <w:t>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9373F6" w:rsidRDefault="001773A7" w:rsidP="00A40C97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3220D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="000A7C1E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03220D">
        <w:rPr>
          <w:rFonts w:ascii="Times New Roman" w:hAnsi="Times New Roman"/>
          <w:sz w:val="28"/>
          <w:szCs w:val="28"/>
        </w:rPr>
        <w:t>Эволюция концепции общественного здоровья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9F47A9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32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25DE0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представление о путях развития </w:t>
      </w:r>
      <w:r w:rsidR="00025DE0">
        <w:rPr>
          <w:rFonts w:ascii="Times New Roman" w:hAnsi="Times New Roman"/>
          <w:color w:val="000000"/>
          <w:sz w:val="28"/>
          <w:szCs w:val="28"/>
        </w:rPr>
        <w:t>о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бщественно</w:t>
      </w:r>
      <w:r w:rsidR="00025DE0">
        <w:rPr>
          <w:rFonts w:ascii="Times New Roman" w:hAnsi="Times New Roman"/>
          <w:color w:val="000000"/>
          <w:sz w:val="28"/>
          <w:szCs w:val="28"/>
        </w:rPr>
        <w:t>го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>
        <w:rPr>
          <w:rFonts w:ascii="Times New Roman" w:hAnsi="Times New Roman"/>
          <w:color w:val="000000"/>
          <w:sz w:val="28"/>
          <w:szCs w:val="28"/>
        </w:rPr>
        <w:t>здоровья.</w:t>
      </w:r>
    </w:p>
    <w:p w:rsidR="0003220D" w:rsidRPr="009373F6" w:rsidRDefault="0003220D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25DE0" w:rsidRPr="00025DE0" w:rsidRDefault="00566409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бщественное</w:t>
      </w:r>
      <w:r w:rsidR="00025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здоровье и здравоохранение изучает состояние здоровья всего населения. Это наука о здоровье общества, обобщающая данные о состоянии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и сдвигах в здоровье и воспроизводстве населения с целью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оптимальных условий оказания медицинской помощи и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необходимого комплекса мероприятий по охране здоровья как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населения в целом, так и его отдельных групп.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Первы</w:t>
      </w:r>
      <w:r w:rsidR="00566409">
        <w:rPr>
          <w:rFonts w:ascii="Times New Roman" w:hAnsi="Times New Roman"/>
          <w:color w:val="000000"/>
          <w:sz w:val="28"/>
          <w:szCs w:val="28"/>
        </w:rPr>
        <w:t>й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 этап в развитии общественного здоровья 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5DE0">
        <w:rPr>
          <w:rFonts w:ascii="Times New Roman" w:hAnsi="Times New Roman"/>
          <w:color w:val="000000"/>
          <w:sz w:val="28"/>
          <w:szCs w:val="28"/>
        </w:rPr>
        <w:t>период от эпохи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Возрождения до 1850 г. </w:t>
      </w:r>
      <w:r w:rsidR="00566409">
        <w:rPr>
          <w:rFonts w:ascii="Times New Roman" w:hAnsi="Times New Roman"/>
          <w:color w:val="000000"/>
          <w:sz w:val="28"/>
          <w:szCs w:val="28"/>
        </w:rPr>
        <w:t>(н</w:t>
      </w:r>
      <w:r w:rsidRPr="00025DE0">
        <w:rPr>
          <w:rFonts w:ascii="Times New Roman" w:hAnsi="Times New Roman"/>
          <w:color w:val="000000"/>
          <w:sz w:val="28"/>
          <w:szCs w:val="28"/>
        </w:rPr>
        <w:t>ак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опление </w:t>
      </w:r>
      <w:r w:rsidRPr="00025DE0">
        <w:rPr>
          <w:rFonts w:ascii="Times New Roman" w:hAnsi="Times New Roman"/>
          <w:color w:val="000000"/>
          <w:sz w:val="28"/>
          <w:szCs w:val="28"/>
        </w:rPr>
        <w:t>исследовани</w:t>
      </w:r>
      <w:r w:rsidR="00566409">
        <w:rPr>
          <w:rFonts w:ascii="Times New Roman" w:hAnsi="Times New Roman"/>
          <w:color w:val="000000"/>
          <w:sz w:val="28"/>
          <w:szCs w:val="28"/>
        </w:rPr>
        <w:t>й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 по взаимозависимости состояния здоровья трудящегося населения, условий его жизни и труда</w:t>
      </w:r>
      <w:r w:rsidR="00566409">
        <w:rPr>
          <w:rFonts w:ascii="Times New Roman" w:hAnsi="Times New Roman"/>
          <w:color w:val="000000"/>
          <w:sz w:val="28"/>
          <w:szCs w:val="28"/>
        </w:rPr>
        <w:t>)</w:t>
      </w:r>
      <w:r w:rsidRPr="00025DE0">
        <w:rPr>
          <w:rFonts w:ascii="Times New Roman" w:hAnsi="Times New Roman"/>
          <w:color w:val="000000"/>
          <w:sz w:val="28"/>
          <w:szCs w:val="28"/>
        </w:rPr>
        <w:t>.</w:t>
      </w:r>
    </w:p>
    <w:p w:rsidR="00025DE0" w:rsidRPr="00025DE0" w:rsidRDefault="00566409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Первое систематическое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 руководство по социальной гигиене</w:t>
      </w:r>
      <w:r>
        <w:rPr>
          <w:rFonts w:ascii="Times New Roman" w:hAnsi="Times New Roman"/>
          <w:color w:val="000000"/>
          <w:sz w:val="28"/>
          <w:szCs w:val="28"/>
        </w:rPr>
        <w:t xml:space="preserve"> -многотомный труд И. Франка (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1779–1819 гг.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 xml:space="preserve">Во Франции врачи середины XIX </w:t>
      </w:r>
      <w:r w:rsidR="00566409">
        <w:rPr>
          <w:rFonts w:ascii="Times New Roman" w:hAnsi="Times New Roman"/>
          <w:color w:val="000000"/>
          <w:sz w:val="28"/>
          <w:szCs w:val="28"/>
        </w:rPr>
        <w:t>в.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 пытались научно обосновать меры общественного здравоохранения, считая социальную медицину ключом к оздоровлению общества.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Немецкий врач-гигиенист Рудольф Вирхов подчеркивал тесную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связь между медициной и политикой. С. Нейман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ввел в немецкую литературу понятие «социальная медицина». В опубликованной в 1847 г. работе он убедительно доказал роль социальных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факторов в развитии здравоохранения населения.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В Англии в XIX в. крупный деятель общественного здравоохранения Э. Чедвик видел главную причину плохого состояния здоровья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народа в его нищете.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В 1920 г. немецкий социал-гигиенист Гротьян впервые создал кафедру социальной гигиены при Берлинском университете. Это стало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этапом организационного завершения формирования социальной гигиены как самостоятельной научно-практической дисциплины.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 xml:space="preserve">В России (1922 г.) </w:t>
      </w:r>
      <w:r w:rsidR="00566409">
        <w:rPr>
          <w:rFonts w:ascii="Times New Roman" w:hAnsi="Times New Roman"/>
          <w:color w:val="000000"/>
          <w:sz w:val="28"/>
          <w:szCs w:val="28"/>
        </w:rPr>
        <w:t>Н.</w:t>
      </w:r>
      <w:r w:rsidRPr="00025DE0">
        <w:rPr>
          <w:rFonts w:ascii="Times New Roman" w:hAnsi="Times New Roman"/>
          <w:color w:val="000000"/>
          <w:sz w:val="28"/>
          <w:szCs w:val="28"/>
        </w:rPr>
        <w:t>А. Семашко создал кафедру социальной гигиены на медицинском фак</w:t>
      </w:r>
      <w:r w:rsidR="00566409">
        <w:rPr>
          <w:rFonts w:ascii="Times New Roman" w:hAnsi="Times New Roman"/>
          <w:color w:val="000000"/>
          <w:sz w:val="28"/>
          <w:szCs w:val="28"/>
        </w:rPr>
        <w:t>ультете при I МГУ, в 1923 г. З.</w:t>
      </w:r>
      <w:r w:rsidRPr="00025DE0">
        <w:rPr>
          <w:rFonts w:ascii="Times New Roman" w:hAnsi="Times New Roman"/>
          <w:color w:val="000000"/>
          <w:sz w:val="28"/>
          <w:szCs w:val="28"/>
        </w:rPr>
        <w:t>П. Соловьев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25DE0">
        <w:rPr>
          <w:rFonts w:ascii="Times New Roman" w:hAnsi="Times New Roman"/>
          <w:color w:val="000000"/>
          <w:sz w:val="28"/>
          <w:szCs w:val="28"/>
        </w:rPr>
        <w:t>сновал кафедру социальной гигиены во II МГУ в Москве. Позже организованы кафедры в Петербурге, Воронеже и Казани.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Развитию социальной гигиены в России способствовали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Ф.Ф. Эрисман, П.И. Куркин, З.Г. Френкель, Н.</w:t>
      </w:r>
      <w:r w:rsidRPr="00025DE0">
        <w:rPr>
          <w:rFonts w:ascii="Times New Roman" w:hAnsi="Times New Roman"/>
          <w:color w:val="000000"/>
          <w:sz w:val="28"/>
          <w:szCs w:val="28"/>
        </w:rPr>
        <w:t>А. Семашко,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Pr="00025DE0">
        <w:rPr>
          <w:rFonts w:ascii="Times New Roman" w:hAnsi="Times New Roman"/>
          <w:color w:val="000000"/>
          <w:sz w:val="28"/>
          <w:szCs w:val="28"/>
        </w:rPr>
        <w:t>П. Соловьев и др., которые своей деятельностью указывали на ее значимость.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AD661D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>
        <w:rPr>
          <w:rFonts w:ascii="Times New Roman" w:hAnsi="Times New Roman"/>
          <w:color w:val="000000"/>
          <w:sz w:val="28"/>
          <w:szCs w:val="28"/>
        </w:rPr>
        <w:t>ая установка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220D" w:rsidRPr="009373F6" w:rsidRDefault="0003220D" w:rsidP="0003220D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Общественное здоровье и факторы его определяющие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3220D" w:rsidRPr="009373F6" w:rsidRDefault="0003220D" w:rsidP="000322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понятий «болезнь», «здоровье»</w:t>
      </w:r>
      <w:r w:rsidRPr="009373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здоровья ВОЗ. Критерии здоровья. Факторы, определяющие здоровье.</w:t>
      </w:r>
    </w:p>
    <w:p w:rsidR="0003220D" w:rsidRPr="003C79FD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>обобщить и системати</w:t>
      </w:r>
      <w:r w:rsidR="003C79FD">
        <w:rPr>
          <w:rFonts w:ascii="Times New Roman" w:hAnsi="Times New Roman"/>
          <w:color w:val="000000"/>
          <w:sz w:val="28"/>
          <w:szCs w:val="28"/>
        </w:rPr>
        <w:t>зировать знания у обучающихся об основных понятиях «здоровье» и «болезнь», о факторах, формирующих здоровье.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В современных условиях здоровье населения – это один из главных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факторов экономического роста и национальной безопасности страны,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который во многом определяется санитарно-эпидемиологическим благополучием населения, реальным обеспечением прав граждан на безопасную среду обитания и профилактику заболеваний, гарантом которых выступает санитарно-эпидемиологическая служба.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Изучение здоровья населения и оценка влияния на него различных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факторов – важнейшая задача здравоохранения.</w:t>
      </w:r>
    </w:p>
    <w:p w:rsidR="00516B68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Болезнь – нарушение структуры, функций организма из-за недостаточной приспособляемости к непрерывно изменяющимся условиям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 xml:space="preserve">окружающей внешней и внутренней среды (ВОЗ). </w:t>
      </w:r>
    </w:p>
    <w:p w:rsidR="00516B68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 xml:space="preserve">Здоровье – это необходимое условие активной и нормальной жизнедеятельности человека. 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В современной медицине принято понятие «здоровье» рассматривать на трех уровнях:</w:t>
      </w:r>
    </w:p>
    <w:p w:rsidR="003C79FD" w:rsidRPr="00516B68" w:rsidRDefault="003C79FD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Индивидуальный уровень.</w:t>
      </w:r>
    </w:p>
    <w:p w:rsidR="00516B68" w:rsidRPr="00516B68" w:rsidRDefault="003C79FD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Групповой уровень.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3. Общественный уровень.</w:t>
      </w:r>
    </w:p>
    <w:p w:rsidR="00516B68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Здоровье человека – состояние полного физического, душевного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 xml:space="preserve">и социального благополучия, а не только отсутствие болезней или физических недостатков (ВОЗ). 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Показатели общественного здоровья:</w:t>
      </w:r>
    </w:p>
    <w:p w:rsidR="00516B68" w:rsidRPr="003C79FD" w:rsidRDefault="00516B68" w:rsidP="003C79F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9FD">
        <w:rPr>
          <w:rFonts w:ascii="Times New Roman" w:hAnsi="Times New Roman"/>
          <w:color w:val="000000"/>
          <w:sz w:val="28"/>
          <w:szCs w:val="28"/>
        </w:rPr>
        <w:t>Потенциал общественного здоровья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– это мера здоровья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людей, накопленного обществом, и его резервов, создаваемых активным, здоровым образом жизни.</w:t>
      </w:r>
    </w:p>
    <w:p w:rsidR="00516B68" w:rsidRPr="003C79FD" w:rsidRDefault="00516B68" w:rsidP="003C79F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9FD">
        <w:rPr>
          <w:rFonts w:ascii="Times New Roman" w:hAnsi="Times New Roman"/>
          <w:color w:val="000000"/>
          <w:sz w:val="28"/>
          <w:szCs w:val="28"/>
        </w:rPr>
        <w:t>Индекс общественного здоровья – соотношение удельного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веса факторов здорового и нездорового образа жизни.</w:t>
      </w:r>
    </w:p>
    <w:p w:rsidR="003C79FD" w:rsidRPr="003C79FD" w:rsidRDefault="00516B68" w:rsidP="003C79F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9FD">
        <w:rPr>
          <w:rFonts w:ascii="Times New Roman" w:hAnsi="Times New Roman"/>
          <w:color w:val="000000"/>
          <w:sz w:val="28"/>
          <w:szCs w:val="28"/>
        </w:rPr>
        <w:t>Индекс здорового образа жизни – процент лиц, ведущих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здоровый образ жизни.</w:t>
      </w:r>
    </w:p>
    <w:p w:rsidR="003C79FD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Факторы, формирующие здоровье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16B68">
        <w:rPr>
          <w:rFonts w:ascii="Times New Roman" w:hAnsi="Times New Roman"/>
          <w:color w:val="000000"/>
          <w:sz w:val="28"/>
          <w:szCs w:val="28"/>
        </w:rPr>
        <w:t xml:space="preserve">биологические (пол, возраст, наследственность и др.); природные (климатические, гелиогеофизические, </w:t>
      </w:r>
      <w:r w:rsidRPr="00516B68">
        <w:rPr>
          <w:rFonts w:ascii="Times New Roman" w:hAnsi="Times New Roman"/>
          <w:color w:val="000000"/>
          <w:sz w:val="28"/>
          <w:szCs w:val="28"/>
        </w:rPr>
        <w:lastRenderedPageBreak/>
        <w:t>антропогенное загрязнение и др.); социально-экономические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(образ жизни); медицинские (о</w:t>
      </w:r>
      <w:r w:rsidR="003C79FD">
        <w:rPr>
          <w:rFonts w:ascii="Times New Roman" w:hAnsi="Times New Roman"/>
          <w:color w:val="000000"/>
          <w:sz w:val="28"/>
          <w:szCs w:val="28"/>
        </w:rPr>
        <w:t>рганизация медицинской помощи).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Согласно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модели экспертов ВОЗ, соотношение факторов, влияющих на здоровье,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таково: социально-экономические условия и образ жизни – 50%; генетика, биологические свойства организма –20%; внешняя среда, природные условия – 20%, здравоохранение – 10%.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20D" w:rsidRPr="009373F6" w:rsidRDefault="0003220D" w:rsidP="0003220D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1809EA" w:rsidRDefault="0003220D" w:rsidP="0003220D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3220D" w:rsidRPr="009373F6" w:rsidRDefault="0003220D" w:rsidP="000322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Политика здравоохранения. Концепция нового общественного здравоохранения. Реформа здравоохранения в России и зарубежных странах.</w:t>
      </w:r>
    </w:p>
    <w:p w:rsidR="0003220D" w:rsidRPr="001809EA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09EA" w:rsidRPr="00CC461A">
        <w:rPr>
          <w:rFonts w:ascii="Times New Roman" w:hAnsi="Times New Roman"/>
          <w:color w:val="000000"/>
          <w:sz w:val="28"/>
          <w:szCs w:val="28"/>
        </w:rPr>
        <w:t xml:space="preserve">познакомить </w:t>
      </w:r>
      <w:r w:rsidR="001809E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1809EA" w:rsidRPr="00CC461A">
        <w:rPr>
          <w:rFonts w:ascii="Times New Roman" w:hAnsi="Times New Roman"/>
          <w:color w:val="000000"/>
          <w:sz w:val="28"/>
          <w:szCs w:val="28"/>
        </w:rPr>
        <w:t xml:space="preserve"> с новыми направлениями государственной программы «Развитие здравоохранения», которая с 2018 года</w:t>
      </w:r>
      <w:r w:rsidR="001809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09EA">
        <w:rPr>
          <w:rFonts w:ascii="Times New Roman" w:hAnsi="Times New Roman"/>
          <w:color w:val="000000"/>
          <w:sz w:val="28"/>
          <w:szCs w:val="28"/>
        </w:rPr>
        <w:t>переводится</w:t>
      </w:r>
      <w:r w:rsidR="001809EA"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 w:rsidR="001809EA"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Правительства РФ </w:t>
      </w:r>
      <w:r w:rsidRPr="001809EA">
        <w:rPr>
          <w:rFonts w:ascii="Times New Roman" w:hAnsi="Times New Roman"/>
          <w:color w:val="000000"/>
          <w:sz w:val="28"/>
          <w:szCs w:val="28"/>
        </w:rPr>
        <w:t>от 26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1809EA">
        <w:rPr>
          <w:rFonts w:ascii="Times New Roman" w:hAnsi="Times New Roman"/>
          <w:color w:val="000000"/>
          <w:sz w:val="28"/>
          <w:szCs w:val="28"/>
        </w:rPr>
        <w:t>2017 г</w:t>
      </w:r>
      <w:r>
        <w:rPr>
          <w:rFonts w:ascii="Times New Roman" w:hAnsi="Times New Roman"/>
          <w:color w:val="000000"/>
          <w:sz w:val="28"/>
          <w:szCs w:val="28"/>
        </w:rPr>
        <w:t xml:space="preserve">. №1640 </w:t>
      </w:r>
      <w:r w:rsidRPr="001809EA">
        <w:rPr>
          <w:rFonts w:ascii="Times New Roman" w:hAnsi="Times New Roman"/>
          <w:color w:val="000000"/>
          <w:sz w:val="28"/>
          <w:szCs w:val="28"/>
        </w:rPr>
        <w:t>государственная программа «Разви</w:t>
      </w:r>
      <w:r>
        <w:rPr>
          <w:rFonts w:ascii="Times New Roman" w:hAnsi="Times New Roman"/>
          <w:color w:val="000000"/>
          <w:sz w:val="28"/>
          <w:szCs w:val="28"/>
        </w:rPr>
        <w:t>тие здравоохранения»</w:t>
      </w:r>
      <w:r w:rsidRPr="001809EA">
        <w:rPr>
          <w:rFonts w:ascii="Times New Roman" w:hAnsi="Times New Roman"/>
          <w:color w:val="000000"/>
          <w:sz w:val="28"/>
          <w:szCs w:val="28"/>
        </w:rPr>
        <w:t>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1809EA">
        <w:rPr>
          <w:rFonts w:ascii="Times New Roman" w:hAnsi="Times New Roman"/>
          <w:color w:val="000000"/>
          <w:sz w:val="28"/>
          <w:szCs w:val="28"/>
        </w:rPr>
        <w:t>оспрограмм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809EA">
        <w:rPr>
          <w:rFonts w:ascii="Times New Roman" w:hAnsi="Times New Roman"/>
          <w:color w:val="000000"/>
          <w:sz w:val="28"/>
          <w:szCs w:val="28"/>
        </w:rPr>
        <w:t xml:space="preserve">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Проектная часть госпрограммы включает семь приоритетных и три ведомственных проекта: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«Формирование здорового образа жизни («Укреп</w:t>
      </w:r>
      <w:r>
        <w:rPr>
          <w:rFonts w:ascii="Times New Roman" w:hAnsi="Times New Roman"/>
          <w:color w:val="000000"/>
          <w:sz w:val="28"/>
          <w:szCs w:val="28"/>
        </w:rPr>
        <w:t>ление общественного здоровья»)»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«Создание новой модели медицинской организации, оказывающей перв</w:t>
      </w:r>
      <w:r>
        <w:rPr>
          <w:rFonts w:ascii="Times New Roman" w:hAnsi="Times New Roman"/>
          <w:color w:val="000000"/>
          <w:sz w:val="28"/>
          <w:szCs w:val="28"/>
        </w:rPr>
        <w:t>ичную медико-санитарную помощь»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 xml:space="preserve">«Совершенствование организации медицинской помощи новорождённым и женщинам в период беременности и после родов, </w:t>
      </w:r>
      <w:r w:rsidRPr="001809E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предусматривающее в том числе развитие сети перинатальных </w:t>
      </w:r>
      <w:r>
        <w:rPr>
          <w:rFonts w:ascii="Times New Roman" w:hAnsi="Times New Roman"/>
          <w:color w:val="000000"/>
          <w:sz w:val="28"/>
          <w:szCs w:val="28"/>
        </w:rPr>
        <w:t>центров в Российской Федерации»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«Обеспечение своевременности оказания экстренной медицинской помощи гражданам, проживающим в труднодоступны</w:t>
      </w:r>
      <w:r>
        <w:rPr>
          <w:rFonts w:ascii="Times New Roman" w:hAnsi="Times New Roman"/>
          <w:color w:val="000000"/>
          <w:sz w:val="28"/>
          <w:szCs w:val="28"/>
        </w:rPr>
        <w:t>х районах Российской Федерации»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 xml:space="preserve">«Обеспечение здравоохранения квалифицированными специалистами («Новые кадры </w:t>
      </w:r>
      <w:r>
        <w:rPr>
          <w:rFonts w:ascii="Times New Roman" w:hAnsi="Times New Roman"/>
          <w:color w:val="000000"/>
          <w:sz w:val="28"/>
          <w:szCs w:val="28"/>
        </w:rPr>
        <w:t>современного здравоохранения»)»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 xml:space="preserve">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</w:t>
      </w:r>
      <w:r>
        <w:rPr>
          <w:rFonts w:ascii="Times New Roman" w:hAnsi="Times New Roman"/>
          <w:color w:val="000000"/>
          <w:sz w:val="28"/>
          <w:szCs w:val="28"/>
        </w:rPr>
        <w:t>недоброкачественных препаратов»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«Совершенствование процессов организации медицинской помощи на основе внедр</w:t>
      </w:r>
      <w:r>
        <w:rPr>
          <w:rFonts w:ascii="Times New Roman" w:hAnsi="Times New Roman"/>
          <w:color w:val="000000"/>
          <w:sz w:val="28"/>
          <w:szCs w:val="28"/>
        </w:rPr>
        <w:t>ения информационных технологий»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«Организация современной модели долговременной медицинской помощи гражданам пожилого и старческого возраста на принципах междисциплинарного и межведомственного взаимо</w:t>
      </w:r>
      <w:r>
        <w:rPr>
          <w:rFonts w:ascii="Times New Roman" w:hAnsi="Times New Roman"/>
          <w:color w:val="000000"/>
          <w:sz w:val="28"/>
          <w:szCs w:val="28"/>
        </w:rPr>
        <w:t>действия («Территория заботы»)»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«Разви</w:t>
      </w:r>
      <w:r>
        <w:rPr>
          <w:rFonts w:ascii="Times New Roman" w:hAnsi="Times New Roman"/>
          <w:color w:val="000000"/>
          <w:sz w:val="28"/>
          <w:szCs w:val="28"/>
        </w:rPr>
        <w:t>тие экспорта медицинских услуг»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«Развитие федеральных государственных лабораторных комплексов по контролю качества лекарственных средств Федеральной службы по н</w:t>
      </w:r>
      <w:r>
        <w:rPr>
          <w:rFonts w:ascii="Times New Roman" w:hAnsi="Times New Roman"/>
          <w:color w:val="000000"/>
          <w:sz w:val="28"/>
          <w:szCs w:val="28"/>
        </w:rPr>
        <w:t>адзору в сфере здравоохранения»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Процессная часть госпрограммы включает девять направлений (подпрограмм): «Совершенствование оказания медицинской помощи, включая профилактику заболеваний и формирование здорового образа жизни», «Развитие и внедрение инновационных методов диагностики, профилактики и лечения, а также основ персонализированной медицины», «Развитие медицинской реабилитации и санаторно-курортного лечения, в том числе детей», «Развитие кадровых ресурсов в здравоохранении», «Развитие международных отношений в сфере охраны здоровья», «Экспертиза и контрольно-надзорные функции в сфере охраны здоровья», «Медико-санитарное обеспечение отдельных категорий граждан», «Информационные технологии и управление развитием отрасли», «Организация обязательного медицинского страхования граждан Российской Федерации».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20D" w:rsidRPr="009373F6" w:rsidRDefault="0003220D" w:rsidP="000322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здоровья и профилактика нарушений в состоянии здоровья населения.</w:t>
      </w:r>
    </w:p>
    <w:p w:rsidR="0003220D" w:rsidRPr="001809EA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09EA">
        <w:rPr>
          <w:rFonts w:ascii="Times New Roman" w:hAnsi="Times New Roman"/>
          <w:color w:val="000000"/>
          <w:sz w:val="28"/>
          <w:szCs w:val="28"/>
        </w:rPr>
        <w:t>обобщить и систематизировать у обучающихся знания о факторах, влияющих на формирование здоровья. Сформировать новые понятия о профилактике, её видах.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Здоровье населения напрямую зависит от уровня цивилизация, социально-экономического развития страны, правовой культуры и ответственности граждан за личное здоровье. Общественное здоровье, являясь реальным результатом социально-экономического развития, выступает в то же время и естественным условием его дальнейшего развития.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Как известно, здоровье населения обусловлено в 50% и более — условиями и образом жизни, в 18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22% — состоянием окружающей среды, в 20% — генетическими факторами и лишь в 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10% — состоянием здравоохранения.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Таким образом, ведущую роль в формировании здоровья населения играет образ жизни.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Термин профилактика (prevention) можно определить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C3782">
        <w:rPr>
          <w:rFonts w:ascii="Times New Roman" w:hAnsi="Times New Roman"/>
          <w:color w:val="000000"/>
          <w:sz w:val="28"/>
          <w:szCs w:val="28"/>
        </w:rPr>
        <w:t xml:space="preserve"> как «действия, направленные на уменьшение вероятности возникновения заболевания или нарушения, прерывание или замедление прогрессирования заболевания, уменьшение вероятности нетрудоспособности».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 xml:space="preserve">Профилактика — составная часть медицины. Социальное профилактическое направление в деле охраны и укрепления здоровья народа включает в себя медицинские, санитарно-технические, гигиенические и социально-экономические мероприятия. Создание системы предупреждения заболеваний и устранение факторов риска является важнейшей социально-экономической и медицинской задачей государства. Выделяют индивидуальную и общественную профилактику. В зависимости от состояния здоровья, наличия факторов риска заболевания или выраженной патологии у человека рассматривают </w:t>
      </w:r>
      <w:r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EC3782">
        <w:rPr>
          <w:rFonts w:ascii="Times New Roman" w:hAnsi="Times New Roman"/>
          <w:color w:val="000000"/>
          <w:sz w:val="28"/>
          <w:szCs w:val="28"/>
        </w:rPr>
        <w:t>вида профилактики</w:t>
      </w:r>
      <w:r>
        <w:rPr>
          <w:rFonts w:ascii="Times New Roman" w:hAnsi="Times New Roman"/>
          <w:color w:val="000000"/>
          <w:sz w:val="28"/>
          <w:szCs w:val="28"/>
        </w:rPr>
        <w:t>: первичная, вторичная и третичная</w:t>
      </w:r>
      <w:r w:rsidRPr="00EC3782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A40C9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F7ACE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1F7ACE">
        <w:rPr>
          <w:rFonts w:ascii="Times New Roman" w:hAnsi="Times New Roman"/>
          <w:color w:val="000000"/>
          <w:sz w:val="28"/>
          <w:szCs w:val="28"/>
        </w:rPr>
        <w:t>Здравоохранение как система мероприятий по сохранению, укреплению и восстановлению здоровья населения. Роль общественного здравоохранения в формировании и сохранении здоровья населения.</w:t>
      </w:r>
    </w:p>
    <w:p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A34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341B" w:rsidRPr="004A341B">
        <w:rPr>
          <w:rFonts w:ascii="Times New Roman" w:hAnsi="Times New Roman"/>
          <w:color w:val="000000"/>
          <w:sz w:val="28"/>
          <w:szCs w:val="28"/>
        </w:rPr>
        <w:t>уметь применять основные методы выявления и анализа проблем в области обществен</w:t>
      </w:r>
      <w:r w:rsidR="004A341B">
        <w:rPr>
          <w:rFonts w:ascii="Times New Roman" w:hAnsi="Times New Roman"/>
          <w:color w:val="000000"/>
          <w:sz w:val="28"/>
          <w:szCs w:val="28"/>
        </w:rPr>
        <w:t>ного здоровья и здравоохранения</w:t>
      </w:r>
      <w:r w:rsidR="00A8723A">
        <w:rPr>
          <w:rFonts w:ascii="Times New Roman" w:hAnsi="Times New Roman"/>
          <w:sz w:val="28"/>
          <w:szCs w:val="28"/>
        </w:rPr>
        <w:t>.</w:t>
      </w:r>
    </w:p>
    <w:p w:rsidR="0000640F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19EE" w:rsidRPr="001809EA" w:rsidRDefault="00C619EE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34E48" w:rsidRPr="009373F6" w:rsidRDefault="00334E4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06F9C" w:rsidRPr="005A6E1B" w:rsidRDefault="0000640F" w:rsidP="005A6E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 </w:t>
            </w:r>
            <w:r w:rsidR="00334E48"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5A6E1B" w:rsidRPr="005A6E1B" w:rsidRDefault="005A6E1B" w:rsidP="005A6E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E1B" w:rsidRPr="009373F6" w:rsidRDefault="005A6E1B" w:rsidP="005A6E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C619EE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619E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19EE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>
        <w:rPr>
          <w:rFonts w:ascii="Times New Roman" w:hAnsi="Times New Roman"/>
          <w:color w:val="000000"/>
          <w:sz w:val="28"/>
          <w:szCs w:val="28"/>
        </w:rPr>
        <w:t>ая установка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4A341B" w:rsidRDefault="00D126EA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ACE" w:rsidRPr="009373F6" w:rsidRDefault="001F7ACE" w:rsidP="001F7A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141B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41B1">
        <w:rPr>
          <w:rFonts w:ascii="Times New Roman" w:hAnsi="Times New Roman"/>
          <w:color w:val="000000"/>
          <w:sz w:val="28"/>
          <w:szCs w:val="28"/>
        </w:rPr>
        <w:t>Общественное здоровье и факторы его определяющие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141B1">
        <w:rPr>
          <w:rFonts w:ascii="Times New Roman" w:hAnsi="Times New Roman"/>
          <w:color w:val="000000"/>
          <w:sz w:val="28"/>
          <w:szCs w:val="28"/>
        </w:rPr>
        <w:t>Важнейшие группы факторов, определяющих уровень общественного здоровья (социально-экономические, факторы качества жизни, экология, биологические факторы)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F7ACE" w:rsidRPr="002315DC" w:rsidRDefault="001F7ACE" w:rsidP="00231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15DC" w:rsidRPr="002315DC">
        <w:rPr>
          <w:rFonts w:ascii="Times New Roman" w:hAnsi="Times New Roman"/>
          <w:color w:val="000000"/>
          <w:sz w:val="28"/>
          <w:szCs w:val="28"/>
        </w:rPr>
        <w:t>уметь определить факторы риска, оказывающие отрицательное влияние на общественное здоровье, оценить их воздействие на состояние здоровья населения; правильно применять статистический метод исследования в научно-практической работе при оценке состояния здоровья населения и организации медицинской помощи;</w:t>
      </w:r>
      <w:r w:rsidR="00231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5DC" w:rsidRPr="002315DC">
        <w:rPr>
          <w:rFonts w:ascii="Times New Roman" w:hAnsi="Times New Roman"/>
          <w:color w:val="000000"/>
          <w:sz w:val="28"/>
          <w:szCs w:val="28"/>
        </w:rPr>
        <w:t xml:space="preserve">составлять программу и </w:t>
      </w:r>
      <w:r w:rsidR="002315DC" w:rsidRPr="002315DC">
        <w:rPr>
          <w:rFonts w:ascii="Times New Roman" w:hAnsi="Times New Roman"/>
          <w:color w:val="000000"/>
          <w:sz w:val="28"/>
          <w:szCs w:val="28"/>
        </w:rPr>
        <w:lastRenderedPageBreak/>
        <w:t>план медико-социального исследования по изучению состояния здоровья населения, организации медицинской помощи.</w:t>
      </w:r>
    </w:p>
    <w:p w:rsidR="001F7ACE" w:rsidRDefault="001F7ACE" w:rsidP="001F7A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F7ACE" w:rsidRPr="004A341B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7ACE" w:rsidRPr="005A6E1B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1F7ACE" w:rsidRPr="005A6E1B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7ACE" w:rsidRPr="009373F6" w:rsidRDefault="001F7ACE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7ACE" w:rsidRPr="00C619EE" w:rsidRDefault="001F7ACE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7ACE" w:rsidRPr="009373F6" w:rsidRDefault="001F7ACE" w:rsidP="001F7AC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F7ACE" w:rsidRPr="009373F6" w:rsidRDefault="001F7ACE" w:rsidP="001F7AC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F7ACE" w:rsidRPr="004A341B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Демография и её медико-социальные аспекты.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341B" w:rsidRPr="000533F2">
        <w:rPr>
          <w:rFonts w:ascii="Times New Roman" w:hAnsi="Times New Roman"/>
          <w:sz w:val="28"/>
          <w:szCs w:val="28"/>
        </w:rPr>
        <w:t xml:space="preserve">научить </w:t>
      </w:r>
      <w:r w:rsidR="004A341B">
        <w:rPr>
          <w:rFonts w:ascii="Times New Roman" w:hAnsi="Times New Roman"/>
          <w:sz w:val="28"/>
          <w:szCs w:val="28"/>
        </w:rPr>
        <w:t>обучающихся</w:t>
      </w:r>
      <w:r w:rsidR="004A341B" w:rsidRPr="000533F2">
        <w:rPr>
          <w:rFonts w:ascii="Times New Roman" w:hAnsi="Times New Roman"/>
          <w:sz w:val="28"/>
          <w:szCs w:val="28"/>
        </w:rPr>
        <w:t xml:space="preserve"> вычислять и анализировать медико-демографические показатели</w:t>
      </w:r>
      <w:r w:rsidR="004A341B">
        <w:rPr>
          <w:rFonts w:ascii="Times New Roman" w:hAnsi="Times New Roman"/>
          <w:sz w:val="28"/>
          <w:szCs w:val="28"/>
        </w:rPr>
        <w:t>, приобрести навык работы со статистическими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4A341B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4A34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4A34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4A34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A14BF1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41B1" w:rsidRPr="009373F6" w:rsidRDefault="006141B1" w:rsidP="006141B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sz w:val="28"/>
          <w:szCs w:val="28"/>
        </w:rPr>
        <w:t>Политика здравоохранения. Концепция нового общественного здравоохранения. Реформа здравоохранения в России и зарубежных странах.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Pr="00A14BF1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4BF1" w:rsidRPr="00A14BF1">
        <w:rPr>
          <w:rFonts w:ascii="Times New Roman" w:hAnsi="Times New Roman"/>
          <w:color w:val="000000"/>
          <w:sz w:val="28"/>
          <w:szCs w:val="28"/>
        </w:rPr>
        <w:t>уметь использовать нормативную правовую документацию, регламентирующую профессиональную деятельность</w:t>
      </w:r>
      <w:r w:rsidR="00A14B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4BF1" w:rsidRPr="00A14BF1">
        <w:rPr>
          <w:rFonts w:ascii="Times New Roman" w:hAnsi="Times New Roman"/>
          <w:color w:val="000000"/>
          <w:sz w:val="28"/>
          <w:szCs w:val="28"/>
        </w:rPr>
        <w:t>рассчитывать показатели состояния качества и эффективности медицинской организации</w:t>
      </w:r>
      <w:r w:rsidRPr="00A14BF1"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A14BF1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Укрепление здоровья и профилактика нарушений в состоянии здоровья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4BF1">
        <w:rPr>
          <w:rFonts w:ascii="Times New Roman" w:hAnsi="Times New Roman"/>
          <w:color w:val="000000"/>
          <w:sz w:val="28"/>
          <w:szCs w:val="28"/>
        </w:rPr>
        <w:t>у</w:t>
      </w:r>
      <w:r w:rsidR="00A14BF1" w:rsidRPr="00A14BF1">
        <w:rPr>
          <w:rFonts w:ascii="Times New Roman" w:hAnsi="Times New Roman"/>
          <w:color w:val="000000"/>
          <w:sz w:val="28"/>
          <w:szCs w:val="28"/>
        </w:rPr>
        <w:t>меть составить план и программу публичного мероприятия</w:t>
      </w:r>
      <w:r w:rsidR="00A14BF1">
        <w:rPr>
          <w:rFonts w:ascii="Times New Roman" w:hAnsi="Times New Roman"/>
          <w:color w:val="000000"/>
          <w:sz w:val="28"/>
          <w:szCs w:val="28"/>
        </w:rPr>
        <w:t xml:space="preserve"> по профилактике хронических неинфекционных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Система охраны здоровья матери и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Pr="003F6C48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6C48" w:rsidRPr="003F6C48">
        <w:rPr>
          <w:rFonts w:ascii="Times New Roman" w:hAnsi="Times New Roman"/>
          <w:color w:val="000000"/>
          <w:sz w:val="28"/>
          <w:szCs w:val="28"/>
        </w:rPr>
        <w:t>овладеть методикой расчета потребности медицинских организаций системы охраны материнства и детства в кадровых ресурсах и коечном фонде</w:t>
      </w:r>
      <w:r w:rsidRPr="003F6C48"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3F6C48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sectPr w:rsidR="006141B1" w:rsidRPr="003F6C4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BE" w:rsidRDefault="006C21BE" w:rsidP="00CF7355">
      <w:pPr>
        <w:spacing w:after="0" w:line="240" w:lineRule="auto"/>
      </w:pPr>
      <w:r>
        <w:separator/>
      </w:r>
    </w:p>
  </w:endnote>
  <w:endnote w:type="continuationSeparator" w:id="0">
    <w:p w:rsidR="006C21BE" w:rsidRDefault="006C21B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73A7" w:rsidRPr="00B85257" w:rsidRDefault="00781DEF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AA1067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BE" w:rsidRDefault="006C21BE" w:rsidP="00CF7355">
      <w:pPr>
        <w:spacing w:after="0" w:line="240" w:lineRule="auto"/>
      </w:pPr>
      <w:r>
        <w:separator/>
      </w:r>
    </w:p>
  </w:footnote>
  <w:footnote w:type="continuationSeparator" w:id="0">
    <w:p w:rsidR="006C21BE" w:rsidRDefault="006C21B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4A482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48DB"/>
    <w:multiLevelType w:val="hybridMultilevel"/>
    <w:tmpl w:val="B1FEEBC6"/>
    <w:lvl w:ilvl="0" w:tplc="9D6241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25DE0"/>
    <w:rsid w:val="0003220D"/>
    <w:rsid w:val="00035D33"/>
    <w:rsid w:val="00050A55"/>
    <w:rsid w:val="000533F2"/>
    <w:rsid w:val="00067F30"/>
    <w:rsid w:val="0007514F"/>
    <w:rsid w:val="00075E0E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773A7"/>
    <w:rsid w:val="001809EA"/>
    <w:rsid w:val="00182820"/>
    <w:rsid w:val="001A0D95"/>
    <w:rsid w:val="001F7ACE"/>
    <w:rsid w:val="00210112"/>
    <w:rsid w:val="002315DC"/>
    <w:rsid w:val="00242ED0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21D4"/>
    <w:rsid w:val="00363AE4"/>
    <w:rsid w:val="0037280F"/>
    <w:rsid w:val="003765DD"/>
    <w:rsid w:val="003768BE"/>
    <w:rsid w:val="00390650"/>
    <w:rsid w:val="003A7817"/>
    <w:rsid w:val="003C3AC8"/>
    <w:rsid w:val="003C79FD"/>
    <w:rsid w:val="003D78E3"/>
    <w:rsid w:val="003F6C48"/>
    <w:rsid w:val="00433118"/>
    <w:rsid w:val="004711E5"/>
    <w:rsid w:val="004814DE"/>
    <w:rsid w:val="00492E2B"/>
    <w:rsid w:val="004970DE"/>
    <w:rsid w:val="004A341B"/>
    <w:rsid w:val="004F010C"/>
    <w:rsid w:val="00511905"/>
    <w:rsid w:val="00516B68"/>
    <w:rsid w:val="005659CB"/>
    <w:rsid w:val="00566409"/>
    <w:rsid w:val="00586A55"/>
    <w:rsid w:val="005913A0"/>
    <w:rsid w:val="005A6E1B"/>
    <w:rsid w:val="005E2A94"/>
    <w:rsid w:val="005E5FFD"/>
    <w:rsid w:val="006141B1"/>
    <w:rsid w:val="00616B40"/>
    <w:rsid w:val="00630177"/>
    <w:rsid w:val="00631785"/>
    <w:rsid w:val="00660C83"/>
    <w:rsid w:val="006C21BE"/>
    <w:rsid w:val="006F4BA9"/>
    <w:rsid w:val="007013B6"/>
    <w:rsid w:val="0071022B"/>
    <w:rsid w:val="00716D23"/>
    <w:rsid w:val="0075623B"/>
    <w:rsid w:val="00762558"/>
    <w:rsid w:val="007739EE"/>
    <w:rsid w:val="00774A23"/>
    <w:rsid w:val="00781DEF"/>
    <w:rsid w:val="0078385D"/>
    <w:rsid w:val="00786343"/>
    <w:rsid w:val="0079716A"/>
    <w:rsid w:val="007A3004"/>
    <w:rsid w:val="007C4CD7"/>
    <w:rsid w:val="007E7979"/>
    <w:rsid w:val="007F0447"/>
    <w:rsid w:val="0081019A"/>
    <w:rsid w:val="00835C88"/>
    <w:rsid w:val="00844E7A"/>
    <w:rsid w:val="008501C0"/>
    <w:rsid w:val="008B125E"/>
    <w:rsid w:val="008E63E8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4BF1"/>
    <w:rsid w:val="00A15070"/>
    <w:rsid w:val="00A26850"/>
    <w:rsid w:val="00A40C97"/>
    <w:rsid w:val="00A45FDC"/>
    <w:rsid w:val="00A617EB"/>
    <w:rsid w:val="00A7745E"/>
    <w:rsid w:val="00A8723A"/>
    <w:rsid w:val="00AA1067"/>
    <w:rsid w:val="00AC0AEB"/>
    <w:rsid w:val="00AD661D"/>
    <w:rsid w:val="00AE0793"/>
    <w:rsid w:val="00AE75A9"/>
    <w:rsid w:val="00B06F9C"/>
    <w:rsid w:val="00B11669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619EE"/>
    <w:rsid w:val="00C70096"/>
    <w:rsid w:val="00C94BAE"/>
    <w:rsid w:val="00CC461A"/>
    <w:rsid w:val="00CE5052"/>
    <w:rsid w:val="00CF7355"/>
    <w:rsid w:val="00D126EA"/>
    <w:rsid w:val="00D534CD"/>
    <w:rsid w:val="00D838C5"/>
    <w:rsid w:val="00D90D0F"/>
    <w:rsid w:val="00D97CC8"/>
    <w:rsid w:val="00DA1FE4"/>
    <w:rsid w:val="00DD1BFA"/>
    <w:rsid w:val="00E14E2F"/>
    <w:rsid w:val="00E17CC7"/>
    <w:rsid w:val="00E41590"/>
    <w:rsid w:val="00E72595"/>
    <w:rsid w:val="00EA4367"/>
    <w:rsid w:val="00EB52E4"/>
    <w:rsid w:val="00EC3782"/>
    <w:rsid w:val="00F04EA2"/>
    <w:rsid w:val="00F07AC5"/>
    <w:rsid w:val="00F156F8"/>
    <w:rsid w:val="00F32826"/>
    <w:rsid w:val="00F34EF6"/>
    <w:rsid w:val="00F44002"/>
    <w:rsid w:val="00F87604"/>
    <w:rsid w:val="00F94945"/>
    <w:rsid w:val="00FA5D02"/>
    <w:rsid w:val="00FB3DDC"/>
    <w:rsid w:val="00FB51D3"/>
    <w:rsid w:val="00FC2DFC"/>
    <w:rsid w:val="00FC2E8D"/>
    <w:rsid w:val="00FC38C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FE125-A311-43E1-B152-21F75D6E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11C2-F1B2-446B-9F95-F4E92669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61</cp:revision>
  <cp:lastPrinted>2019-02-05T10:00:00Z</cp:lastPrinted>
  <dcterms:created xsi:type="dcterms:W3CDTF">2019-03-02T15:48:00Z</dcterms:created>
  <dcterms:modified xsi:type="dcterms:W3CDTF">2021-09-13T11:03:00Z</dcterms:modified>
</cp:coreProperties>
</file>